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0"/>
        <w:gridCol w:w="343"/>
        <w:gridCol w:w="1980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0604B0FB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  <w:r w:rsidR="00EF7113">
              <w:rPr>
                <w:rFonts w:ascii="Arial Narrow" w:hAnsi="Arial Narrow"/>
                <w:caps/>
              </w:rPr>
              <w:t xml:space="preserve"> CLÁUDIO JOSÉ MENDES JÚNIOR</w:t>
            </w:r>
          </w:p>
          <w:p w14:paraId="18CFFF08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249D6ECE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  <w:r w:rsidR="00EF7113">
              <w:rPr>
                <w:rFonts w:ascii="Times New Roman" w:hAnsi="Times New Roman" w:cs="Times New Roman"/>
                <w:sz w:val="20"/>
                <w:szCs w:val="20"/>
              </w:rPr>
              <w:t>2021020003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6FA6E9B4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  <w:r w:rsidR="00EF7113">
              <w:rPr>
                <w:rFonts w:ascii="Arial Narrow" w:hAnsi="Arial Narrow"/>
                <w:caps/>
              </w:rPr>
              <w:t>2021.1</w:t>
            </w:r>
          </w:p>
        </w:tc>
      </w:tr>
    </w:tbl>
    <w:p w14:paraId="28A93240" w14:textId="70F62993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pontos. Boa Avaliação!</w:t>
      </w:r>
    </w:p>
    <w:p w14:paraId="67AF17E4" w14:textId="77777777" w:rsidR="00172EE7" w:rsidRDefault="00172EE7" w:rsidP="00172EE7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3E6D92E" w14:textId="77777777" w:rsidR="00017757" w:rsidRDefault="00017757" w:rsidP="00BC5250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8FD6A1C" w14:textId="03CA2F15" w:rsidR="000F6A54" w:rsidRDefault="001707E5" w:rsidP="00BC5250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Durante a disciplina de Fundamentos de programação houve uma forte orientação para contextualizar os conteúdos de forma que eles fossem aplicáveis ao contexto da </w:t>
      </w:r>
      <w:proofErr w:type="spellStart"/>
      <w:r>
        <w:rPr>
          <w:rFonts w:ascii="Times New Roman" w:hAnsi="Times New Roman" w:cs="Times New Roman"/>
          <w:sz w:val="20"/>
          <w:szCs w:val="20"/>
        </w:rPr>
        <w:t>neuroengenharia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Foram trabalhados contextos que passaram por equipamentos disponíveis em laboratórios do curso como o </w:t>
      </w:r>
      <w:proofErr w:type="spellStart"/>
      <w:r>
        <w:rPr>
          <w:rFonts w:ascii="Times New Roman" w:hAnsi="Times New Roman" w:cs="Times New Roman"/>
          <w:sz w:val="20"/>
          <w:szCs w:val="20"/>
        </w:rPr>
        <w:t>Locomat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Zerog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confocal, assim como outros contextos como a análise de dados cinemáticos, análise de dados históricos de covid e abordado um m</w:t>
      </w:r>
      <w:r w:rsidRPr="00BC5250">
        <w:rPr>
          <w:rFonts w:ascii="Times New Roman" w:hAnsi="Times New Roman" w:cs="Times New Roman"/>
          <w:sz w:val="20"/>
          <w:szCs w:val="20"/>
        </w:rPr>
        <w:t>étodo de discriminação de estímulos auditivos para primatas através do condicionamento operante</w:t>
      </w:r>
      <w:r>
        <w:rPr>
          <w:rFonts w:ascii="Times New Roman" w:hAnsi="Times New Roman" w:cs="Times New Roman"/>
          <w:sz w:val="20"/>
          <w:szCs w:val="20"/>
        </w:rPr>
        <w:t>. Cada conceito, equipamento ou método aplicado objetivaram fortalecer o vínculo que os programas desenvolvidos têm com o curso de mestrado.</w:t>
      </w:r>
    </w:p>
    <w:p w14:paraId="47F8C133" w14:textId="23E1C250" w:rsidR="000F6A54" w:rsidRDefault="000F6A54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6E84271" w14:textId="034B4137" w:rsidR="001707E5" w:rsidRDefault="001707E5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É importante destacar que essa contextualização objetiva tornar o conteúdo de programação significativo para o Programa de Mestrado de forma que entrada e saída de dados, estruturas de </w:t>
      </w:r>
      <w:proofErr w:type="gramStart"/>
      <w:r>
        <w:rPr>
          <w:rFonts w:ascii="Times New Roman" w:hAnsi="Times New Roman" w:cs="Times New Roman"/>
          <w:sz w:val="20"/>
          <w:szCs w:val="20"/>
        </w:rPr>
        <w:t>decisão,  estruturas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 repetição, funções, classes, leitura e escrita de arquivos e pacotes mais específicos do </w:t>
      </w:r>
      <w:proofErr w:type="spellStart"/>
      <w:r>
        <w:rPr>
          <w:rFonts w:ascii="Times New Roman" w:hAnsi="Times New Roman" w:cs="Times New Roman"/>
          <w:sz w:val="20"/>
          <w:szCs w:val="20"/>
        </w:rPr>
        <w:t>python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como </w:t>
      </w:r>
      <w:proofErr w:type="spellStart"/>
      <w:r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pandas, </w:t>
      </w:r>
      <w:proofErr w:type="spellStart"/>
      <w:r>
        <w:rPr>
          <w:rFonts w:ascii="Times New Roman" w:hAnsi="Times New Roman" w:cs="Times New Roman"/>
          <w:sz w:val="20"/>
          <w:szCs w:val="20"/>
        </w:rPr>
        <w:t>scikit-learn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hAnsi="Times New Roman" w:cs="Times New Roman"/>
          <w:sz w:val="20"/>
          <w:szCs w:val="20"/>
        </w:rPr>
        <w:t>scikit-image</w:t>
      </w:r>
      <w:proofErr w:type="spellEnd"/>
      <w:r w:rsidR="004C335E">
        <w:rPr>
          <w:rFonts w:ascii="Times New Roman" w:hAnsi="Times New Roman" w:cs="Times New Roman"/>
          <w:sz w:val="20"/>
          <w:szCs w:val="20"/>
        </w:rPr>
        <w:t xml:space="preserve"> tenham um significado não só com os exemplos de sala, mas também, com a realidade do curso.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425645" w14:textId="27AD4570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D4DA37E" w14:textId="09D287AB" w:rsidR="00C06835" w:rsidRDefault="00C06835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Tendo em vista esse contexto, responda conforme solicitado.</w:t>
      </w:r>
    </w:p>
    <w:p w14:paraId="52AF3C68" w14:textId="77777777" w:rsidR="00C06835" w:rsidRDefault="00C06835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9FAE707" w14:textId="77777777" w:rsidR="00C06835" w:rsidRDefault="00C06835" w:rsidP="00C0683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Dentro do seu tema de mestrado, encontre um artigo que fundamente/ implemente soluções em programação para solucionar o tema em questão. É interessante que os temas sejam discutidos com os seus orientadores de forma que esteja alinhado com a disciplina e com o tema de mestrado. </w:t>
      </w:r>
    </w:p>
    <w:p w14:paraId="3439CFAB" w14:textId="444473F1" w:rsidR="004D389D" w:rsidRDefault="00C06835" w:rsidP="00C0683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partir desse artigo implemente/adapte o programa para o seu contexto, de forma que ele faça uso de pelo menos entrada e saída de dados, estruturas de </w:t>
      </w:r>
      <w:r w:rsidR="00CC26A5">
        <w:rPr>
          <w:rFonts w:ascii="Times New Roman" w:hAnsi="Times New Roman" w:cs="Times New Roman"/>
          <w:sz w:val="20"/>
          <w:szCs w:val="20"/>
        </w:rPr>
        <w:t>decisão, estruturas</w:t>
      </w:r>
      <w:r>
        <w:rPr>
          <w:rFonts w:ascii="Times New Roman" w:hAnsi="Times New Roman" w:cs="Times New Roman"/>
          <w:sz w:val="20"/>
          <w:szCs w:val="20"/>
        </w:rPr>
        <w:t xml:space="preserve"> de repetição, funções, classes, leitura e escrita de arquivos e dois pacotes mais específicos do </w:t>
      </w:r>
      <w:proofErr w:type="spellStart"/>
      <w:r>
        <w:rPr>
          <w:rFonts w:ascii="Times New Roman" w:hAnsi="Times New Roman" w:cs="Times New Roman"/>
          <w:sz w:val="20"/>
          <w:szCs w:val="20"/>
        </w:rPr>
        <w:t>python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0CFA98C" w14:textId="77E5595E" w:rsidR="00C06835" w:rsidRDefault="00C06835" w:rsidP="00C0683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Elabore uma apresentação fundamentando os conceitos usados </w:t>
      </w:r>
      <w:r w:rsidR="00CC26A5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artigo</w:t>
      </w:r>
      <w:r w:rsidR="00CC26A5">
        <w:rPr>
          <w:rFonts w:ascii="Times New Roman" w:hAnsi="Times New Roman" w:cs="Times New Roman"/>
          <w:sz w:val="20"/>
          <w:szCs w:val="20"/>
        </w:rPr>
        <w:t xml:space="preserve">) e explicando o funcionamento do algoritmo </w:t>
      </w:r>
      <w:proofErr w:type="gramStart"/>
      <w:r w:rsidR="00CC26A5">
        <w:rPr>
          <w:rFonts w:ascii="Times New Roman" w:hAnsi="Times New Roman" w:cs="Times New Roman"/>
          <w:sz w:val="20"/>
          <w:szCs w:val="20"/>
        </w:rPr>
        <w:t>( a</w:t>
      </w:r>
      <w:proofErr w:type="gramEnd"/>
      <w:r w:rsidR="00CC26A5">
        <w:rPr>
          <w:rFonts w:ascii="Times New Roman" w:hAnsi="Times New Roman" w:cs="Times New Roman"/>
          <w:sz w:val="20"/>
          <w:szCs w:val="20"/>
        </w:rPr>
        <w:t xml:space="preserve"> execução dele deve ser realizada durante a apresentação).</w:t>
      </w:r>
    </w:p>
    <w:p w14:paraId="5E160E22" w14:textId="77777777" w:rsidR="00CC26A5" w:rsidRDefault="00CC26A5" w:rsidP="00C0683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apresentação deve ser realizada entre 10 a 15 min com 5 min abertos para perguntas.</w:t>
      </w:r>
    </w:p>
    <w:p w14:paraId="0D2761F7" w14:textId="77777777" w:rsidR="00CC26A5" w:rsidRDefault="00CC26A5" w:rsidP="00C0683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apresentação de slides elaborada para a ocasião deve ter no máximo 15 slides.</w:t>
      </w:r>
    </w:p>
    <w:p w14:paraId="34A27205" w14:textId="10F3A2DA" w:rsidR="00CC26A5" w:rsidRDefault="00CC26A5" w:rsidP="00C0683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Todo o conteúdo elaborado (slides, programas, artigo) deve ser inserido na pasta do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disciplina. </w:t>
      </w:r>
    </w:p>
    <w:p w14:paraId="6DBB4EC6" w14:textId="10AC764D" w:rsidR="006C7CE6" w:rsidRPr="00D02263" w:rsidRDefault="006C7CE6" w:rsidP="00C0683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Escreva um resumo de 2 páginas em </w:t>
      </w:r>
      <w:proofErr w:type="spellStart"/>
      <w:r>
        <w:rPr>
          <w:rFonts w:ascii="Times New Roman" w:hAnsi="Times New Roman" w:cs="Times New Roman"/>
          <w:sz w:val="20"/>
          <w:szCs w:val="20"/>
        </w:rPr>
        <w:t>latex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no formato IEEE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transactions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Para mais detalhes de como usar o </w:t>
      </w:r>
      <w:proofErr w:type="spellStart"/>
      <w:r>
        <w:rPr>
          <w:rFonts w:ascii="Times New Roman" w:hAnsi="Times New Roman" w:cs="Times New Roman"/>
          <w:sz w:val="20"/>
          <w:szCs w:val="20"/>
        </w:rPr>
        <w:t>latex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(utilizem o </w:t>
      </w:r>
      <w:proofErr w:type="spellStart"/>
      <w:r>
        <w:rPr>
          <w:rFonts w:ascii="Times New Roman" w:hAnsi="Times New Roman" w:cs="Times New Roman"/>
          <w:sz w:val="20"/>
          <w:szCs w:val="20"/>
        </w:rPr>
        <w:t>overleaf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 lugar): </w:t>
      </w:r>
      <w:r w:rsidRPr="006C7CE6">
        <w:rPr>
          <w:rFonts w:ascii="Times New Roman" w:hAnsi="Times New Roman" w:cs="Times New Roman"/>
          <w:sz w:val="20"/>
          <w:szCs w:val="20"/>
        </w:rPr>
        <w:t>https://www.youtube.com/playlist?list=PLeGe5_wof0_YgPEf9EfC1iQM6L0jmjYJW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6C7CE6" w:rsidRPr="00D0226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7282E" w14:textId="77777777" w:rsidR="00F97DAC" w:rsidRDefault="00F97DAC" w:rsidP="005E010E">
      <w:pPr>
        <w:spacing w:after="0" w:line="240" w:lineRule="auto"/>
      </w:pPr>
      <w:r>
        <w:separator/>
      </w:r>
    </w:p>
  </w:endnote>
  <w:endnote w:type="continuationSeparator" w:id="0">
    <w:p w14:paraId="05850066" w14:textId="77777777" w:rsidR="00F97DAC" w:rsidRDefault="00F97DAC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79F15" w14:textId="77777777" w:rsidR="00F97DAC" w:rsidRDefault="00F97DAC" w:rsidP="005E010E">
      <w:pPr>
        <w:spacing w:after="0" w:line="240" w:lineRule="auto"/>
      </w:pPr>
      <w:r>
        <w:separator/>
      </w:r>
    </w:p>
  </w:footnote>
  <w:footnote w:type="continuationSeparator" w:id="0">
    <w:p w14:paraId="65B9A4AE" w14:textId="77777777" w:rsidR="00F97DAC" w:rsidRDefault="00F97DAC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6pt;height:48pt">
                <v:imagedata r:id="rId1" o:title=""/>
              </v:shape>
              <o:OLEObject Type="Embed" ProgID="PBrush" ShapeID="_x0000_i1025" DrawAspect="Content" ObjectID="_1694606842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  <w:proofErr w:type="spellStart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Neuroengenharia</w:t>
          </w:r>
          <w:proofErr w:type="spellEnd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8B3"/>
    <w:multiLevelType w:val="hybridMultilevel"/>
    <w:tmpl w:val="84484C48"/>
    <w:lvl w:ilvl="0" w:tplc="B5C01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C6B7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80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C9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C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26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C7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A7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A1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A5167F"/>
    <w:multiLevelType w:val="hybridMultilevel"/>
    <w:tmpl w:val="5C824E10"/>
    <w:lvl w:ilvl="0" w:tplc="43660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66B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E4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B82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E3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8A3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C2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841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02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3C21D1"/>
    <w:multiLevelType w:val="hybridMultilevel"/>
    <w:tmpl w:val="34C4B3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5CE42D4"/>
    <w:multiLevelType w:val="hybridMultilevel"/>
    <w:tmpl w:val="EB248212"/>
    <w:lvl w:ilvl="0" w:tplc="881E8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2EC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C8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46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28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EE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8B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ED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62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210BE5"/>
    <w:multiLevelType w:val="hybridMultilevel"/>
    <w:tmpl w:val="97CE4A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E4F14"/>
    <w:multiLevelType w:val="hybridMultilevel"/>
    <w:tmpl w:val="DB6C6076"/>
    <w:lvl w:ilvl="0" w:tplc="F5041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7CF7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41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BE9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2B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01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4E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34A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03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4D4938"/>
    <w:multiLevelType w:val="hybridMultilevel"/>
    <w:tmpl w:val="7B3046BE"/>
    <w:lvl w:ilvl="0" w:tplc="627A5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D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67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C5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E8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AF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0C7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2D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67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193C96"/>
    <w:multiLevelType w:val="hybridMultilevel"/>
    <w:tmpl w:val="1EDC2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279E3"/>
    <w:multiLevelType w:val="hybridMultilevel"/>
    <w:tmpl w:val="FB0CBA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045BD"/>
    <w:multiLevelType w:val="hybridMultilevel"/>
    <w:tmpl w:val="64DCB230"/>
    <w:lvl w:ilvl="0" w:tplc="5C70B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DCA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2B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481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43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04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A3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E6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6E5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7A7292"/>
    <w:multiLevelType w:val="hybridMultilevel"/>
    <w:tmpl w:val="5606743C"/>
    <w:lvl w:ilvl="0" w:tplc="BD001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2EBB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46F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8B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8A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769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04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CE7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D24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C41192"/>
    <w:multiLevelType w:val="hybridMultilevel"/>
    <w:tmpl w:val="85A443FA"/>
    <w:lvl w:ilvl="0" w:tplc="37E84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2A4D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8B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41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345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AA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E0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6B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81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54778AC"/>
    <w:multiLevelType w:val="hybridMultilevel"/>
    <w:tmpl w:val="5C50FC6C"/>
    <w:lvl w:ilvl="0" w:tplc="81BC8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480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87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98B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A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EA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81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1C2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4F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9"/>
  </w:num>
  <w:num w:numId="5">
    <w:abstractNumId w:val="3"/>
  </w:num>
  <w:num w:numId="6">
    <w:abstractNumId w:val="5"/>
  </w:num>
  <w:num w:numId="7">
    <w:abstractNumId w:val="12"/>
  </w:num>
  <w:num w:numId="8">
    <w:abstractNumId w:val="1"/>
  </w:num>
  <w:num w:numId="9">
    <w:abstractNumId w:val="10"/>
  </w:num>
  <w:num w:numId="10">
    <w:abstractNumId w:val="0"/>
  </w:num>
  <w:num w:numId="11">
    <w:abstractNumId w:val="4"/>
  </w:num>
  <w:num w:numId="12">
    <w:abstractNumId w:val="4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17757"/>
    <w:rsid w:val="0005099E"/>
    <w:rsid w:val="00055DA4"/>
    <w:rsid w:val="000716E8"/>
    <w:rsid w:val="000A45F7"/>
    <w:rsid w:val="000A73A9"/>
    <w:rsid w:val="000B535B"/>
    <w:rsid w:val="000F5556"/>
    <w:rsid w:val="000F68CD"/>
    <w:rsid w:val="000F6A54"/>
    <w:rsid w:val="001411CA"/>
    <w:rsid w:val="001707E5"/>
    <w:rsid w:val="00172EE7"/>
    <w:rsid w:val="001C237E"/>
    <w:rsid w:val="001D72F6"/>
    <w:rsid w:val="001E52F9"/>
    <w:rsid w:val="00206AB7"/>
    <w:rsid w:val="002224BD"/>
    <w:rsid w:val="00246BBB"/>
    <w:rsid w:val="00256DE2"/>
    <w:rsid w:val="0026246D"/>
    <w:rsid w:val="002757B2"/>
    <w:rsid w:val="00276882"/>
    <w:rsid w:val="002B0A3D"/>
    <w:rsid w:val="002D1CE2"/>
    <w:rsid w:val="002F08CE"/>
    <w:rsid w:val="0030124A"/>
    <w:rsid w:val="003862E8"/>
    <w:rsid w:val="003A594E"/>
    <w:rsid w:val="003E0783"/>
    <w:rsid w:val="003E6E35"/>
    <w:rsid w:val="00410313"/>
    <w:rsid w:val="004262E5"/>
    <w:rsid w:val="0043543F"/>
    <w:rsid w:val="00455CF5"/>
    <w:rsid w:val="00464810"/>
    <w:rsid w:val="0049144E"/>
    <w:rsid w:val="004C335E"/>
    <w:rsid w:val="004D389D"/>
    <w:rsid w:val="004F6A4E"/>
    <w:rsid w:val="005324A1"/>
    <w:rsid w:val="005803A5"/>
    <w:rsid w:val="00583EDC"/>
    <w:rsid w:val="005B6A30"/>
    <w:rsid w:val="005D517A"/>
    <w:rsid w:val="005E010E"/>
    <w:rsid w:val="005F614A"/>
    <w:rsid w:val="00654A25"/>
    <w:rsid w:val="006A5C8F"/>
    <w:rsid w:val="006C7CE6"/>
    <w:rsid w:val="006D2990"/>
    <w:rsid w:val="006F0A3A"/>
    <w:rsid w:val="006F28FB"/>
    <w:rsid w:val="006F61C9"/>
    <w:rsid w:val="007131BB"/>
    <w:rsid w:val="007344D9"/>
    <w:rsid w:val="00793A24"/>
    <w:rsid w:val="007A6262"/>
    <w:rsid w:val="007E0595"/>
    <w:rsid w:val="00807477"/>
    <w:rsid w:val="0083790F"/>
    <w:rsid w:val="0084291F"/>
    <w:rsid w:val="008458BD"/>
    <w:rsid w:val="008C6FC6"/>
    <w:rsid w:val="008D2B67"/>
    <w:rsid w:val="00903F36"/>
    <w:rsid w:val="00930716"/>
    <w:rsid w:val="00931572"/>
    <w:rsid w:val="00940B0B"/>
    <w:rsid w:val="009520E9"/>
    <w:rsid w:val="009915E5"/>
    <w:rsid w:val="009C08C1"/>
    <w:rsid w:val="009E2AA0"/>
    <w:rsid w:val="00A03930"/>
    <w:rsid w:val="00A57C9B"/>
    <w:rsid w:val="00B567BB"/>
    <w:rsid w:val="00B64B27"/>
    <w:rsid w:val="00B6538F"/>
    <w:rsid w:val="00B939CA"/>
    <w:rsid w:val="00BA4635"/>
    <w:rsid w:val="00BC5250"/>
    <w:rsid w:val="00C01D25"/>
    <w:rsid w:val="00C04AC6"/>
    <w:rsid w:val="00C06835"/>
    <w:rsid w:val="00C55B20"/>
    <w:rsid w:val="00CC26A5"/>
    <w:rsid w:val="00CD110F"/>
    <w:rsid w:val="00CD443E"/>
    <w:rsid w:val="00CF59E4"/>
    <w:rsid w:val="00D02263"/>
    <w:rsid w:val="00D27487"/>
    <w:rsid w:val="00D96361"/>
    <w:rsid w:val="00DA5C34"/>
    <w:rsid w:val="00DB1B57"/>
    <w:rsid w:val="00E00FA7"/>
    <w:rsid w:val="00E91F12"/>
    <w:rsid w:val="00EF7113"/>
    <w:rsid w:val="00F035EA"/>
    <w:rsid w:val="00F12C81"/>
    <w:rsid w:val="00F6781E"/>
    <w:rsid w:val="00F72276"/>
    <w:rsid w:val="00F81F26"/>
    <w:rsid w:val="00F9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648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7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6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1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1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Claudio Mendes Junior</cp:lastModifiedBy>
  <cp:revision>25</cp:revision>
  <dcterms:created xsi:type="dcterms:W3CDTF">2020-08-07T17:33:00Z</dcterms:created>
  <dcterms:modified xsi:type="dcterms:W3CDTF">2021-10-01T18:21:00Z</dcterms:modified>
</cp:coreProperties>
</file>