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ind w:left="141.7322834645671" w:firstLine="0"/>
        <w:jc w:val="center"/>
        <w:rPr/>
      </w:pPr>
      <w:r w:rsidDel="00000000" w:rsidR="00000000" w:rsidRPr="00000000">
        <w:rPr>
          <w:rtl w:val="0"/>
        </w:rPr>
        <w:t xml:space="preserve">Relatório de Correção da Redação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Nome:</w:t>
      </w:r>
      <w:r w:rsidDel="00000000" w:rsidR="00000000" w:rsidRPr="00000000">
        <w:rPr>
          <w:rtl w:val="0"/>
        </w:rPr>
        <w:t xml:space="preserve"> {{NOME_ALUNO}}</w:t>
        <w:br w:type="textWrapping"/>
      </w:r>
      <w:r w:rsidDel="00000000" w:rsidR="00000000" w:rsidRPr="00000000">
        <w:rPr>
          <w:b w:val="1"/>
          <w:rtl w:val="0"/>
        </w:rPr>
        <w:t xml:space="preserve">Tema:</w:t>
      </w:r>
      <w:r w:rsidDel="00000000" w:rsidR="00000000" w:rsidRPr="00000000">
        <w:rPr>
          <w:rtl w:val="0"/>
        </w:rPr>
        <w:t xml:space="preserve">{{TEMA}}</w:t>
        <w:br w:type="textWrapping"/>
      </w:r>
      <w:r w:rsidDel="00000000" w:rsidR="00000000" w:rsidRPr="00000000">
        <w:rPr>
          <w:b w:val="1"/>
          <w:rtl w:val="0"/>
        </w:rPr>
        <w:t xml:space="preserve">Data: </w:t>
      </w:r>
      <w:r w:rsidDel="00000000" w:rsidR="00000000" w:rsidRPr="00000000">
        <w:rPr>
          <w:rtl w:val="0"/>
        </w:rPr>
        <w:t xml:space="preserve">{{DATA}}</w:t>
      </w:r>
    </w:p>
    <w:p w:rsidR="00000000" w:rsidDel="00000000" w:rsidP="00000000" w:rsidRDefault="00000000" w:rsidRPr="00000000" w14:paraId="00000004">
      <w:pPr>
        <w:pStyle w:val="Heading2"/>
        <w:rPr/>
      </w:pPr>
      <w:r w:rsidDel="00000000" w:rsidR="00000000" w:rsidRPr="00000000">
        <w:rPr>
          <w:rtl w:val="0"/>
        </w:rPr>
        <w:t xml:space="preserve">Análise das Competências</w:t>
      </w:r>
    </w:p>
    <w:p w:rsidR="00000000" w:rsidDel="00000000" w:rsidP="00000000" w:rsidRDefault="00000000" w:rsidRPr="00000000" w14:paraId="00000005">
      <w:pPr>
        <w:spacing w:after="0" w:line="240" w:lineRule="auto"/>
        <w:rPr/>
      </w:pPr>
      <w:r w:rsidDel="00000000" w:rsidR="00000000" w:rsidRPr="00000000">
        <w:rPr>
          <w:color w:val="0070c0"/>
          <w:sz w:val="24"/>
          <w:szCs w:val="24"/>
          <w:rtl w:val="0"/>
        </w:rPr>
        <w:t xml:space="preserve">■ </w:t>
      </w:r>
      <w:r w:rsidDel="00000000" w:rsidR="00000000" w:rsidRPr="00000000">
        <w:rPr>
          <w:b w:val="1"/>
          <w:sz w:val="24"/>
          <w:szCs w:val="24"/>
          <w:rtl w:val="0"/>
        </w:rPr>
        <w:t xml:space="preserve">Competência 1: Domínio da norma culta da língua escrita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b w:val="1"/>
          <w:color w:val="ff0000"/>
        </w:rPr>
      </w:pPr>
      <w:r w:rsidDel="00000000" w:rsidR="00000000" w:rsidRPr="00000000">
        <w:rPr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Nota estimada: </w:t>
      </w:r>
      <w:r w:rsidDel="00000000" w:rsidR="00000000" w:rsidRPr="00000000">
        <w:rPr>
          <w:b w:val="1"/>
          <w:color w:val="ff0000"/>
          <w:rtl w:val="0"/>
        </w:rPr>
        <w:t xml:space="preserve">{{NOTA_C1}}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{{ANALISE_C1}}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Lines w:val="0"/>
        <w:widowControl w:val="1"/>
        <w:spacing w:line="240" w:lineRule="auto"/>
        <w:rPr/>
      </w:pPr>
      <w:r w:rsidDel="00000000" w:rsidR="00000000" w:rsidRPr="00000000">
        <w:rPr>
          <w:color w:val="00b050"/>
          <w:sz w:val="24"/>
          <w:szCs w:val="24"/>
          <w:rtl w:val="0"/>
        </w:rPr>
        <w:t xml:space="preserve">■ </w:t>
      </w:r>
      <w:r w:rsidDel="00000000" w:rsidR="00000000" w:rsidRPr="00000000">
        <w:rPr>
          <w:b w:val="1"/>
          <w:sz w:val="24"/>
          <w:szCs w:val="24"/>
          <w:rtl w:val="0"/>
        </w:rPr>
        <w:t xml:space="preserve">Competência 2: Compreender a proposta e aplicar conceitos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lineRule="auto"/>
        <w:ind w:left="360" w:hanging="36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Nota estimada: {{NOTA_C2}}</w:t>
      </w:r>
    </w:p>
    <w:p w:rsidR="00000000" w:rsidDel="00000000" w:rsidP="00000000" w:rsidRDefault="00000000" w:rsidRPr="00000000" w14:paraId="0000000A">
      <w:pPr>
        <w:ind w:left="360" w:firstLine="0"/>
        <w:rPr/>
      </w:pPr>
      <w:r w:rsidDel="00000000" w:rsidR="00000000" w:rsidRPr="00000000">
        <w:rPr>
          <w:rtl w:val="0"/>
        </w:rPr>
        <w:t xml:space="preserve">{{ANALISE_C2}}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firstLine="0"/>
        <w:jc w:val="left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■ </w:t>
      </w:r>
      <w:r w:rsidDel="00000000" w:rsidR="00000000" w:rsidRPr="00000000">
        <w:rPr>
          <w:b w:val="1"/>
          <w:sz w:val="24"/>
          <w:szCs w:val="24"/>
          <w:rtl w:val="0"/>
        </w:rPr>
        <w:t xml:space="preserve">Competência 3: Selecionar, relacionar e organizar argumentos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lineRule="auto"/>
        <w:ind w:left="360" w:hanging="36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Nota estimada: {{NOTA_C3}}</w:t>
      </w:r>
    </w:p>
    <w:p w:rsidR="00000000" w:rsidDel="00000000" w:rsidP="00000000" w:rsidRDefault="00000000" w:rsidRPr="00000000" w14:paraId="0000000E">
      <w:pPr>
        <w:ind w:left="360" w:firstLine="0"/>
        <w:rPr/>
      </w:pPr>
      <w:r w:rsidDel="00000000" w:rsidR="00000000" w:rsidRPr="00000000">
        <w:rPr>
          <w:rtl w:val="0"/>
        </w:rPr>
        <w:t xml:space="preserve">{{ANALISE_C3}}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firstLine="0"/>
        <w:jc w:val="left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color w:val="ffc000"/>
          <w:sz w:val="24"/>
          <w:szCs w:val="24"/>
          <w:rtl w:val="0"/>
        </w:rPr>
        <w:t xml:space="preserve">■ </w:t>
      </w:r>
      <w:r w:rsidDel="00000000" w:rsidR="00000000" w:rsidRPr="00000000">
        <w:rPr>
          <w:b w:val="1"/>
          <w:sz w:val="24"/>
          <w:szCs w:val="24"/>
          <w:rtl w:val="0"/>
        </w:rPr>
        <w:t xml:space="preserve">Competência 4: Conhecimento dos mecanismos de coesão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lineRule="auto"/>
        <w:ind w:left="360" w:hanging="36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Nota estimada: {{NOTA_C4}}</w:t>
      </w:r>
    </w:p>
    <w:p w:rsidR="00000000" w:rsidDel="00000000" w:rsidP="00000000" w:rsidRDefault="00000000" w:rsidRPr="00000000" w14:paraId="00000012">
      <w:pPr>
        <w:ind w:left="360" w:firstLine="0"/>
        <w:rPr/>
      </w:pPr>
      <w:r w:rsidDel="00000000" w:rsidR="00000000" w:rsidRPr="00000000">
        <w:rPr>
          <w:rtl w:val="0"/>
        </w:rPr>
        <w:t xml:space="preserve">{{ANALISE_C4}}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firstLine="0"/>
        <w:jc w:val="left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color w:val="7030a0"/>
          <w:sz w:val="24"/>
          <w:szCs w:val="24"/>
          <w:rtl w:val="0"/>
        </w:rPr>
        <w:t xml:space="preserve">■ </w:t>
      </w:r>
      <w:r w:rsidDel="00000000" w:rsidR="00000000" w:rsidRPr="00000000">
        <w:rPr>
          <w:b w:val="1"/>
          <w:sz w:val="24"/>
          <w:szCs w:val="24"/>
          <w:rtl w:val="0"/>
        </w:rPr>
        <w:t xml:space="preserve">Competência 5: Proposta de Intervenção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lineRule="auto"/>
        <w:ind w:left="360" w:hanging="36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Nota estimada: {{NOTA_C5}}</w:t>
      </w:r>
    </w:p>
    <w:p w:rsidR="00000000" w:rsidDel="00000000" w:rsidP="00000000" w:rsidRDefault="00000000" w:rsidRPr="00000000" w14:paraId="00000016">
      <w:pPr>
        <w:ind w:left="360" w:firstLine="0"/>
        <w:rPr/>
      </w:pPr>
      <w:r w:rsidDel="00000000" w:rsidR="00000000" w:rsidRPr="00000000">
        <w:rPr>
          <w:rtl w:val="0"/>
        </w:rPr>
        <w:t xml:space="preserve">{{ANALISE_C5}}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firstLine="0"/>
        <w:jc w:val="left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rPr/>
      </w:pPr>
      <w:bookmarkStart w:colFirst="0" w:colLast="0" w:name="_imwxua97wqfy" w:id="0"/>
      <w:bookmarkEnd w:id="0"/>
      <w:r w:rsidDel="00000000" w:rsidR="00000000" w:rsidRPr="00000000">
        <w:rPr>
          <w:rtl w:val="0"/>
        </w:rPr>
        <w:t xml:space="preserve">Comentários Gerais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{{COMENTARIOS}}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rPr/>
      </w:pPr>
      <w:r w:rsidDel="00000000" w:rsidR="00000000" w:rsidRPr="00000000">
        <w:rPr>
          <w:rtl w:val="0"/>
        </w:rPr>
        <w:t xml:space="preserve">{{ALERTA_ORIGINALIDADE}}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right"/>
        <w:rPr/>
      </w:pPr>
      <w:r w:rsidDel="00000000" w:rsidR="00000000" w:rsidRPr="00000000">
        <w:rPr>
          <w:rtl w:val="0"/>
        </w:rPr>
        <w:t xml:space="preserve">Profª Elaine Vaz</w:t>
      </w:r>
    </w:p>
    <w:sectPr>
      <w:pgSz w:h="15840" w:w="12240" w:orient="portrait"/>
      <w:pgMar w:bottom="671.5748031496071" w:top="566.9291338582677" w:left="850.3937007874016" w:right="1085.669291338583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