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Ejercicios de cambio de base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Pasar los siguientes números en base 10 a base 2, base 8, base 16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43567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Solución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1010101000101111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125057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AA2F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40148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  1001110011010100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 </w:t>
      </w:r>
      <w:r w:rsidDel="00000000" w:rsidR="00000000" w:rsidRPr="00000000">
        <w:rPr>
          <w:b w:val="1"/>
          <w:sz w:val="28"/>
          <w:szCs w:val="28"/>
          <w:rtl w:val="0"/>
        </w:rPr>
        <w:t xml:space="preserve">116324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 </w:t>
      </w:r>
      <w:r w:rsidDel="00000000" w:rsidR="00000000" w:rsidRPr="00000000">
        <w:rPr>
          <w:b w:val="1"/>
          <w:sz w:val="28"/>
          <w:szCs w:val="28"/>
          <w:rtl w:val="0"/>
        </w:rPr>
        <w:t xml:space="preserve">9CD4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3411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 110101010011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 6523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</w:t>
      </w:r>
      <w:r w:rsidDel="00000000" w:rsidR="00000000" w:rsidRPr="00000000">
        <w:rPr>
          <w:b w:val="1"/>
          <w:sz w:val="28"/>
          <w:szCs w:val="28"/>
          <w:rtl w:val="0"/>
        </w:rPr>
        <w:t xml:space="preserve">  D53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190034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 101110011001010010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 </w:t>
      </w:r>
      <w:r w:rsidDel="00000000" w:rsidR="00000000" w:rsidRPr="00000000">
        <w:rPr>
          <w:b w:val="1"/>
          <w:sz w:val="28"/>
          <w:szCs w:val="28"/>
          <w:rtl w:val="0"/>
        </w:rPr>
        <w:t xml:space="preserve">563122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 </w:t>
      </w:r>
      <w:r w:rsidDel="00000000" w:rsidR="00000000" w:rsidRPr="00000000">
        <w:rPr>
          <w:b w:val="1"/>
          <w:sz w:val="28"/>
          <w:szCs w:val="28"/>
          <w:rtl w:val="0"/>
        </w:rPr>
        <w:t xml:space="preserve">2E652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Pasar los siguientes numeros en base 2 a base 10, base 8, base 16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10100111000101111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 85551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247057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14E2F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10011100101000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10024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b w:val="1"/>
          <w:sz w:val="28"/>
          <w:szCs w:val="28"/>
          <w:rtl w:val="0"/>
        </w:rPr>
        <w:t xml:space="preserve">  23450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</w:t>
      </w:r>
      <w:r w:rsidDel="00000000" w:rsidR="00000000" w:rsidRPr="00000000">
        <w:rPr>
          <w:b w:val="1"/>
          <w:sz w:val="28"/>
          <w:szCs w:val="28"/>
          <w:rtl w:val="0"/>
        </w:rPr>
        <w:t xml:space="preserve"> 2728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111010110100000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30112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72640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75A0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1110000111100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7228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16074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8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1C3C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Suma de binarios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1011011                       1101100</w:t>
        <w:tab/>
        <w:tab/>
        <w:t xml:space="preserve">11011100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1000110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11100101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10001101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10100001                   101010001</w:t>
        <w:tab/>
        <w:t xml:space="preserve">        101101001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 de binarios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1011011                       11100101</w:t>
        <w:tab/>
        <w:tab/>
        <w:t xml:space="preserve">11011100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1000110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01101100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10001101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10101                        1111001                 1001111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Multiplicacion de binarios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101110 X 101 = 11100110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1010101 X 11 = 11111111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100010 X 1101 = 110111010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 de binarios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11100110 /101 = 101110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11111111 / 11 = 1010101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110111010 / 1101= 100010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