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B302" w14:textId="77777777" w:rsidR="00F34337" w:rsidRDefault="00F34337">
      <w:pPr>
        <w:spacing w:after="60"/>
      </w:pPr>
    </w:p>
    <w:p w14:paraId="6D6D429E" w14:textId="77777777" w:rsidR="00F34337" w:rsidRDefault="00F34337">
      <w:pPr>
        <w:spacing w:after="60"/>
      </w:pPr>
    </w:p>
    <w:p w14:paraId="13A1A103" w14:textId="77777777" w:rsidR="00F34337" w:rsidRDefault="00000000">
      <w:pPr>
        <w:spacing w:after="120"/>
        <w:jc w:val="center"/>
      </w:pPr>
      <w:r>
        <w:rPr>
          <w:b/>
          <w:bCs/>
          <w:color w:val="1F3864"/>
          <w:sz w:val="64"/>
          <w:szCs w:val="64"/>
        </w:rPr>
        <w:t>3M_SYSTEM</w:t>
      </w:r>
    </w:p>
    <w:p w14:paraId="3AAA9C13" w14:textId="77777777" w:rsidR="00F34337" w:rsidRDefault="00000000">
      <w:pPr>
        <w:spacing w:after="80"/>
        <w:jc w:val="center"/>
      </w:pPr>
      <w:r>
        <w:rPr>
          <w:color w:val="2E5FAC"/>
          <w:sz w:val="26"/>
          <w:szCs w:val="26"/>
        </w:rPr>
        <w:t xml:space="preserve">Sistema de Gestión de Compras — Proveedor 3M / </w:t>
      </w:r>
      <w:proofErr w:type="spellStart"/>
      <w:r>
        <w:rPr>
          <w:color w:val="2E5FAC"/>
          <w:sz w:val="26"/>
          <w:szCs w:val="26"/>
        </w:rPr>
        <w:t>Solventum</w:t>
      </w:r>
      <w:proofErr w:type="spellEnd"/>
    </w:p>
    <w:p w14:paraId="3E325048" w14:textId="77777777" w:rsidR="00F34337" w:rsidRDefault="00000000">
      <w:pPr>
        <w:pBdr>
          <w:bottom w:val="single" w:sz="8" w:space="1" w:color="2E5FAC"/>
        </w:pBdr>
        <w:spacing w:after="80"/>
        <w:jc w:val="center"/>
      </w:pPr>
      <w:r>
        <w:rPr>
          <w:b/>
          <w:bCs/>
          <w:color w:val="C55A11"/>
          <w:sz w:val="22"/>
          <w:szCs w:val="22"/>
        </w:rPr>
        <w:t xml:space="preserve">DOCUMENTACIÓN DE </w:t>
      </w:r>
      <w:proofErr w:type="gramStart"/>
      <w:r>
        <w:rPr>
          <w:b/>
          <w:bCs/>
          <w:color w:val="C55A11"/>
          <w:sz w:val="22"/>
          <w:szCs w:val="22"/>
        </w:rPr>
        <w:t>CIERRE  —</w:t>
      </w:r>
      <w:proofErr w:type="gramEnd"/>
      <w:r>
        <w:rPr>
          <w:b/>
          <w:bCs/>
          <w:color w:val="C55A11"/>
          <w:sz w:val="22"/>
          <w:szCs w:val="22"/>
        </w:rPr>
        <w:t xml:space="preserve">  FASE 1</w:t>
      </w:r>
    </w:p>
    <w:p w14:paraId="2B3EA9A8" w14:textId="77777777" w:rsidR="00F34337" w:rsidRDefault="00F34337">
      <w:pPr>
        <w:spacing w:after="60"/>
      </w:pPr>
    </w:p>
    <w:p w14:paraId="1DFF6128" w14:textId="77777777" w:rsidR="00F34337" w:rsidRDefault="00000000">
      <w:pPr>
        <w:spacing w:after="60"/>
        <w:jc w:val="center"/>
      </w:pPr>
      <w:r>
        <w:rPr>
          <w:color w:val="505050"/>
        </w:rPr>
        <w:t xml:space="preserve">Lilis S.A.  </w:t>
      </w:r>
      <w:proofErr w:type="gramStart"/>
      <w:r>
        <w:rPr>
          <w:color w:val="505050"/>
        </w:rPr>
        <w:t>|  Departamento</w:t>
      </w:r>
      <w:proofErr w:type="gramEnd"/>
      <w:r>
        <w:rPr>
          <w:color w:val="505050"/>
        </w:rPr>
        <w:t xml:space="preserve"> </w:t>
      </w:r>
      <w:proofErr w:type="gramStart"/>
      <w:r>
        <w:rPr>
          <w:color w:val="505050"/>
        </w:rPr>
        <w:t>Exterior  |</w:t>
      </w:r>
      <w:proofErr w:type="gramEnd"/>
      <w:r>
        <w:rPr>
          <w:color w:val="505050"/>
        </w:rPr>
        <w:t xml:space="preserve">  Código Proveedor: 1418</w:t>
      </w:r>
    </w:p>
    <w:p w14:paraId="693F0E2D" w14:textId="77777777" w:rsidR="00F34337" w:rsidRDefault="00000000">
      <w:pPr>
        <w:spacing w:after="60"/>
        <w:jc w:val="center"/>
      </w:pPr>
      <w:r>
        <w:rPr>
          <w:color w:val="505050"/>
        </w:rPr>
        <w:t>Fecha: marzo 2026</w:t>
      </w:r>
    </w:p>
    <w:p w14:paraId="330FBB9A" w14:textId="77777777" w:rsidR="00F34337" w:rsidRDefault="00000000">
      <w:pPr>
        <w:spacing w:after="400"/>
        <w:jc w:val="center"/>
      </w:pPr>
      <w:r>
        <w:rPr>
          <w:color w:val="808080"/>
          <w:sz w:val="18"/>
          <w:szCs w:val="18"/>
        </w:rPr>
        <w:t>Entorno: C:\EXTERIOR\3M_SYSTEM\   |   BD: PO_DataBase.accdb</w:t>
      </w:r>
    </w:p>
    <w:p w14:paraId="7D9CC1F5" w14:textId="77777777" w:rsidR="00F34337" w:rsidRDefault="00000000">
      <w:r>
        <w:br w:type="page"/>
      </w:r>
    </w:p>
    <w:p w14:paraId="01C9CAFF" w14:textId="77777777" w:rsidR="00F34337" w:rsidRDefault="00000000">
      <w:pPr>
        <w:pStyle w:val="Ttulo1"/>
        <w:pBdr>
          <w:bottom w:val="single" w:sz="6" w:space="1" w:color="2E5FAC"/>
        </w:pBdr>
      </w:pPr>
      <w:r>
        <w:lastRenderedPageBreak/>
        <w:t>1.  Contexto y Problemática</w:t>
      </w:r>
    </w:p>
    <w:p w14:paraId="357D36D5" w14:textId="77777777" w:rsidR="00F34337" w:rsidRDefault="00000000">
      <w:pPr>
        <w:spacing w:after="160"/>
      </w:pPr>
      <w:r>
        <w:rPr>
          <w:color w:val="000000"/>
        </w:rPr>
        <w:t xml:space="preserve">El proveedor 3M / </w:t>
      </w:r>
      <w:proofErr w:type="spellStart"/>
      <w:r>
        <w:rPr>
          <w:color w:val="000000"/>
        </w:rPr>
        <w:t>Solventum</w:t>
      </w:r>
      <w:proofErr w:type="spellEnd"/>
      <w:r>
        <w:rPr>
          <w:color w:val="000000"/>
        </w:rPr>
        <w:t xml:space="preserve"> (código Lilis 1418) requiere un proceso de compra diferente al resto. Las órdenes se crean directamente en el portal web de 3M y generan tres documentos PDF independientes que llegan en momentos distintos: la confirmación de PO por email, el </w:t>
      </w:r>
      <w:proofErr w:type="spellStart"/>
      <w:r>
        <w:rPr>
          <w:color w:val="000000"/>
        </w:rPr>
        <w:t>Packing</w:t>
      </w:r>
      <w:proofErr w:type="spellEnd"/>
      <w:r>
        <w:rPr>
          <w:color w:val="000000"/>
        </w:rPr>
        <w:t xml:space="preserve"> List y la </w:t>
      </w:r>
      <w:proofErr w:type="spellStart"/>
      <w:r>
        <w:rPr>
          <w:color w:val="000000"/>
        </w:rPr>
        <w:t>Invoice</w:t>
      </w:r>
      <w:proofErr w:type="spellEnd"/>
      <w:r>
        <w:rPr>
          <w:color w:val="000000"/>
        </w:rPr>
        <w:t xml:space="preserve">. A esto se suma el archivo FIREX.txt exportado del sistema central </w:t>
      </w:r>
      <w:proofErr w:type="spellStart"/>
      <w:r>
        <w:rPr>
          <w:color w:val="000000"/>
        </w:rPr>
        <w:t>Gecom</w:t>
      </w:r>
      <w:proofErr w:type="spellEnd"/>
      <w:r>
        <w:rPr>
          <w:color w:val="000000"/>
        </w:rPr>
        <w:t>, que contiene las Facturas de Importación (FI) y los Remitos de Entrada (RE) ya ingresados a depósito.</w:t>
      </w:r>
    </w:p>
    <w:p w14:paraId="1FAD6AF1" w14:textId="77777777" w:rsidR="00F34337" w:rsidRDefault="00F34337">
      <w:pPr>
        <w:spacing w:after="60"/>
      </w:pPr>
    </w:p>
    <w:p w14:paraId="5AEC56B2" w14:textId="77777777" w:rsidR="00F34337" w:rsidRDefault="00000000">
      <w:pPr>
        <w:pStyle w:val="Ttulo2"/>
      </w:pPr>
      <w:proofErr w:type="gramStart"/>
      <w:r>
        <w:t>1.1  Complejidad</w:t>
      </w:r>
      <w:proofErr w:type="gramEnd"/>
      <w:r>
        <w:t xml:space="preserve"> del proceso</w:t>
      </w:r>
    </w:p>
    <w:p w14:paraId="37C6DEE1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Un mismo número de PO puede generar una o más </w:t>
      </w:r>
      <w:proofErr w:type="spellStart"/>
      <w:r>
        <w:t>Invoices</w:t>
      </w:r>
      <w:proofErr w:type="spellEnd"/>
      <w:r>
        <w:t xml:space="preserve"> y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Lists</w:t>
      </w:r>
      <w:proofErr w:type="spellEnd"/>
      <w:r>
        <w:t>.</w:t>
      </w:r>
    </w:p>
    <w:p w14:paraId="63612D03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Una </w:t>
      </w:r>
      <w:proofErr w:type="spellStart"/>
      <w:r>
        <w:t>Invoice</w:t>
      </w:r>
      <w:proofErr w:type="spellEnd"/>
      <w:r>
        <w:t xml:space="preserve"> puede contener productos de varias PO simultáneas.</w:t>
      </w:r>
    </w:p>
    <w:p w14:paraId="2208ACAD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En </w:t>
      </w:r>
      <w:proofErr w:type="spellStart"/>
      <w:r>
        <w:t>Invoice</w:t>
      </w:r>
      <w:proofErr w:type="spellEnd"/>
      <w:r>
        <w:t xml:space="preserve"> y </w:t>
      </w:r>
      <w:proofErr w:type="spellStart"/>
      <w:r>
        <w:t>Packing</w:t>
      </w:r>
      <w:proofErr w:type="spellEnd"/>
      <w:r>
        <w:t xml:space="preserve"> List, el mismo producto puede aparecer en más de una línea (distintos lotes); deben sumarse al ingresar al </w:t>
      </w:r>
      <w:proofErr w:type="spellStart"/>
      <w:r>
        <w:t>Gecom</w:t>
      </w:r>
      <w:proofErr w:type="spellEnd"/>
      <w:r>
        <w:t>.</w:t>
      </w:r>
    </w:p>
    <w:p w14:paraId="41D5217E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>Pueden existir varias PO activas en simultáneo con combinaciones cruzadas entre documentos.</w:t>
      </w:r>
    </w:p>
    <w:p w14:paraId="2872C4E7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Las cantidades de PO, </w:t>
      </w:r>
      <w:proofErr w:type="spellStart"/>
      <w:r>
        <w:t>Invoice</w:t>
      </w:r>
      <w:proofErr w:type="spellEnd"/>
      <w:r>
        <w:t>, FI y RE pueden diferir por mermas, pérdidas o robos en aduana durante el transporte.</w:t>
      </w:r>
    </w:p>
    <w:p w14:paraId="55F89B7F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único campo que une la </w:t>
      </w:r>
      <w:proofErr w:type="spellStart"/>
      <w:r>
        <w:t>Invoice</w:t>
      </w:r>
      <w:proofErr w:type="spellEnd"/>
      <w:r>
        <w:t xml:space="preserve"> de 3M con el comprobante FI del </w:t>
      </w:r>
      <w:proofErr w:type="spellStart"/>
      <w:r>
        <w:t>Gecom</w:t>
      </w:r>
      <w:proofErr w:type="spellEnd"/>
      <w:r>
        <w:t xml:space="preserve"> son los últimos 6 dígitos del número de </w:t>
      </w:r>
      <w:proofErr w:type="spellStart"/>
      <w:r>
        <w:t>Invoice</w:t>
      </w:r>
      <w:proofErr w:type="spellEnd"/>
      <w:r>
        <w:t>.</w:t>
      </w:r>
    </w:p>
    <w:p w14:paraId="3D723F36" w14:textId="77777777" w:rsidR="00F34337" w:rsidRDefault="00F34337">
      <w:pPr>
        <w:spacing w:after="60"/>
      </w:pPr>
    </w:p>
    <w:p w14:paraId="62EFDFEB" w14:textId="77777777" w:rsidR="00F34337" w:rsidRDefault="00000000">
      <w:pPr>
        <w:pStyle w:val="Ttulo2"/>
      </w:pPr>
      <w:proofErr w:type="gramStart"/>
      <w:r>
        <w:t>1.2  Objetivo</w:t>
      </w:r>
      <w:proofErr w:type="gramEnd"/>
      <w:r>
        <w:t xml:space="preserve"> de la Fase 1</w:t>
      </w:r>
    </w:p>
    <w:p w14:paraId="276E2A64" w14:textId="77777777" w:rsidR="00F34337" w:rsidRDefault="00000000">
      <w:pPr>
        <w:spacing w:after="160"/>
      </w:pPr>
      <w:r>
        <w:rPr>
          <w:color w:val="000000"/>
        </w:rPr>
        <w:t xml:space="preserve">Construir las tablas históricas en la base de datos PO_DataBase.accdb que contengan la información desarmada y normalizada de cada documento, correctamente identificada y enlazada. Esta base histórica es el </w:t>
      </w:r>
      <w:proofErr w:type="spellStart"/>
      <w:r>
        <w:rPr>
          <w:color w:val="000000"/>
        </w:rPr>
        <w:t>prerequisito</w:t>
      </w:r>
      <w:proofErr w:type="spellEnd"/>
      <w:r>
        <w:rPr>
          <w:color w:val="000000"/>
        </w:rPr>
        <w:t xml:space="preserve"> para cualquier comparación o análisis posterior. Las comparaciones cruzadas entre documentos se desarrollarán en la Fase 2.</w:t>
      </w:r>
    </w:p>
    <w:p w14:paraId="485D0702" w14:textId="77777777" w:rsidR="00F34337" w:rsidRDefault="00000000">
      <w:pPr>
        <w:pStyle w:val="Ttulo1"/>
        <w:pBdr>
          <w:bottom w:val="single" w:sz="6" w:space="1" w:color="2E5FAC"/>
        </w:pBdr>
      </w:pPr>
      <w:r>
        <w:t>2.  Arquitectura del Sistema</w:t>
      </w:r>
    </w:p>
    <w:p w14:paraId="33E2B8E9" w14:textId="77777777" w:rsidR="00F34337" w:rsidRDefault="00000000">
      <w:pPr>
        <w:pStyle w:val="Ttulo2"/>
      </w:pPr>
      <w:proofErr w:type="gramStart"/>
      <w:r>
        <w:t>2.1  Estructura</w:t>
      </w:r>
      <w:proofErr w:type="gramEnd"/>
      <w:r>
        <w:t xml:space="preserve"> de archivos</w:t>
      </w:r>
    </w:p>
    <w:p w14:paraId="1BDC8CAD" w14:textId="77777777" w:rsidR="00F34337" w:rsidRDefault="00000000">
      <w:pPr>
        <w:spacing w:after="160"/>
      </w:pPr>
      <w:r>
        <w:rPr>
          <w:color w:val="000000"/>
        </w:rPr>
        <w:t xml:space="preserve">Todos los archivos del sistema residen en C:\EXTERIOR\3M_SYSTEM\. La base de datos Access es compartida con el </w:t>
      </w:r>
      <w:proofErr w:type="spellStart"/>
      <w:r>
        <w:rPr>
          <w:color w:val="000000"/>
        </w:rPr>
        <w:t>PO_System</w:t>
      </w:r>
      <w:proofErr w:type="spellEnd"/>
      <w:r>
        <w:rPr>
          <w:color w:val="000000"/>
        </w:rPr>
        <w:t xml:space="preserve"> existente (C:\EXTERIOR\PO_DataBase.accdb). Las tablas del 3M_SYSTEM se agregan a esa BD con el prefijo T_3M_ o T_GECOM_, sin tocar ninguna tabla preexistente.</w:t>
      </w:r>
    </w:p>
    <w:p w14:paraId="770D8E01" w14:textId="77777777" w:rsidR="00F34337" w:rsidRDefault="00F3433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F34337" w14:paraId="340F92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AF4D" w14:textId="77777777" w:rsidR="00F34337" w:rsidRDefault="00000000"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B0F63" w14:textId="77777777" w:rsidR="00F3433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30D1" w14:textId="77777777" w:rsidR="00F34337" w:rsidRDefault="00000000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F34337" w14:paraId="601455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D502B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config.py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6F8C" w14:textId="77777777" w:rsidR="00F34337" w:rsidRDefault="00000000">
            <w:r>
              <w:rPr>
                <w:color w:val="000000"/>
                <w:sz w:val="18"/>
                <w:szCs w:val="18"/>
              </w:rPr>
              <w:t>Configuración central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8ECE0" w14:textId="77777777" w:rsidR="00F34337" w:rsidRDefault="00000000">
            <w:r>
              <w:rPr>
                <w:color w:val="000000"/>
                <w:sz w:val="18"/>
                <w:szCs w:val="18"/>
              </w:rPr>
              <w:t xml:space="preserve">Switch </w:t>
            </w:r>
            <w:proofErr w:type="spellStart"/>
            <w:r>
              <w:rPr>
                <w:color w:val="000000"/>
                <w:sz w:val="18"/>
                <w:szCs w:val="18"/>
              </w:rPr>
              <w:t>dev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prod</w:t>
            </w:r>
            <w:proofErr w:type="spellEnd"/>
            <w:r>
              <w:rPr>
                <w:color w:val="000000"/>
                <w:sz w:val="18"/>
                <w:szCs w:val="18"/>
              </w:rPr>
              <w:t>, rutas de BD</w:t>
            </w:r>
          </w:p>
        </w:tc>
      </w:tr>
      <w:tr w:rsidR="00F34337" w14:paraId="3BE88F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636DD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db_connector.py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376E0" w14:textId="77777777" w:rsidR="00F34337" w:rsidRDefault="00000000">
            <w:r>
              <w:rPr>
                <w:color w:val="000000"/>
                <w:sz w:val="18"/>
                <w:szCs w:val="18"/>
              </w:rPr>
              <w:t>Conector SQLite (</w:t>
            </w:r>
            <w:proofErr w:type="spellStart"/>
            <w:r>
              <w:rPr>
                <w:color w:val="000000"/>
                <w:sz w:val="18"/>
                <w:szCs w:val="18"/>
              </w:rPr>
              <w:t>dev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4713B" w14:textId="77777777" w:rsidR="00F34337" w:rsidRDefault="00000000">
            <w:r>
              <w:rPr>
                <w:color w:val="000000"/>
                <w:sz w:val="18"/>
                <w:szCs w:val="18"/>
              </w:rPr>
              <w:t>Tablas DDL, conexión desarrollo</w:t>
            </w:r>
          </w:p>
        </w:tc>
      </w:tr>
      <w:tr w:rsidR="00F34337" w14:paraId="0EDA88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658A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access_connector.py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57D8" w14:textId="77777777" w:rsidR="00F34337" w:rsidRDefault="00000000">
            <w:r>
              <w:rPr>
                <w:color w:val="000000"/>
                <w:sz w:val="18"/>
                <w:szCs w:val="18"/>
              </w:rPr>
              <w:t>Conector Access (</w:t>
            </w:r>
            <w:proofErr w:type="spellStart"/>
            <w:r>
              <w:rPr>
                <w:color w:val="000000"/>
                <w:sz w:val="18"/>
                <w:szCs w:val="18"/>
              </w:rPr>
              <w:t>prod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6C4D8" w14:textId="77777777" w:rsidR="00F34337" w:rsidRDefault="00000000">
            <w:r>
              <w:rPr>
                <w:color w:val="000000"/>
                <w:sz w:val="18"/>
                <w:szCs w:val="18"/>
              </w:rPr>
              <w:t>Tablas DDL Access, CRUD 3M, auditoría</w:t>
            </w:r>
          </w:p>
        </w:tc>
      </w:tr>
      <w:tr w:rsidR="00F34337" w14:paraId="6DE178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CF413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parser_firex.py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C7CE1" w14:textId="77777777" w:rsidR="00F34337" w:rsidRDefault="00000000">
            <w:proofErr w:type="spellStart"/>
            <w:r>
              <w:rPr>
                <w:color w:val="000000"/>
                <w:sz w:val="18"/>
                <w:szCs w:val="18"/>
              </w:rPr>
              <w:t>Parser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FIREX.txt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FA6DD" w14:textId="77777777" w:rsidR="00F34337" w:rsidRDefault="00000000">
            <w:r>
              <w:rPr>
                <w:color w:val="000000"/>
                <w:sz w:val="18"/>
                <w:szCs w:val="18"/>
              </w:rPr>
              <w:t xml:space="preserve">Lee FI y RE del </w:t>
            </w:r>
            <w:proofErr w:type="spellStart"/>
            <w:r>
              <w:rPr>
                <w:color w:val="000000"/>
                <w:sz w:val="18"/>
                <w:szCs w:val="18"/>
              </w:rPr>
              <w:t>Gecom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por posición fija</w:t>
            </w:r>
          </w:p>
        </w:tc>
      </w:tr>
      <w:tr w:rsidR="00F34337" w14:paraId="20EBD9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D4AA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parser_invoice.py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8873" w14:textId="77777777" w:rsidR="00F34337" w:rsidRDefault="00000000">
            <w:proofErr w:type="spellStart"/>
            <w:r>
              <w:rPr>
                <w:color w:val="000000"/>
                <w:sz w:val="18"/>
                <w:szCs w:val="18"/>
              </w:rPr>
              <w:t>Parser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Invoice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PDF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28602" w14:textId="77777777" w:rsidR="00F34337" w:rsidRDefault="00000000">
            <w:r>
              <w:rPr>
                <w:color w:val="000000"/>
                <w:sz w:val="18"/>
                <w:szCs w:val="18"/>
              </w:rPr>
              <w:t xml:space="preserve">Lee facturas 3M </w:t>
            </w:r>
            <w:proofErr w:type="spellStart"/>
            <w:r>
              <w:rPr>
                <w:color w:val="000000"/>
                <w:sz w:val="18"/>
                <w:szCs w:val="18"/>
              </w:rPr>
              <w:t>Healthcare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LATAM/APAC</w:t>
            </w:r>
          </w:p>
        </w:tc>
      </w:tr>
      <w:tr w:rsidR="00F34337" w14:paraId="121B8D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27B0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parser_plist.py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A3666" w14:textId="77777777" w:rsidR="00F34337" w:rsidRDefault="00000000">
            <w:proofErr w:type="spellStart"/>
            <w:r>
              <w:rPr>
                <w:color w:val="000000"/>
                <w:sz w:val="18"/>
                <w:szCs w:val="18"/>
              </w:rPr>
              <w:t>Parser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Packing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List PDF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5A805" w14:textId="77777777" w:rsidR="00F34337" w:rsidRDefault="00000000">
            <w:r>
              <w:rPr>
                <w:color w:val="000000"/>
                <w:sz w:val="18"/>
                <w:szCs w:val="18"/>
              </w:rPr>
              <w:t xml:space="preserve">Lee listas de empaque </w:t>
            </w:r>
            <w:proofErr w:type="spellStart"/>
            <w:r>
              <w:rPr>
                <w:color w:val="000000"/>
                <w:sz w:val="18"/>
                <w:szCs w:val="18"/>
              </w:rPr>
              <w:t>Solventum</w:t>
            </w:r>
            <w:proofErr w:type="spellEnd"/>
          </w:p>
        </w:tc>
      </w:tr>
      <w:tr w:rsidR="00F34337" w14:paraId="736EF0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BDF9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parser_po.py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E4C1" w14:textId="77777777" w:rsidR="00F34337" w:rsidRDefault="00000000">
            <w:proofErr w:type="spellStart"/>
            <w:r>
              <w:rPr>
                <w:color w:val="000000"/>
                <w:sz w:val="18"/>
                <w:szCs w:val="18"/>
              </w:rPr>
              <w:t>Parser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 PDF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9E25" w14:textId="77777777" w:rsidR="00F34337" w:rsidRDefault="00000000">
            <w:r>
              <w:rPr>
                <w:color w:val="000000"/>
                <w:sz w:val="18"/>
                <w:szCs w:val="18"/>
              </w:rPr>
              <w:t>Lee confirmaciones de pedido (</w:t>
            </w:r>
            <w:proofErr w:type="spellStart"/>
            <w:r>
              <w:rPr>
                <w:color w:val="000000"/>
                <w:sz w:val="18"/>
                <w:szCs w:val="18"/>
              </w:rPr>
              <w:t>email→PDF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F34337" w14:paraId="69EE6F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CBB7C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main.py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2889" w14:textId="77777777" w:rsidR="00F34337" w:rsidRDefault="00000000">
            <w:r>
              <w:rPr>
                <w:color w:val="000000"/>
                <w:sz w:val="18"/>
                <w:szCs w:val="18"/>
              </w:rPr>
              <w:t>Orquestador principal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CFB38" w14:textId="77777777" w:rsidR="00F34337" w:rsidRDefault="00000000">
            <w:r>
              <w:rPr>
                <w:color w:val="000000"/>
                <w:sz w:val="18"/>
                <w:szCs w:val="18"/>
              </w:rPr>
              <w:t xml:space="preserve">CLI con </w:t>
            </w:r>
            <w:proofErr w:type="spellStart"/>
            <w:r>
              <w:rPr>
                <w:color w:val="000000"/>
                <w:sz w:val="18"/>
                <w:szCs w:val="18"/>
              </w:rPr>
              <w:t>backends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SQLite y Access</w:t>
            </w:r>
          </w:p>
        </w:tc>
      </w:tr>
      <w:tr w:rsidR="00F34337" w14:paraId="248E3B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D0F5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LANZADOR_3M.bat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247BB" w14:textId="77777777" w:rsidR="00F34337" w:rsidRDefault="00000000">
            <w:r>
              <w:rPr>
                <w:color w:val="000000"/>
                <w:sz w:val="18"/>
                <w:szCs w:val="18"/>
              </w:rPr>
              <w:t>Lanzador Windows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6AD2B" w14:textId="77777777" w:rsidR="00F34337" w:rsidRDefault="00000000">
            <w:r>
              <w:rPr>
                <w:color w:val="000000"/>
                <w:sz w:val="18"/>
                <w:szCs w:val="18"/>
              </w:rPr>
              <w:t>Menú interactivo para operación diaria</w:t>
            </w:r>
          </w:p>
        </w:tc>
      </w:tr>
    </w:tbl>
    <w:p w14:paraId="7F8C0CD5" w14:textId="77777777" w:rsidR="00F34337" w:rsidRDefault="00F34337">
      <w:pPr>
        <w:spacing w:after="60"/>
      </w:pPr>
    </w:p>
    <w:p w14:paraId="3AD547F5" w14:textId="77777777" w:rsidR="00F34337" w:rsidRDefault="00000000">
      <w:pPr>
        <w:pStyle w:val="Ttulo2"/>
      </w:pPr>
      <w:proofErr w:type="gramStart"/>
      <w:r>
        <w:t>2.2  Entornos</w:t>
      </w:r>
      <w:proofErr w:type="gramEnd"/>
      <w:r>
        <w:t xml:space="preserve"> de ejecución</w:t>
      </w:r>
    </w:p>
    <w:p w14:paraId="23365028" w14:textId="77777777" w:rsidR="00F34337" w:rsidRDefault="00000000">
      <w:pPr>
        <w:spacing w:after="160"/>
      </w:pPr>
      <w:r>
        <w:rPr>
          <w:color w:val="000000"/>
        </w:rPr>
        <w:lastRenderedPageBreak/>
        <w:t>El sistema soporta dos entornos mediante un switch en config.py:</w:t>
      </w:r>
    </w:p>
    <w:p w14:paraId="75ADD350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>Desarrollo (</w:t>
      </w:r>
      <w:proofErr w:type="spellStart"/>
      <w:r>
        <w:t>development</w:t>
      </w:r>
      <w:proofErr w:type="spellEnd"/>
      <w:r>
        <w:t>): usa SQLite local (</w:t>
      </w:r>
      <w:proofErr w:type="spellStart"/>
      <w:r>
        <w:t>PO_Database_dev.db</w:t>
      </w:r>
      <w:proofErr w:type="spellEnd"/>
      <w:r>
        <w:t>). No requiere Access ni Windows. Útil para pruebas y desarrollo.</w:t>
      </w:r>
    </w:p>
    <w:p w14:paraId="28909A87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>Producción (</w:t>
      </w:r>
      <w:proofErr w:type="spellStart"/>
      <w:r>
        <w:t>production</w:t>
      </w:r>
      <w:proofErr w:type="spellEnd"/>
      <w:r>
        <w:t xml:space="preserve">): usa </w:t>
      </w:r>
      <w:proofErr w:type="spellStart"/>
      <w:r>
        <w:t>pyodbc</w:t>
      </w:r>
      <w:proofErr w:type="spellEnd"/>
      <w:r>
        <w:t xml:space="preserve"> para conectar con PO_DataBase.accdb vía Microsoft Access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(64-bit).</w:t>
      </w:r>
    </w:p>
    <w:p w14:paraId="4E84E743" w14:textId="77777777" w:rsidR="00F34337" w:rsidRDefault="00000000">
      <w:pPr>
        <w:spacing w:after="160"/>
      </w:pPr>
      <w:r>
        <w:rPr>
          <w:color w:val="000000"/>
        </w:rPr>
        <w:t>Para pasar a producción: en config.py cambiar ENVIRONMENT = "</w:t>
      </w:r>
      <w:proofErr w:type="spellStart"/>
      <w:r>
        <w:rPr>
          <w:color w:val="000000"/>
        </w:rPr>
        <w:t>production</w:t>
      </w:r>
      <w:proofErr w:type="spellEnd"/>
      <w:r>
        <w:rPr>
          <w:color w:val="000000"/>
        </w:rPr>
        <w:t>" y en access_connector.py cambiar _ENVIRONMENT = "</w:t>
      </w:r>
      <w:proofErr w:type="spellStart"/>
      <w:r>
        <w:rPr>
          <w:color w:val="000000"/>
        </w:rPr>
        <w:t>production</w:t>
      </w:r>
      <w:proofErr w:type="spellEnd"/>
      <w:r>
        <w:rPr>
          <w:color w:val="000000"/>
        </w:rPr>
        <w:t>".</w:t>
      </w:r>
    </w:p>
    <w:p w14:paraId="5BA8D459" w14:textId="77777777" w:rsidR="00F34337" w:rsidRDefault="00000000">
      <w:pPr>
        <w:pStyle w:val="Ttulo1"/>
        <w:pBdr>
          <w:bottom w:val="single" w:sz="6" w:space="1" w:color="2E5FAC"/>
        </w:pBdr>
      </w:pPr>
      <w:r>
        <w:t>3.  Base de Datos — Tablas Históricas</w:t>
      </w:r>
    </w:p>
    <w:p w14:paraId="76E74075" w14:textId="77777777" w:rsidR="00F34337" w:rsidRDefault="00000000">
      <w:pPr>
        <w:spacing w:after="160"/>
      </w:pPr>
      <w:r>
        <w:rPr>
          <w:color w:val="000000"/>
        </w:rPr>
        <w:t>Se crearon 10 tablas nuevas en PO_DataBase.accdb. El método inicializar_tablas_3</w:t>
      </w:r>
      <w:proofErr w:type="gramStart"/>
      <w:r>
        <w:rPr>
          <w:color w:val="000000"/>
        </w:rPr>
        <w:t>m(</w:t>
      </w:r>
      <w:proofErr w:type="gramEnd"/>
      <w:r>
        <w:rPr>
          <w:color w:val="000000"/>
        </w:rPr>
        <w:t xml:space="preserve">) las crea solo si no existen, y nunca modifica tablas existentes del </w:t>
      </w:r>
      <w:proofErr w:type="spellStart"/>
      <w:r>
        <w:rPr>
          <w:color w:val="000000"/>
        </w:rPr>
        <w:t>PO_System</w:t>
      </w:r>
      <w:proofErr w:type="spellEnd"/>
      <w:r>
        <w:rPr>
          <w:color w:val="000000"/>
        </w:rPr>
        <w:t>.</w:t>
      </w:r>
    </w:p>
    <w:p w14:paraId="20A0B873" w14:textId="77777777" w:rsidR="00F34337" w:rsidRDefault="00F3433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60"/>
        <w:gridCol w:w="4800"/>
      </w:tblGrid>
      <w:tr w:rsidR="00F34337" w14:paraId="45BB0E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D5A3" w14:textId="77777777" w:rsidR="00F34337" w:rsidRDefault="00000000"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C174" w14:textId="77777777" w:rsidR="00F34337" w:rsidRDefault="00000000">
            <w:r>
              <w:rPr>
                <w:b/>
                <w:bCs/>
                <w:color w:val="FFFFFF"/>
                <w:sz w:val="18"/>
                <w:szCs w:val="18"/>
              </w:rPr>
              <w:t>Origen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66EB" w14:textId="77777777" w:rsidR="00F34337" w:rsidRDefault="00000000"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F34337" w14:paraId="44701D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6887C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T_3M_PO_HEADER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EC01C" w14:textId="77777777" w:rsidR="00F34337" w:rsidRDefault="00000000">
            <w:r>
              <w:rPr>
                <w:color w:val="000000"/>
                <w:sz w:val="18"/>
                <w:szCs w:val="18"/>
              </w:rPr>
              <w:t>PO PDF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CBB73" w14:textId="77777777" w:rsidR="00F34337" w:rsidRDefault="00000000">
            <w:r>
              <w:rPr>
                <w:color w:val="000000"/>
                <w:sz w:val="18"/>
                <w:szCs w:val="18"/>
              </w:rPr>
              <w:t>Cabecera de órdenes de compra 3M</w:t>
            </w:r>
          </w:p>
        </w:tc>
      </w:tr>
      <w:tr w:rsidR="00F34337" w14:paraId="4FB945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8865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T_3M_PO_DETAIL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752D8" w14:textId="77777777" w:rsidR="00F34337" w:rsidRDefault="00000000">
            <w:r>
              <w:rPr>
                <w:color w:val="000000"/>
                <w:sz w:val="18"/>
                <w:szCs w:val="18"/>
              </w:rPr>
              <w:t>PO PDF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259A" w14:textId="77777777" w:rsidR="00F34337" w:rsidRDefault="00000000">
            <w:r>
              <w:rPr>
                <w:color w:val="000000"/>
                <w:sz w:val="18"/>
                <w:szCs w:val="18"/>
              </w:rPr>
              <w:t>Líneas de productos de cada PO</w:t>
            </w:r>
          </w:p>
        </w:tc>
      </w:tr>
      <w:tr w:rsidR="00F34337" w14:paraId="2E52E3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4226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T_3M_INVOICE_HEADER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626E" w14:textId="77777777" w:rsidR="00F34337" w:rsidRDefault="00000000">
            <w:proofErr w:type="spellStart"/>
            <w:r>
              <w:rPr>
                <w:color w:val="000000"/>
                <w:sz w:val="18"/>
                <w:szCs w:val="18"/>
              </w:rPr>
              <w:t>Invoice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PDF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D965" w14:textId="77777777" w:rsidR="00F34337" w:rsidRDefault="00000000">
            <w:r>
              <w:rPr>
                <w:color w:val="000000"/>
                <w:sz w:val="18"/>
                <w:szCs w:val="18"/>
              </w:rPr>
              <w:t xml:space="preserve">Cabecera de facturas </w:t>
            </w:r>
            <w:proofErr w:type="spellStart"/>
            <w:r>
              <w:rPr>
                <w:color w:val="000000"/>
                <w:sz w:val="18"/>
                <w:szCs w:val="18"/>
              </w:rPr>
              <w:t>Solventum</w:t>
            </w:r>
            <w:proofErr w:type="spellEnd"/>
          </w:p>
        </w:tc>
      </w:tr>
      <w:tr w:rsidR="00F34337" w14:paraId="4DD8AD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8099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T_3M_INVOICE_DETAIL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445D8" w14:textId="77777777" w:rsidR="00F34337" w:rsidRDefault="00000000">
            <w:proofErr w:type="spellStart"/>
            <w:r>
              <w:rPr>
                <w:color w:val="000000"/>
                <w:sz w:val="18"/>
                <w:szCs w:val="18"/>
              </w:rPr>
              <w:t>Invoice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PDF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86EA0" w14:textId="77777777" w:rsidR="00F34337" w:rsidRDefault="00000000">
            <w:r>
              <w:rPr>
                <w:color w:val="000000"/>
                <w:sz w:val="18"/>
                <w:szCs w:val="18"/>
              </w:rPr>
              <w:t>Líneas de factura con lotes y contratos</w:t>
            </w:r>
          </w:p>
        </w:tc>
      </w:tr>
      <w:tr w:rsidR="00F34337" w14:paraId="4B6ED5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4C53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T_3M_PLIST_HEADER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D103" w14:textId="77777777" w:rsidR="00F34337" w:rsidRDefault="00000000">
            <w:proofErr w:type="spellStart"/>
            <w:r>
              <w:rPr>
                <w:color w:val="000000"/>
                <w:sz w:val="18"/>
                <w:szCs w:val="18"/>
              </w:rPr>
              <w:t>PList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PDF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63728" w14:textId="77777777" w:rsidR="00F34337" w:rsidRDefault="00000000">
            <w:r>
              <w:rPr>
                <w:color w:val="000000"/>
                <w:sz w:val="18"/>
                <w:szCs w:val="18"/>
              </w:rPr>
              <w:t xml:space="preserve">Cabecera de </w:t>
            </w:r>
            <w:proofErr w:type="spellStart"/>
            <w:r>
              <w:rPr>
                <w:color w:val="000000"/>
                <w:sz w:val="18"/>
                <w:szCs w:val="18"/>
              </w:rPr>
              <w:t>packing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lists</w:t>
            </w:r>
            <w:proofErr w:type="spellEnd"/>
          </w:p>
        </w:tc>
      </w:tr>
      <w:tr w:rsidR="00F34337" w14:paraId="319992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70C9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T_3M_PLIST_DETAIL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B5C0" w14:textId="77777777" w:rsidR="00F34337" w:rsidRDefault="00000000">
            <w:proofErr w:type="spellStart"/>
            <w:r>
              <w:rPr>
                <w:color w:val="000000"/>
                <w:sz w:val="18"/>
                <w:szCs w:val="18"/>
              </w:rPr>
              <w:t>PList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PDF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93B6C" w14:textId="77777777" w:rsidR="00F34337" w:rsidRDefault="00000000">
            <w:r>
              <w:rPr>
                <w:color w:val="000000"/>
                <w:sz w:val="18"/>
                <w:szCs w:val="18"/>
              </w:rPr>
              <w:t>Líneas con cantidades y número de lote</w:t>
            </w:r>
          </w:p>
        </w:tc>
      </w:tr>
      <w:tr w:rsidR="00F34337" w14:paraId="697803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B4D0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T_GECOM_FI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171B7" w14:textId="77777777" w:rsidR="00F34337" w:rsidRDefault="00000000">
            <w:r>
              <w:rPr>
                <w:color w:val="000000"/>
                <w:sz w:val="18"/>
                <w:szCs w:val="18"/>
              </w:rPr>
              <w:t>FIREX.txt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477E2" w14:textId="77777777" w:rsidR="00F34337" w:rsidRDefault="00000000">
            <w:r>
              <w:rPr>
                <w:color w:val="000000"/>
                <w:sz w:val="18"/>
                <w:szCs w:val="18"/>
              </w:rPr>
              <w:t xml:space="preserve">Facturas de Importación del </w:t>
            </w:r>
            <w:proofErr w:type="spellStart"/>
            <w:r>
              <w:rPr>
                <w:color w:val="000000"/>
                <w:sz w:val="18"/>
                <w:szCs w:val="18"/>
              </w:rPr>
              <w:t>Gecom</w:t>
            </w:r>
            <w:proofErr w:type="spellEnd"/>
          </w:p>
        </w:tc>
      </w:tr>
      <w:tr w:rsidR="00F34337" w14:paraId="222601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3CD9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T_GECOM_FI_DETAIL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18E9" w14:textId="77777777" w:rsidR="00F34337" w:rsidRDefault="00000000">
            <w:r>
              <w:rPr>
                <w:color w:val="000000"/>
                <w:sz w:val="18"/>
                <w:szCs w:val="18"/>
              </w:rPr>
              <w:t>FIREX.txt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98CE" w14:textId="77777777" w:rsidR="00F34337" w:rsidRDefault="00000000">
            <w:r>
              <w:rPr>
                <w:color w:val="000000"/>
                <w:sz w:val="18"/>
                <w:szCs w:val="18"/>
              </w:rPr>
              <w:t>Líneas de FI: cód. Lilis, cantidad, precio ARS</w:t>
            </w:r>
          </w:p>
        </w:tc>
      </w:tr>
      <w:tr w:rsidR="00F34337" w14:paraId="5DC4E5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10C7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T_GECOM_RE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608F" w14:textId="77777777" w:rsidR="00F34337" w:rsidRDefault="00000000">
            <w:r>
              <w:rPr>
                <w:color w:val="000000"/>
                <w:sz w:val="18"/>
                <w:szCs w:val="18"/>
              </w:rPr>
              <w:t>FIREX.txt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259E" w14:textId="77777777" w:rsidR="00F34337" w:rsidRDefault="00000000">
            <w:r>
              <w:rPr>
                <w:color w:val="000000"/>
                <w:sz w:val="18"/>
                <w:szCs w:val="18"/>
              </w:rPr>
              <w:t>Remitos de entrada al depósito</w:t>
            </w:r>
          </w:p>
        </w:tc>
      </w:tr>
      <w:tr w:rsidR="00F34337" w14:paraId="6D948E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EDA5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T_GECOM_RE_DETAIL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BCAA" w14:textId="77777777" w:rsidR="00F34337" w:rsidRDefault="00000000">
            <w:r>
              <w:rPr>
                <w:color w:val="000000"/>
                <w:sz w:val="18"/>
                <w:szCs w:val="18"/>
              </w:rPr>
              <w:t>FIREX.txt</w:t>
            </w:r>
          </w:p>
        </w:tc>
        <w:tc>
          <w:tcPr>
            <w:tcW w:w="4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7AAE9" w14:textId="77777777" w:rsidR="00F34337" w:rsidRDefault="00000000">
            <w:r>
              <w:rPr>
                <w:color w:val="000000"/>
                <w:sz w:val="18"/>
                <w:szCs w:val="18"/>
              </w:rPr>
              <w:t>Líneas de RE: cód. Lilis, cantidad recibida</w:t>
            </w:r>
          </w:p>
        </w:tc>
      </w:tr>
    </w:tbl>
    <w:p w14:paraId="7734467D" w14:textId="77777777" w:rsidR="00F34337" w:rsidRDefault="00F34337">
      <w:pPr>
        <w:spacing w:after="60"/>
      </w:pPr>
    </w:p>
    <w:p w14:paraId="2B813035" w14:textId="77777777" w:rsidR="00F34337" w:rsidRDefault="00000000">
      <w:pPr>
        <w:pStyle w:val="Ttulo2"/>
      </w:pPr>
      <w:proofErr w:type="gramStart"/>
      <w:r>
        <w:t>3.1  Claves</w:t>
      </w:r>
      <w:proofErr w:type="gramEnd"/>
      <w:r>
        <w:t xml:space="preserve"> de cruce entre documentos</w:t>
      </w:r>
    </w:p>
    <w:p w14:paraId="16233267" w14:textId="77777777" w:rsidR="00F34337" w:rsidRDefault="00000000">
      <w:pPr>
        <w:spacing w:after="160"/>
      </w:pPr>
      <w:r>
        <w:rPr>
          <w:color w:val="000000"/>
        </w:rPr>
        <w:t xml:space="preserve">El enlace automático entre tablas se ejecuta después de cada carga mediante </w:t>
      </w:r>
      <w:proofErr w:type="spellStart"/>
      <w:r>
        <w:rPr>
          <w:color w:val="000000"/>
        </w:rPr>
        <w:t>enlazar_</w:t>
      </w:r>
      <w:proofErr w:type="gramStart"/>
      <w:r>
        <w:rPr>
          <w:color w:val="000000"/>
        </w:rPr>
        <w:t>documentos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/ --</w:t>
      </w:r>
      <w:proofErr w:type="gramStart"/>
      <w:r>
        <w:rPr>
          <w:color w:val="000000"/>
        </w:rPr>
        <w:t>link</w:t>
      </w:r>
      <w:proofErr w:type="gramEnd"/>
      <w:r>
        <w:rPr>
          <w:color w:val="000000"/>
        </w:rPr>
        <w:t>:</w:t>
      </w:r>
    </w:p>
    <w:p w14:paraId="5F516864" w14:textId="77777777" w:rsidR="00F34337" w:rsidRDefault="00F3433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1"/>
        <w:gridCol w:w="640"/>
        <w:gridCol w:w="3391"/>
        <w:gridCol w:w="1828"/>
      </w:tblGrid>
      <w:tr w:rsidR="00F34337" w14:paraId="03583B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EAF66" w14:textId="77777777" w:rsidR="00F34337" w:rsidRDefault="00000000">
            <w:r>
              <w:rPr>
                <w:b/>
                <w:bCs/>
                <w:color w:val="FFFFFF"/>
                <w:sz w:val="18"/>
                <w:szCs w:val="18"/>
              </w:rPr>
              <w:t>Campo origen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CB8D" w14:textId="77777777" w:rsidR="00F34337" w:rsidRDefault="00F34337"/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C9E7E" w14:textId="77777777" w:rsidR="00F34337" w:rsidRDefault="00000000">
            <w:r>
              <w:rPr>
                <w:b/>
                <w:bCs/>
                <w:color w:val="FFFFFF"/>
                <w:sz w:val="18"/>
                <w:szCs w:val="18"/>
              </w:rPr>
              <w:t>Campo destino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F914" w14:textId="77777777" w:rsidR="00F34337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F34337" w14:paraId="1CD716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6134B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T_3M_INVOICE_HEADER.invoice_6dig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0DF7" w14:textId="77777777" w:rsidR="00F34337" w:rsidRDefault="00000000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↔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C852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T_GECOM_FI.fi_6dig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DAE9" w14:textId="77777777" w:rsidR="00F34337" w:rsidRDefault="00000000">
            <w:r>
              <w:rPr>
                <w:color w:val="000000"/>
                <w:sz w:val="16"/>
                <w:szCs w:val="16"/>
              </w:rPr>
              <w:t xml:space="preserve">Últimos 6 dígitos del </w:t>
            </w:r>
            <w:proofErr w:type="spellStart"/>
            <w:r>
              <w:rPr>
                <w:color w:val="000000"/>
                <w:sz w:val="16"/>
                <w:szCs w:val="16"/>
              </w:rPr>
              <w:t>Invoice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Nbr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= últimos 6 del comprobante FI</w:t>
            </w:r>
          </w:p>
        </w:tc>
      </w:tr>
      <w:tr w:rsidR="00F34337" w14:paraId="594652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ACFC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T_3M_INVOICE_HEADER.delivery_nbr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E71C" w14:textId="77777777" w:rsidR="00F34337" w:rsidRDefault="00000000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↔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F36A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T_3M_PLIST_HEADER.shipping_ref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1CF8" w14:textId="77777777" w:rsidR="00F34337" w:rsidRDefault="00000000">
            <w:proofErr w:type="spellStart"/>
            <w:r>
              <w:rPr>
                <w:color w:val="000000"/>
                <w:sz w:val="16"/>
                <w:szCs w:val="16"/>
              </w:rPr>
              <w:t>Nro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de entrega = </w:t>
            </w:r>
            <w:proofErr w:type="spellStart"/>
            <w:r>
              <w:rPr>
                <w:color w:val="000000"/>
                <w:sz w:val="16"/>
                <w:szCs w:val="16"/>
              </w:rPr>
              <w:t>Nro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de referencia de embarque</w:t>
            </w:r>
          </w:p>
        </w:tc>
      </w:tr>
      <w:tr w:rsidR="00F34337" w14:paraId="304B14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2595B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T_GECOM_FI.fi_6dig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AF9AE" w14:textId="77777777" w:rsidR="00F34337" w:rsidRDefault="00000000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↔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91B5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T_GECOM_RE.re_6dig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78C38" w14:textId="77777777" w:rsidR="00F34337" w:rsidRDefault="00000000">
            <w:r>
              <w:rPr>
                <w:color w:val="000000"/>
                <w:sz w:val="16"/>
                <w:szCs w:val="16"/>
              </w:rPr>
              <w:t>RE siempre lleva mismos 6 dígitos que su FI</w:t>
            </w:r>
          </w:p>
        </w:tc>
      </w:tr>
      <w:tr w:rsidR="00F34337" w14:paraId="2E5076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F8B4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T_3M_PO_HEADER.po_number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F531" w14:textId="77777777" w:rsidR="00F34337" w:rsidRDefault="00000000">
            <w:pPr>
              <w:jc w:val="center"/>
            </w:pPr>
            <w:r>
              <w:rPr>
                <w:b/>
                <w:bCs/>
                <w:color w:val="2E5FAC"/>
                <w:sz w:val="18"/>
                <w:szCs w:val="18"/>
              </w:rPr>
              <w:t>↔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256E8" w14:textId="77777777" w:rsidR="00F34337" w:rsidRDefault="00000000">
            <w:r>
              <w:rPr>
                <w:b/>
                <w:bCs/>
                <w:color w:val="000000"/>
                <w:sz w:val="18"/>
                <w:szCs w:val="18"/>
              </w:rPr>
              <w:t>T_3M_INVOICE_HEADER.po_number T_3M_PLIST_HEADER.po_number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CD0BC" w14:textId="77777777" w:rsidR="00F34337" w:rsidRDefault="00000000">
            <w:r>
              <w:rPr>
                <w:color w:val="000000"/>
                <w:sz w:val="16"/>
                <w:szCs w:val="16"/>
              </w:rPr>
              <w:t>Campo texto libre (</w:t>
            </w:r>
            <w:proofErr w:type="spellStart"/>
            <w:r>
              <w:rPr>
                <w:color w:val="000000"/>
                <w:sz w:val="16"/>
                <w:szCs w:val="16"/>
              </w:rPr>
              <w:t>ej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'202 </w:t>
            </w:r>
            <w:proofErr w:type="spellStart"/>
            <w:r>
              <w:rPr>
                <w:color w:val="000000"/>
                <w:sz w:val="16"/>
                <w:szCs w:val="16"/>
              </w:rPr>
              <w:t>rex</w:t>
            </w:r>
            <w:proofErr w:type="spellEnd"/>
            <w:r>
              <w:rPr>
                <w:color w:val="000000"/>
                <w:sz w:val="16"/>
                <w:szCs w:val="16"/>
              </w:rPr>
              <w:t>', '204 Lilis')</w:t>
            </w:r>
          </w:p>
        </w:tc>
      </w:tr>
    </w:tbl>
    <w:p w14:paraId="5FE264D5" w14:textId="77777777" w:rsidR="00F34337" w:rsidRDefault="00F34337">
      <w:pPr>
        <w:spacing w:after="60"/>
      </w:pPr>
    </w:p>
    <w:p w14:paraId="0B432163" w14:textId="77777777" w:rsidR="00F34337" w:rsidRDefault="00000000">
      <w:pPr>
        <w:spacing w:after="160"/>
      </w:pPr>
      <w:r>
        <w:rPr>
          <w:b/>
          <w:bCs/>
          <w:color w:val="C55A11"/>
        </w:rPr>
        <w:t xml:space="preserve">IMPORTANTE: el enlace FI ↔ </w:t>
      </w:r>
      <w:proofErr w:type="spellStart"/>
      <w:r>
        <w:rPr>
          <w:b/>
          <w:bCs/>
          <w:color w:val="C55A11"/>
        </w:rPr>
        <w:t>Invoice</w:t>
      </w:r>
      <w:proofErr w:type="spellEnd"/>
      <w:r>
        <w:rPr>
          <w:b/>
          <w:bCs/>
          <w:color w:val="C55A11"/>
        </w:rPr>
        <w:t xml:space="preserve"> es el más crítico del proceso. Depende de que el equipo de </w:t>
      </w:r>
      <w:proofErr w:type="spellStart"/>
      <w:r>
        <w:rPr>
          <w:b/>
          <w:bCs/>
          <w:color w:val="C55A11"/>
        </w:rPr>
        <w:t>Gecom</w:t>
      </w:r>
      <w:proofErr w:type="spellEnd"/>
      <w:r>
        <w:rPr>
          <w:b/>
          <w:bCs/>
          <w:color w:val="C55A11"/>
        </w:rPr>
        <w:t xml:space="preserve"> ingrese la FI con los 6 dígitos correctos del </w:t>
      </w:r>
      <w:proofErr w:type="spellStart"/>
      <w:r>
        <w:rPr>
          <w:b/>
          <w:bCs/>
          <w:color w:val="C55A11"/>
        </w:rPr>
        <w:t>Invoice</w:t>
      </w:r>
      <w:proofErr w:type="spellEnd"/>
      <w:r>
        <w:rPr>
          <w:b/>
          <w:bCs/>
          <w:color w:val="C55A11"/>
        </w:rPr>
        <w:t xml:space="preserve"> de 3M. Si no coinciden, el campo </w:t>
      </w:r>
      <w:proofErr w:type="spellStart"/>
      <w:r>
        <w:rPr>
          <w:b/>
          <w:bCs/>
          <w:color w:val="C55A11"/>
        </w:rPr>
        <w:t>invoice_nbr</w:t>
      </w:r>
      <w:proofErr w:type="spellEnd"/>
      <w:r>
        <w:rPr>
          <w:b/>
          <w:bCs/>
          <w:color w:val="C55A11"/>
        </w:rPr>
        <w:t xml:space="preserve"> en T_GECOM_FI quedará en NULL y deberá completarse manualmente.</w:t>
      </w:r>
    </w:p>
    <w:p w14:paraId="29649CEC" w14:textId="77777777" w:rsidR="00F34337" w:rsidRDefault="00000000">
      <w:r>
        <w:br w:type="page"/>
      </w:r>
    </w:p>
    <w:p w14:paraId="13E4C7EE" w14:textId="77777777" w:rsidR="00F34337" w:rsidRDefault="00000000">
      <w:pPr>
        <w:pStyle w:val="Ttulo1"/>
        <w:pBdr>
          <w:bottom w:val="single" w:sz="6" w:space="1" w:color="2E5FAC"/>
        </w:pBdr>
      </w:pPr>
      <w:r>
        <w:lastRenderedPageBreak/>
        <w:t xml:space="preserve">4.  </w:t>
      </w:r>
      <w:proofErr w:type="spellStart"/>
      <w:r>
        <w:t>Parsers</w:t>
      </w:r>
      <w:proofErr w:type="spellEnd"/>
      <w:r>
        <w:t xml:space="preserve"> de Documentos</w:t>
      </w:r>
    </w:p>
    <w:p w14:paraId="4AD69FCC" w14:textId="77777777" w:rsidR="00F34337" w:rsidRDefault="00000000">
      <w:pPr>
        <w:pStyle w:val="Ttulo2"/>
      </w:pPr>
      <w:proofErr w:type="gramStart"/>
      <w:r>
        <w:t>4.1  parser_firex.py</w:t>
      </w:r>
      <w:proofErr w:type="gramEnd"/>
      <w:r>
        <w:t xml:space="preserve"> — FIREX.txt</w:t>
      </w:r>
    </w:p>
    <w:p w14:paraId="26BD20A4" w14:textId="77777777" w:rsidR="00F34337" w:rsidRDefault="00000000">
      <w:pPr>
        <w:spacing w:after="160"/>
      </w:pPr>
      <w:r>
        <w:rPr>
          <w:color w:val="000000"/>
        </w:rPr>
        <w:t xml:space="preserve">El FIREX.txt es un archivo de ancho fijo exportado por el </w:t>
      </w:r>
      <w:proofErr w:type="spellStart"/>
      <w:r>
        <w:rPr>
          <w:color w:val="000000"/>
        </w:rPr>
        <w:t>Gecom</w:t>
      </w:r>
      <w:proofErr w:type="spellEnd"/>
      <w:r>
        <w:rPr>
          <w:color w:val="000000"/>
        </w:rPr>
        <w:t>. La estructura fue relevada en Estructura_Firex.xlsx y define dos tipos de línea:</w:t>
      </w:r>
    </w:p>
    <w:p w14:paraId="4099EAA7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Cabecera: </w:t>
      </w:r>
      <w:proofErr w:type="spellStart"/>
      <w:r>
        <w:t>TipoDoc</w:t>
      </w:r>
      <w:proofErr w:type="spellEnd"/>
      <w:r>
        <w:t xml:space="preserve"> (col 1-2), Sucursal (5-9), </w:t>
      </w:r>
      <w:proofErr w:type="spellStart"/>
      <w:r>
        <w:t>NroDoc</w:t>
      </w:r>
      <w:proofErr w:type="spellEnd"/>
      <w:r>
        <w:t xml:space="preserve"> (11-18), Fecha (26-33), </w:t>
      </w:r>
      <w:proofErr w:type="spellStart"/>
      <w:r>
        <w:t>NroProv</w:t>
      </w:r>
      <w:proofErr w:type="spellEnd"/>
      <w:r>
        <w:t xml:space="preserve"> (41-44), </w:t>
      </w:r>
      <w:proofErr w:type="spellStart"/>
      <w:r>
        <w:t>NomProv</w:t>
      </w:r>
      <w:proofErr w:type="spellEnd"/>
      <w:r>
        <w:t xml:space="preserve"> (46-74).</w:t>
      </w:r>
    </w:p>
    <w:p w14:paraId="6BCBCF8C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Detalle: </w:t>
      </w:r>
      <w:proofErr w:type="spellStart"/>
      <w:r>
        <w:t>CodProducto</w:t>
      </w:r>
      <w:proofErr w:type="spellEnd"/>
      <w:r>
        <w:t xml:space="preserve"> (col 2-6), </w:t>
      </w:r>
      <w:proofErr w:type="spellStart"/>
      <w:r>
        <w:t>NomProducto</w:t>
      </w:r>
      <w:proofErr w:type="spellEnd"/>
      <w:r>
        <w:t xml:space="preserve"> (35-74), Cantidad (75-89), Precio y Total (col 90+, solo en FI).</w:t>
      </w:r>
    </w:p>
    <w:p w14:paraId="04E6279F" w14:textId="77777777" w:rsidR="00F34337" w:rsidRDefault="00000000">
      <w:pPr>
        <w:spacing w:after="160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parser</w:t>
      </w:r>
      <w:proofErr w:type="spellEnd"/>
      <w:r>
        <w:rPr>
          <w:color w:val="000000"/>
        </w:rPr>
        <w:t xml:space="preserve"> usa extracción por posición fija (</w:t>
      </w:r>
      <w:proofErr w:type="spellStart"/>
      <w:r>
        <w:rPr>
          <w:color w:val="000000"/>
        </w:rPr>
        <w:t>substring</w:t>
      </w:r>
      <w:proofErr w:type="spellEnd"/>
      <w:r>
        <w:rPr>
          <w:color w:val="000000"/>
        </w:rPr>
        <w:t xml:space="preserve">), no </w:t>
      </w:r>
      <w:proofErr w:type="spellStart"/>
      <w:r>
        <w:rPr>
          <w:color w:val="000000"/>
        </w:rPr>
        <w:t>regex</w:t>
      </w:r>
      <w:proofErr w:type="spellEnd"/>
      <w:r>
        <w:rPr>
          <w:color w:val="000000"/>
        </w:rPr>
        <w:t xml:space="preserve"> sobre el contenido variable. Los comprobantes se filtran por código de proveedor = 1418. Los duplicados en FIREX (mismo comprobante en distintas consultas) se detectan y se ignoran silenciosamente.</w:t>
      </w:r>
    </w:p>
    <w:p w14:paraId="0C8AB8AF" w14:textId="77777777" w:rsidR="00F34337" w:rsidRDefault="00F34337">
      <w:pPr>
        <w:spacing w:after="60"/>
      </w:pPr>
    </w:p>
    <w:p w14:paraId="40DBD4B6" w14:textId="77777777" w:rsidR="00F34337" w:rsidRDefault="00000000">
      <w:pPr>
        <w:pStyle w:val="Ttulo2"/>
      </w:pPr>
      <w:proofErr w:type="gramStart"/>
      <w:r>
        <w:t>4.2  parser_invoice.py</w:t>
      </w:r>
      <w:proofErr w:type="gramEnd"/>
      <w:r>
        <w:t xml:space="preserve"> — </w:t>
      </w:r>
      <w:proofErr w:type="spellStart"/>
      <w:r>
        <w:t>Invoice</w:t>
      </w:r>
      <w:proofErr w:type="spellEnd"/>
      <w:r>
        <w:t xml:space="preserve"> PDF</w:t>
      </w:r>
    </w:p>
    <w:p w14:paraId="4C7C1A5D" w14:textId="77777777" w:rsidR="00F34337" w:rsidRDefault="00000000">
      <w:pPr>
        <w:spacing w:after="160"/>
      </w:pPr>
      <w:r>
        <w:rPr>
          <w:color w:val="000000"/>
        </w:rPr>
        <w:t xml:space="preserve">Las </w:t>
      </w:r>
      <w:proofErr w:type="spellStart"/>
      <w:r>
        <w:rPr>
          <w:color w:val="000000"/>
        </w:rPr>
        <w:t>Invoices</w:t>
      </w:r>
      <w:proofErr w:type="spellEnd"/>
      <w:r>
        <w:rPr>
          <w:color w:val="000000"/>
        </w:rPr>
        <w:t xml:space="preserve"> de 3M </w:t>
      </w:r>
      <w:proofErr w:type="spellStart"/>
      <w:r>
        <w:rPr>
          <w:color w:val="000000"/>
        </w:rPr>
        <w:t>Healthcare</w:t>
      </w:r>
      <w:proofErr w:type="spellEnd"/>
      <w:r>
        <w:rPr>
          <w:color w:val="000000"/>
        </w:rPr>
        <w:t xml:space="preserve"> LATAM/APAC </w:t>
      </w:r>
      <w:proofErr w:type="spellStart"/>
      <w:r>
        <w:rPr>
          <w:color w:val="000000"/>
        </w:rPr>
        <w:t>Export</w:t>
      </w:r>
      <w:proofErr w:type="spellEnd"/>
      <w:r>
        <w:rPr>
          <w:color w:val="000000"/>
        </w:rPr>
        <w:t xml:space="preserve"> Co. son </w:t>
      </w:r>
      <w:proofErr w:type="spellStart"/>
      <w:r>
        <w:rPr>
          <w:color w:val="000000"/>
        </w:rPr>
        <w:t>PDFs</w:t>
      </w:r>
      <w:proofErr w:type="spellEnd"/>
      <w:r>
        <w:rPr>
          <w:color w:val="000000"/>
        </w:rPr>
        <w:t xml:space="preserve"> con texto extraíble mediante </w:t>
      </w:r>
      <w:proofErr w:type="spellStart"/>
      <w:r>
        <w:rPr>
          <w:color w:val="000000"/>
        </w:rPr>
        <w:t>pdfplumber</w:t>
      </w:r>
      <w:proofErr w:type="spellEnd"/>
      <w:r>
        <w:rPr>
          <w:color w:val="000000"/>
        </w:rPr>
        <w:t xml:space="preserve">. La cabecera está en formato de columnas en una sola línea. Las líneas de detalle tienen el formato: Cust Line </w:t>
      </w:r>
      <w:proofErr w:type="spellStart"/>
      <w:r>
        <w:rPr>
          <w:color w:val="000000"/>
        </w:rPr>
        <w:t>Nbr</w:t>
      </w:r>
      <w:proofErr w:type="spellEnd"/>
      <w:r>
        <w:rPr>
          <w:color w:val="000000"/>
        </w:rPr>
        <w:t xml:space="preserve">, Material ID (71xxxxxxxx), descripción, cantidad, precio unitario, importe. Se </w:t>
      </w:r>
      <w:proofErr w:type="spellStart"/>
      <w:r>
        <w:rPr>
          <w:color w:val="000000"/>
        </w:rPr>
        <w:t>parsean</w:t>
      </w:r>
      <w:proofErr w:type="spellEnd"/>
      <w:r>
        <w:rPr>
          <w:color w:val="000000"/>
        </w:rPr>
        <w:t xml:space="preserve"> con máquina de estados línea a línea.</w:t>
      </w:r>
    </w:p>
    <w:p w14:paraId="500C503B" w14:textId="77777777" w:rsidR="00F34337" w:rsidRDefault="00F34337">
      <w:pPr>
        <w:spacing w:after="60"/>
      </w:pPr>
    </w:p>
    <w:p w14:paraId="036EB73C" w14:textId="77777777" w:rsidR="00F34337" w:rsidRDefault="00000000">
      <w:pPr>
        <w:pStyle w:val="Ttulo2"/>
      </w:pPr>
      <w:proofErr w:type="gramStart"/>
      <w:r>
        <w:t>4.3  parser_plist.py</w:t>
      </w:r>
      <w:proofErr w:type="gramEnd"/>
      <w:r>
        <w:t xml:space="preserve"> — </w:t>
      </w:r>
      <w:proofErr w:type="spellStart"/>
      <w:r>
        <w:t>Packing</w:t>
      </w:r>
      <w:proofErr w:type="spellEnd"/>
      <w:r>
        <w:t xml:space="preserve"> List PDF</w:t>
      </w:r>
    </w:p>
    <w:p w14:paraId="49783D6E" w14:textId="77777777" w:rsidR="00F34337" w:rsidRDefault="00000000">
      <w:pPr>
        <w:spacing w:after="160"/>
      </w:pPr>
      <w:r>
        <w:rPr>
          <w:color w:val="000000"/>
        </w:rPr>
        <w:t xml:space="preserve">Los </w:t>
      </w:r>
      <w:proofErr w:type="spellStart"/>
      <w:r>
        <w:rPr>
          <w:color w:val="000000"/>
        </w:rPr>
        <w:t>Packing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Lists</w:t>
      </w:r>
      <w:proofErr w:type="spellEnd"/>
      <w:r>
        <w:rPr>
          <w:color w:val="000000"/>
        </w:rPr>
        <w:t xml:space="preserve"> tienen cabecera con </w:t>
      </w:r>
      <w:proofErr w:type="spellStart"/>
      <w:r>
        <w:rPr>
          <w:color w:val="000000"/>
        </w:rPr>
        <w:t>shipping_ref</w:t>
      </w:r>
      <w:proofErr w:type="spellEnd"/>
      <w:r>
        <w:rPr>
          <w:color w:val="000000"/>
        </w:rPr>
        <w:t xml:space="preserve">, PO </w:t>
      </w:r>
      <w:proofErr w:type="spellStart"/>
      <w:r>
        <w:rPr>
          <w:color w:val="000000"/>
        </w:rPr>
        <w:t>number</w:t>
      </w:r>
      <w:proofErr w:type="spellEnd"/>
      <w:r>
        <w:rPr>
          <w:color w:val="000000"/>
        </w:rPr>
        <w:t xml:space="preserve">, fechas y totales. El detalle incluye cantidades ordenadas vs. embarcadas, UPC, Material ID y números de lote (almacenados como JSON en el campo </w:t>
      </w:r>
      <w:proofErr w:type="spellStart"/>
      <w:r>
        <w:rPr>
          <w:color w:val="000000"/>
        </w:rPr>
        <w:t>lot_info</w:t>
      </w:r>
      <w:proofErr w:type="spellEnd"/>
      <w:r>
        <w:rPr>
          <w:color w:val="000000"/>
        </w:rPr>
        <w:t>).</w:t>
      </w:r>
    </w:p>
    <w:p w14:paraId="24D98D7D" w14:textId="77777777" w:rsidR="00F34337" w:rsidRDefault="00F34337">
      <w:pPr>
        <w:spacing w:after="60"/>
      </w:pPr>
    </w:p>
    <w:p w14:paraId="4915B6CC" w14:textId="77777777" w:rsidR="00F34337" w:rsidRDefault="00000000">
      <w:pPr>
        <w:pStyle w:val="Ttulo2"/>
      </w:pPr>
      <w:proofErr w:type="gramStart"/>
      <w:r>
        <w:t>4.4  parser_po.py</w:t>
      </w:r>
      <w:proofErr w:type="gramEnd"/>
      <w:r>
        <w:t xml:space="preserve"> — Confirmación de PO (email PDF)</w:t>
      </w:r>
    </w:p>
    <w:p w14:paraId="61128766" w14:textId="77777777" w:rsidR="00F34337" w:rsidRDefault="00000000">
      <w:pPr>
        <w:spacing w:after="160"/>
      </w:pPr>
      <w:r>
        <w:rPr>
          <w:color w:val="000000"/>
        </w:rPr>
        <w:t xml:space="preserve">Las confirmaciones de PO llegan como email de noreply@mmm.com convertido a PDF. Incluyen dirección de facturación, envío, condiciones de entrega y detalle de productos con precios de contrato. El </w:t>
      </w:r>
      <w:proofErr w:type="spellStart"/>
      <w:r>
        <w:rPr>
          <w:color w:val="000000"/>
        </w:rPr>
        <w:t>parser</w:t>
      </w:r>
      <w:proofErr w:type="spellEnd"/>
      <w:r>
        <w:rPr>
          <w:color w:val="000000"/>
        </w:rPr>
        <w:t xml:space="preserve"> extrae hasta 15 líneas de producto por PDF.</w:t>
      </w:r>
    </w:p>
    <w:p w14:paraId="1EE14559" w14:textId="77777777" w:rsidR="00F34337" w:rsidRDefault="00000000">
      <w:pPr>
        <w:pStyle w:val="Ttulo1"/>
        <w:pBdr>
          <w:bottom w:val="single" w:sz="6" w:space="1" w:color="2E5FAC"/>
        </w:pBdr>
      </w:pPr>
      <w:r>
        <w:t>5.  Uso del Sistema</w:t>
      </w:r>
    </w:p>
    <w:p w14:paraId="432E3362" w14:textId="77777777" w:rsidR="00F34337" w:rsidRDefault="00000000">
      <w:pPr>
        <w:pStyle w:val="Ttulo2"/>
      </w:pPr>
      <w:proofErr w:type="gramStart"/>
      <w:r>
        <w:t>5.1  Flujo</w:t>
      </w:r>
      <w:proofErr w:type="gramEnd"/>
      <w:r>
        <w:t xml:space="preserve"> operativo normal</w:t>
      </w:r>
    </w:p>
    <w:p w14:paraId="5E761E73" w14:textId="77777777" w:rsidR="00F34337" w:rsidRDefault="00000000">
      <w:pPr>
        <w:spacing w:after="160"/>
      </w:pPr>
      <w:r>
        <w:rPr>
          <w:color w:val="000000"/>
        </w:rPr>
        <w:t>El operador debe seguir este orden cuando llega documentación nueva:</w:t>
      </w:r>
    </w:p>
    <w:p w14:paraId="747B1889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>Copiar los archivos nuevos a C:\EXTERIOR\3M_SYSTEM\input\</w:t>
      </w:r>
    </w:p>
    <w:p w14:paraId="31693C27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>Ejecutar LANZADOR_3M.bat → opción [2] para cargar todo automáticamente.</w:t>
      </w:r>
    </w:p>
    <w:p w14:paraId="2D356BBA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Verificar el resumen con opción [8]. </w:t>
      </w:r>
      <w:proofErr w:type="gramStart"/>
      <w:r>
        <w:t>Confirmar</w:t>
      </w:r>
      <w:proofErr w:type="gramEnd"/>
      <w:r>
        <w:t xml:space="preserve"> que los contadores aumentaron.</w:t>
      </w:r>
    </w:p>
    <w:p w14:paraId="757283F3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 algún documento llegó suelto (solo </w:t>
      </w:r>
      <w:proofErr w:type="spellStart"/>
      <w:r>
        <w:t>Invoice</w:t>
      </w:r>
      <w:proofErr w:type="spellEnd"/>
      <w:r>
        <w:t xml:space="preserve"> sin </w:t>
      </w:r>
      <w:proofErr w:type="spellStart"/>
      <w:r>
        <w:t>PList</w:t>
      </w:r>
      <w:proofErr w:type="spellEnd"/>
      <w:r>
        <w:t>), cargarlo con la opción individual correspondiente ([3] al [6]).</w:t>
      </w:r>
    </w:p>
    <w:p w14:paraId="453D091F" w14:textId="77777777" w:rsidR="00F34337" w:rsidRDefault="00F34337">
      <w:pPr>
        <w:spacing w:after="60"/>
      </w:pPr>
    </w:p>
    <w:p w14:paraId="5193D03D" w14:textId="77777777" w:rsidR="00F34337" w:rsidRDefault="00000000">
      <w:pPr>
        <w:spacing w:after="160"/>
      </w:pPr>
      <w:r>
        <w:rPr>
          <w:color w:val="000000"/>
        </w:rPr>
        <w:t>El sistema es idempotente: cargar el mismo archivo dos veces no duplica registros. Si un comprobante ya existe, se registra como 'duplicado' y se continúa sin error.</w:t>
      </w:r>
    </w:p>
    <w:p w14:paraId="2EA8962B" w14:textId="77777777" w:rsidR="00F34337" w:rsidRDefault="00F34337">
      <w:pPr>
        <w:spacing w:after="60"/>
      </w:pPr>
    </w:p>
    <w:p w14:paraId="1495B994" w14:textId="77777777" w:rsidR="00F34337" w:rsidRDefault="00000000">
      <w:pPr>
        <w:pStyle w:val="Ttulo2"/>
      </w:pPr>
      <w:proofErr w:type="gramStart"/>
      <w:r>
        <w:t>5.2  Comandos</w:t>
      </w:r>
      <w:proofErr w:type="gramEnd"/>
      <w:r>
        <w:t xml:space="preserve"> CLI disponibles</w:t>
      </w:r>
    </w:p>
    <w:p w14:paraId="4EFD20F5" w14:textId="77777777" w:rsidR="00F34337" w:rsidRDefault="00F3433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F34337" w14:paraId="2F39E7C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27B3" w14:textId="77777777" w:rsidR="00F34337" w:rsidRDefault="00000000"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DEFEC" w14:textId="77777777" w:rsidR="00F34337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F34337" w14:paraId="3B69EA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B714" w14:textId="77777777" w:rsidR="00F3433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python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main.py --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init</w:t>
            </w:r>
            <w:proofErr w:type="spellEnd"/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27407" w14:textId="77777777" w:rsidR="00F34337" w:rsidRDefault="00000000">
            <w:r>
              <w:rPr>
                <w:color w:val="000000"/>
                <w:sz w:val="18"/>
                <w:szCs w:val="18"/>
              </w:rPr>
              <w:t>Crear tablas 3M en Access (primera vez)</w:t>
            </w:r>
          </w:p>
        </w:tc>
      </w:tr>
      <w:tr w:rsidR="00F34337" w14:paraId="7DD838E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BA7E" w14:textId="77777777" w:rsidR="00F3433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python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main.py --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all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--</w:t>
            </w:r>
            <w:proofErr w:type="spellStart"/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dir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.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>/input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C6E81" w14:textId="77777777" w:rsidR="00F34337" w:rsidRDefault="00000000">
            <w:r>
              <w:rPr>
                <w:color w:val="000000"/>
                <w:sz w:val="18"/>
                <w:szCs w:val="18"/>
              </w:rPr>
              <w:t>Cargar todos los archivos de la carpeta input\</w:t>
            </w:r>
          </w:p>
        </w:tc>
      </w:tr>
      <w:tr w:rsidR="00F34337" w14:paraId="413473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CFC38" w14:textId="77777777" w:rsidR="00F3433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python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main.py --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firex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archivo.txt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D0A0" w14:textId="77777777" w:rsidR="00F34337" w:rsidRDefault="00000000">
            <w:r>
              <w:rPr>
                <w:color w:val="000000"/>
                <w:sz w:val="18"/>
                <w:szCs w:val="18"/>
              </w:rPr>
              <w:t>Cargar un FIREX.txt específico</w:t>
            </w:r>
          </w:p>
        </w:tc>
      </w:tr>
      <w:tr w:rsidR="00F34337" w14:paraId="25C15BE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77152" w14:textId="77777777" w:rsidR="00F3433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python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main.py --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invoice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archivo.pdf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321B8" w14:textId="77777777" w:rsidR="00F34337" w:rsidRDefault="00000000">
            <w:r>
              <w:rPr>
                <w:color w:val="000000"/>
                <w:sz w:val="18"/>
                <w:szCs w:val="18"/>
              </w:rPr>
              <w:t xml:space="preserve">Cargar una </w:t>
            </w:r>
            <w:proofErr w:type="spellStart"/>
            <w:r>
              <w:rPr>
                <w:color w:val="000000"/>
                <w:sz w:val="18"/>
                <w:szCs w:val="18"/>
              </w:rPr>
              <w:t>Invoice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PDF</w:t>
            </w:r>
          </w:p>
        </w:tc>
      </w:tr>
      <w:tr w:rsidR="00F34337" w14:paraId="1DE85EB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480C" w14:textId="77777777" w:rsidR="00F3433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python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main.py --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plist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archivo.pdf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9E65" w14:textId="77777777" w:rsidR="00F34337" w:rsidRDefault="00000000">
            <w:r>
              <w:rPr>
                <w:color w:val="000000"/>
                <w:sz w:val="18"/>
                <w:szCs w:val="18"/>
              </w:rPr>
              <w:t xml:space="preserve">Cargar un </w:t>
            </w:r>
            <w:proofErr w:type="spellStart"/>
            <w:r>
              <w:rPr>
                <w:color w:val="000000"/>
                <w:sz w:val="18"/>
                <w:szCs w:val="18"/>
              </w:rPr>
              <w:t>Packing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List PDF</w:t>
            </w:r>
          </w:p>
        </w:tc>
      </w:tr>
      <w:tr w:rsidR="00F34337" w14:paraId="66956E1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33AC" w14:textId="77777777" w:rsidR="00F3433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python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main.py --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archivo.pdf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9393C" w14:textId="77777777" w:rsidR="00F34337" w:rsidRDefault="00000000">
            <w:r>
              <w:rPr>
                <w:color w:val="000000"/>
                <w:sz w:val="18"/>
                <w:szCs w:val="18"/>
              </w:rPr>
              <w:t>Cargar una PO PDF</w:t>
            </w:r>
          </w:p>
        </w:tc>
      </w:tr>
      <w:tr w:rsidR="00F34337" w14:paraId="79B1800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C4FA8" w14:textId="77777777" w:rsidR="00F3433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python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main.py --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link</w:t>
            </w:r>
            <w:proofErr w:type="gramEnd"/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88C77" w14:textId="77777777" w:rsidR="00F34337" w:rsidRDefault="00000000">
            <w:proofErr w:type="spellStart"/>
            <w:r>
              <w:rPr>
                <w:color w:val="000000"/>
                <w:sz w:val="18"/>
                <w:szCs w:val="18"/>
              </w:rPr>
              <w:t>Re-ejecutar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enlaces entre tablas</w:t>
            </w:r>
          </w:p>
        </w:tc>
      </w:tr>
      <w:tr w:rsidR="00F34337" w14:paraId="7E51D50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A7639" w14:textId="77777777" w:rsidR="00F3433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python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main.py --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63A28" w14:textId="77777777" w:rsidR="00F34337" w:rsidRDefault="00000000">
            <w:r>
              <w:rPr>
                <w:color w:val="000000"/>
                <w:sz w:val="18"/>
                <w:szCs w:val="18"/>
              </w:rPr>
              <w:t>Ver conteo de registros en todas las tablas</w:t>
            </w:r>
          </w:p>
        </w:tc>
      </w:tr>
    </w:tbl>
    <w:p w14:paraId="2465D50B" w14:textId="77777777" w:rsidR="00F34337" w:rsidRDefault="00F34337">
      <w:pPr>
        <w:spacing w:after="60"/>
      </w:pPr>
    </w:p>
    <w:p w14:paraId="71AAD1B2" w14:textId="77777777" w:rsidR="00F34337" w:rsidRDefault="00000000">
      <w:pPr>
        <w:pStyle w:val="Ttulo2"/>
      </w:pPr>
      <w:proofErr w:type="gramStart"/>
      <w:r>
        <w:t>5.3  Convención</w:t>
      </w:r>
      <w:proofErr w:type="gramEnd"/>
      <w:r>
        <w:t xml:space="preserve"> de nombres de archivos en input\</w:t>
      </w:r>
    </w:p>
    <w:p w14:paraId="413B9D8A" w14:textId="77777777" w:rsidR="00F34337" w:rsidRDefault="00000000">
      <w:pPr>
        <w:spacing w:after="160"/>
      </w:pPr>
      <w:r>
        <w:rPr>
          <w:color w:val="000000"/>
        </w:rPr>
        <w:t>El sistema detecta el tipo de documento por el nombre del archivo:</w:t>
      </w:r>
    </w:p>
    <w:p w14:paraId="271784FC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>Contiene '</w:t>
      </w:r>
      <w:proofErr w:type="spellStart"/>
      <w:r>
        <w:t>firex</w:t>
      </w:r>
      <w:proofErr w:type="spellEnd"/>
      <w:r>
        <w:t>' y termina en .</w:t>
      </w:r>
      <w:proofErr w:type="spellStart"/>
      <w:r>
        <w:t>txt</w:t>
      </w:r>
      <w:proofErr w:type="spellEnd"/>
      <w:r>
        <w:t xml:space="preserve"> → FIREX del </w:t>
      </w:r>
      <w:proofErr w:type="spellStart"/>
      <w:r>
        <w:t>Gecom</w:t>
      </w:r>
      <w:proofErr w:type="spellEnd"/>
    </w:p>
    <w:p w14:paraId="4C5586D2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>Contiene '</w:t>
      </w:r>
      <w:proofErr w:type="spellStart"/>
      <w:r>
        <w:t>invoice</w:t>
      </w:r>
      <w:proofErr w:type="spellEnd"/>
      <w:r>
        <w:t>' y termina en .</w:t>
      </w:r>
      <w:proofErr w:type="spellStart"/>
      <w:r>
        <w:t>pdf</w:t>
      </w:r>
      <w:proofErr w:type="spellEnd"/>
      <w:r>
        <w:t xml:space="preserve"> → </w:t>
      </w:r>
      <w:proofErr w:type="spellStart"/>
      <w:r>
        <w:t>Invoice</w:t>
      </w:r>
      <w:proofErr w:type="spellEnd"/>
      <w:r>
        <w:t xml:space="preserve"> 3M</w:t>
      </w:r>
    </w:p>
    <w:p w14:paraId="082206E0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>Contiene '</w:t>
      </w:r>
      <w:proofErr w:type="spellStart"/>
      <w:r>
        <w:t>packing</w:t>
      </w:r>
      <w:proofErr w:type="spellEnd"/>
      <w:r>
        <w:t>' o '</w:t>
      </w:r>
      <w:proofErr w:type="spellStart"/>
      <w:r>
        <w:t>plist</w:t>
      </w:r>
      <w:proofErr w:type="spellEnd"/>
      <w:r>
        <w:t>' y termina en .</w:t>
      </w:r>
      <w:proofErr w:type="spellStart"/>
      <w:r>
        <w:t>pdf</w:t>
      </w:r>
      <w:proofErr w:type="spellEnd"/>
      <w:r>
        <w:t xml:space="preserve"> → </w:t>
      </w:r>
      <w:proofErr w:type="spellStart"/>
      <w:r>
        <w:t>Packing</w:t>
      </w:r>
      <w:proofErr w:type="spellEnd"/>
      <w:r>
        <w:t xml:space="preserve"> List</w:t>
      </w:r>
    </w:p>
    <w:p w14:paraId="1C6E7806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>Contiene '</w:t>
      </w:r>
      <w:proofErr w:type="spellStart"/>
      <w:r>
        <w:t>po</w:t>
      </w:r>
      <w:proofErr w:type="spellEnd"/>
      <w:r>
        <w:t>' u '</w:t>
      </w:r>
      <w:proofErr w:type="spellStart"/>
      <w:r>
        <w:t>order</w:t>
      </w:r>
      <w:proofErr w:type="spellEnd"/>
      <w:r>
        <w:t>' y termina en .</w:t>
      </w:r>
      <w:proofErr w:type="spellStart"/>
      <w:r>
        <w:t>pdf</w:t>
      </w:r>
      <w:proofErr w:type="spellEnd"/>
      <w:r>
        <w:t xml:space="preserve"> → Confirmación de PO</w:t>
      </w:r>
    </w:p>
    <w:p w14:paraId="54FF3DF1" w14:textId="77777777" w:rsidR="00F34337" w:rsidRDefault="00000000">
      <w:pPr>
        <w:spacing w:after="160"/>
      </w:pPr>
      <w:r>
        <w:rPr>
          <w:color w:val="000000"/>
        </w:rPr>
        <w:t>Recomendación: nombrar los archivos con el número de documento. Ejemplo: Invoice_9437815610.pdf, Packing_8112297327.pdf, PO_204_Lilis.pdf.</w:t>
      </w:r>
    </w:p>
    <w:p w14:paraId="5EF8367E" w14:textId="77777777" w:rsidR="00F34337" w:rsidRDefault="00000000">
      <w:r>
        <w:br w:type="page"/>
      </w:r>
    </w:p>
    <w:p w14:paraId="734F67D9" w14:textId="77777777" w:rsidR="00F34337" w:rsidRDefault="00000000">
      <w:pPr>
        <w:pStyle w:val="Ttulo1"/>
        <w:pBdr>
          <w:bottom w:val="single" w:sz="6" w:space="1" w:color="2E5FAC"/>
        </w:pBdr>
      </w:pPr>
      <w:r>
        <w:lastRenderedPageBreak/>
        <w:t xml:space="preserve">6.  </w:t>
      </w:r>
      <w:proofErr w:type="spellStart"/>
      <w:r>
        <w:t>Checklist</w:t>
      </w:r>
      <w:proofErr w:type="spellEnd"/>
      <w:r>
        <w:t xml:space="preserve"> de Primera Ejecución</w:t>
      </w:r>
    </w:p>
    <w:p w14:paraId="484FD523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>Verificar que existe C:\EXTERIOR\PO_DataBase.accdb</w:t>
      </w:r>
    </w:p>
    <w:p w14:paraId="39B0695F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Verificar que Python 3.10+ está instalado: </w:t>
      </w:r>
      <w:proofErr w:type="spellStart"/>
      <w:r>
        <w:t>python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3FC72A31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Instalar dependencias: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pdfplumber</w:t>
      </w:r>
      <w:proofErr w:type="spellEnd"/>
      <w:r>
        <w:t xml:space="preserve"> pandas </w:t>
      </w:r>
      <w:proofErr w:type="spellStart"/>
      <w:r>
        <w:t>pyodbc</w:t>
      </w:r>
      <w:proofErr w:type="spellEnd"/>
      <w:r>
        <w:t xml:space="preserve"> </w:t>
      </w:r>
      <w:proofErr w:type="spellStart"/>
      <w:r>
        <w:t>openpyxl</w:t>
      </w:r>
      <w:proofErr w:type="spellEnd"/>
    </w:p>
    <w:p w14:paraId="56AA7AFB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Verificar Microsoft Access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64-bit instalado</w:t>
      </w:r>
    </w:p>
    <w:p w14:paraId="653CDF93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>En config.py: ENVIRONMENT = "</w:t>
      </w:r>
      <w:proofErr w:type="spellStart"/>
      <w:r>
        <w:t>production</w:t>
      </w:r>
      <w:proofErr w:type="spellEnd"/>
      <w:r>
        <w:t>"</w:t>
      </w:r>
    </w:p>
    <w:p w14:paraId="6B59F5EC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>En access_connector.py: _ENVIRONMENT = "</w:t>
      </w:r>
      <w:proofErr w:type="spellStart"/>
      <w:r>
        <w:t>production</w:t>
      </w:r>
      <w:proofErr w:type="spellEnd"/>
      <w:r>
        <w:t>"</w:t>
      </w:r>
    </w:p>
    <w:p w14:paraId="753C51AC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Ejecutar: </w:t>
      </w:r>
      <w:proofErr w:type="spellStart"/>
      <w:r>
        <w:t>python</w:t>
      </w:r>
      <w:proofErr w:type="spellEnd"/>
      <w:r>
        <w:t xml:space="preserve"> main.py --</w:t>
      </w:r>
      <w:proofErr w:type="spellStart"/>
      <w:r>
        <w:t>init</w:t>
      </w:r>
      <w:proofErr w:type="spellEnd"/>
    </w:p>
    <w:p w14:paraId="261625E7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>Verificar en Access que aparecen las 10 tablas T_3M_* y T_GECOM_*</w:t>
      </w:r>
    </w:p>
    <w:p w14:paraId="3AB8D07B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Copiar archivos de prueba a input\ y ejecutar: </w:t>
      </w:r>
      <w:proofErr w:type="spellStart"/>
      <w:r>
        <w:t>python</w:t>
      </w:r>
      <w:proofErr w:type="spellEnd"/>
      <w:r>
        <w:t xml:space="preserve"> main.py --</w:t>
      </w:r>
      <w:proofErr w:type="spellStart"/>
      <w:r>
        <w:t>all</w:t>
      </w:r>
      <w:proofErr w:type="spellEnd"/>
      <w:r>
        <w:t xml:space="preserve"> --</w:t>
      </w:r>
      <w:proofErr w:type="spellStart"/>
      <w:proofErr w:type="gramStart"/>
      <w:r>
        <w:t>dir</w:t>
      </w:r>
      <w:proofErr w:type="spellEnd"/>
      <w:r>
        <w:t xml:space="preserve"> .</w:t>
      </w:r>
      <w:proofErr w:type="gramEnd"/>
      <w:r>
        <w:t>\input</w:t>
      </w:r>
    </w:p>
    <w:p w14:paraId="5F22D60C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Verificar con: </w:t>
      </w:r>
      <w:proofErr w:type="spellStart"/>
      <w:r>
        <w:t>python</w:t>
      </w:r>
      <w:proofErr w:type="spellEnd"/>
      <w:r>
        <w:t xml:space="preserve"> main.py --</w:t>
      </w:r>
      <w:proofErr w:type="spellStart"/>
      <w:r>
        <w:t>report</w:t>
      </w:r>
      <w:proofErr w:type="spellEnd"/>
    </w:p>
    <w:p w14:paraId="567A829E" w14:textId="77777777" w:rsidR="00F34337" w:rsidRDefault="00000000">
      <w:pPr>
        <w:pStyle w:val="Ttulo1"/>
        <w:pBdr>
          <w:bottom w:val="single" w:sz="6" w:space="1" w:color="2E5FAC"/>
        </w:pBdr>
      </w:pPr>
      <w:r>
        <w:t>7.  Pendientes — Fase 2</w:t>
      </w:r>
    </w:p>
    <w:p w14:paraId="34F1D5B2" w14:textId="77777777" w:rsidR="00F34337" w:rsidRDefault="00F3433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000"/>
        <w:gridCol w:w="4960"/>
      </w:tblGrid>
      <w:tr w:rsidR="00F34337" w14:paraId="2E1848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FCF87" w14:textId="77777777" w:rsidR="00F3433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93AEB" w14:textId="77777777" w:rsidR="00F34337" w:rsidRDefault="00000000">
            <w:r>
              <w:rPr>
                <w:b/>
                <w:bCs/>
                <w:color w:val="FFFFFF"/>
                <w:sz w:val="18"/>
                <w:szCs w:val="18"/>
              </w:rPr>
              <w:t>Tema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3125" w14:textId="77777777" w:rsidR="00F34337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F34337" w14:paraId="416C92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FFEF" w14:textId="77777777" w:rsidR="00F343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26160" w14:textId="77777777" w:rsidR="00F34337" w:rsidRDefault="00000000">
            <w:r>
              <w:rPr>
                <w:color w:val="000000"/>
                <w:sz w:val="18"/>
                <w:szCs w:val="18"/>
              </w:rPr>
              <w:t xml:space="preserve">Ajuste </w:t>
            </w:r>
            <w:proofErr w:type="spellStart"/>
            <w:r>
              <w:rPr>
                <w:color w:val="000000"/>
                <w:sz w:val="18"/>
                <w:szCs w:val="18"/>
              </w:rPr>
              <w:t>parsers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más muestras reales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4291" w14:textId="77777777" w:rsidR="00F34337" w:rsidRDefault="00000000">
            <w:proofErr w:type="spellStart"/>
            <w:r>
              <w:rPr>
                <w:color w:val="000000"/>
                <w:sz w:val="18"/>
                <w:szCs w:val="18"/>
              </w:rPr>
              <w:t>Invoice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captura de </w:t>
            </w:r>
            <w:proofErr w:type="spellStart"/>
            <w:r>
              <w:rPr>
                <w:color w:val="000000"/>
                <w:sz w:val="18"/>
                <w:szCs w:val="18"/>
              </w:rPr>
              <w:t>po_number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delivery_nbr</w:t>
            </w:r>
            <w:proofErr w:type="spellEnd"/>
            <w:r>
              <w:rPr>
                <w:color w:val="000000"/>
                <w:sz w:val="18"/>
                <w:szCs w:val="18"/>
              </w:rPr>
              <w:t>. PO: captura de todas las líneas cuando el PDF tiene más de 2 páginas.</w:t>
            </w:r>
          </w:p>
        </w:tc>
      </w:tr>
      <w:tr w:rsidR="00F34337" w14:paraId="7BD6AC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6C907" w14:textId="77777777" w:rsidR="00F343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AFEF0" w14:textId="77777777" w:rsidR="00F34337" w:rsidRDefault="00000000">
            <w:r>
              <w:rPr>
                <w:color w:val="000000"/>
                <w:sz w:val="18"/>
                <w:szCs w:val="18"/>
              </w:rPr>
              <w:t>Unificar switch de entorno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31E85" w14:textId="77777777" w:rsidR="00F34337" w:rsidRDefault="00000000">
            <w:r>
              <w:rPr>
                <w:color w:val="000000"/>
                <w:sz w:val="18"/>
                <w:szCs w:val="18"/>
              </w:rPr>
              <w:t>Actualmente hay dos switches (config.py y access_connector.py). Consolidar en uno solo.</w:t>
            </w:r>
          </w:p>
        </w:tc>
      </w:tr>
      <w:tr w:rsidR="00F34337" w14:paraId="7C3ED6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296F" w14:textId="77777777" w:rsidR="00F343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7B18" w14:textId="77777777" w:rsidR="00F34337" w:rsidRDefault="00000000">
            <w:r>
              <w:rPr>
                <w:color w:val="000000"/>
                <w:sz w:val="18"/>
                <w:szCs w:val="18"/>
              </w:rPr>
              <w:t>Vistas SQL de comparación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ED43" w14:textId="77777777" w:rsidR="00F34337" w:rsidRDefault="00000000">
            <w:proofErr w:type="spellStart"/>
            <w:r>
              <w:rPr>
                <w:color w:val="000000"/>
                <w:sz w:val="18"/>
                <w:szCs w:val="18"/>
              </w:rPr>
              <w:t>Queries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que crucen PO vs </w:t>
            </w:r>
            <w:proofErr w:type="spellStart"/>
            <w:r>
              <w:rPr>
                <w:color w:val="000000"/>
                <w:sz w:val="18"/>
                <w:szCs w:val="18"/>
              </w:rPr>
              <w:t>Invoice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FI vs RE por producto, mostrando diferencias de cantidades.</w:t>
            </w:r>
          </w:p>
        </w:tc>
      </w:tr>
      <w:tr w:rsidR="00F34337" w14:paraId="0A619F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6D879" w14:textId="77777777" w:rsidR="00F343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B6650" w14:textId="77777777" w:rsidR="00F34337" w:rsidRDefault="00000000">
            <w:r>
              <w:rPr>
                <w:color w:val="000000"/>
                <w:sz w:val="18"/>
                <w:szCs w:val="18"/>
              </w:rPr>
              <w:t>Detección de discrepancias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C20F" w14:textId="77777777" w:rsidR="00F34337" w:rsidRDefault="00000000">
            <w:r>
              <w:rPr>
                <w:color w:val="000000"/>
                <w:sz w:val="18"/>
                <w:szCs w:val="18"/>
              </w:rPr>
              <w:t>Lógica para identificar mermas, faltantes en aduana, diferencias entre lo facturado y lo recibido.</w:t>
            </w:r>
          </w:p>
        </w:tc>
      </w:tr>
      <w:tr w:rsidR="00F34337" w14:paraId="2A184B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97A29" w14:textId="77777777" w:rsidR="00F343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5DB2" w14:textId="77777777" w:rsidR="00F34337" w:rsidRDefault="00000000">
            <w:r>
              <w:rPr>
                <w:color w:val="000000"/>
                <w:sz w:val="18"/>
                <w:szCs w:val="18"/>
              </w:rPr>
              <w:t xml:space="preserve">Integración con </w:t>
            </w:r>
            <w:proofErr w:type="spellStart"/>
            <w:r>
              <w:rPr>
                <w:color w:val="000000"/>
                <w:sz w:val="18"/>
                <w:szCs w:val="18"/>
              </w:rPr>
              <w:t>PO_System</w:t>
            </w:r>
            <w:proofErr w:type="spellEnd"/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5799" w14:textId="77777777" w:rsidR="00F34337" w:rsidRDefault="00000000">
            <w:r>
              <w:rPr>
                <w:color w:val="000000"/>
                <w:sz w:val="18"/>
                <w:szCs w:val="18"/>
              </w:rPr>
              <w:t xml:space="preserve">Definir cómo conviven T_3M_* con </w:t>
            </w:r>
            <w:proofErr w:type="spellStart"/>
            <w:r>
              <w:rPr>
                <w:color w:val="000000"/>
                <w:sz w:val="18"/>
                <w:szCs w:val="18"/>
              </w:rPr>
              <w:t>tbl_PurchaseOrders</w:t>
            </w:r>
            <w:proofErr w:type="spellEnd"/>
            <w:r>
              <w:rPr>
                <w:color w:val="000000"/>
                <w:sz w:val="18"/>
                <w:szCs w:val="18"/>
              </w:rPr>
              <w:t>. Posible vinculación por código de producto Lilis.</w:t>
            </w:r>
          </w:p>
        </w:tc>
      </w:tr>
      <w:tr w:rsidR="00F34337" w14:paraId="0BB590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7E25B" w14:textId="77777777" w:rsidR="00F3433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6706" w14:textId="77777777" w:rsidR="00F34337" w:rsidRDefault="00000000">
            <w:r>
              <w:rPr>
                <w:color w:val="000000"/>
                <w:sz w:val="18"/>
                <w:szCs w:val="18"/>
              </w:rPr>
              <w:t>Interfaz de consulta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3F9DD" w14:textId="77777777" w:rsidR="00F34337" w:rsidRDefault="00000000">
            <w:r>
              <w:rPr>
                <w:color w:val="000000"/>
                <w:sz w:val="18"/>
                <w:szCs w:val="18"/>
              </w:rPr>
              <w:t xml:space="preserve">Búsqueda por PO, </w:t>
            </w:r>
            <w:proofErr w:type="spellStart"/>
            <w:r>
              <w:rPr>
                <w:color w:val="000000"/>
                <w:sz w:val="18"/>
                <w:szCs w:val="18"/>
              </w:rPr>
              <w:t>Invoice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 comprobante </w:t>
            </w:r>
            <w:proofErr w:type="spellStart"/>
            <w:r>
              <w:rPr>
                <w:color w:val="000000"/>
                <w:sz w:val="18"/>
                <w:szCs w:val="18"/>
              </w:rPr>
              <w:t>Gecom</w:t>
            </w:r>
            <w:proofErr w:type="spellEnd"/>
            <w:r>
              <w:rPr>
                <w:color w:val="000000"/>
                <w:sz w:val="18"/>
                <w:szCs w:val="18"/>
              </w:rPr>
              <w:t>. Exportación de reportes de discrepancias a Excel.</w:t>
            </w:r>
          </w:p>
        </w:tc>
      </w:tr>
    </w:tbl>
    <w:p w14:paraId="4F81E8B6" w14:textId="77777777" w:rsidR="00F34337" w:rsidRDefault="00F34337">
      <w:pPr>
        <w:spacing w:after="60"/>
      </w:pPr>
    </w:p>
    <w:p w14:paraId="45C963D6" w14:textId="77777777" w:rsidR="00F34337" w:rsidRDefault="00000000">
      <w:pPr>
        <w:spacing w:after="160"/>
      </w:pPr>
      <w:r>
        <w:rPr>
          <w:color w:val="505050"/>
        </w:rPr>
        <w:t xml:space="preserve">La Fase 2 comienza cuando se haya validado la carga correcta de al menos 3 ciclos completos (PO → </w:t>
      </w:r>
      <w:proofErr w:type="spellStart"/>
      <w:r>
        <w:rPr>
          <w:color w:val="505050"/>
        </w:rPr>
        <w:t>Invoice</w:t>
      </w:r>
      <w:proofErr w:type="spellEnd"/>
      <w:r>
        <w:rPr>
          <w:color w:val="505050"/>
        </w:rPr>
        <w:t xml:space="preserve"> → </w:t>
      </w:r>
      <w:proofErr w:type="spellStart"/>
      <w:r>
        <w:rPr>
          <w:color w:val="505050"/>
        </w:rPr>
        <w:t>PList</w:t>
      </w:r>
      <w:proofErr w:type="spellEnd"/>
      <w:r>
        <w:rPr>
          <w:color w:val="505050"/>
        </w:rPr>
        <w:t xml:space="preserve"> → FI → RE) con datos reales de producción. Los ajustes de </w:t>
      </w:r>
      <w:proofErr w:type="spellStart"/>
      <w:r>
        <w:rPr>
          <w:color w:val="505050"/>
        </w:rPr>
        <w:t>parser</w:t>
      </w:r>
      <w:proofErr w:type="spellEnd"/>
      <w:r>
        <w:rPr>
          <w:color w:val="505050"/>
        </w:rPr>
        <w:t xml:space="preserve"> que surjan de esa validación se incorporan antes de arrancar la lógica de comparación.</w:t>
      </w:r>
    </w:p>
    <w:p w14:paraId="5A07DACA" w14:textId="77777777" w:rsidR="00F34337" w:rsidRDefault="00000000">
      <w:pPr>
        <w:pStyle w:val="Ttulo1"/>
        <w:pBdr>
          <w:bottom w:val="single" w:sz="6" w:space="1" w:color="2E5FAC"/>
        </w:pBdr>
      </w:pPr>
      <w:r>
        <w:t>8.  Notas Técnicas</w:t>
      </w:r>
    </w:p>
    <w:p w14:paraId="7A614D3F" w14:textId="77777777" w:rsidR="00F34337" w:rsidRDefault="00000000">
      <w:pPr>
        <w:pStyle w:val="Ttulo2"/>
      </w:pPr>
      <w:proofErr w:type="gramStart"/>
      <w:r>
        <w:t>8.1  Dependencias</w:t>
      </w:r>
      <w:proofErr w:type="gramEnd"/>
      <w:r>
        <w:t xml:space="preserve"> Python</w:t>
      </w:r>
    </w:p>
    <w:p w14:paraId="01DD703D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pdfplumber</w:t>
      </w:r>
      <w:proofErr w:type="spellEnd"/>
      <w:r>
        <w:t xml:space="preserve"> — extracción de texto de </w:t>
      </w:r>
      <w:proofErr w:type="spellStart"/>
      <w:r>
        <w:t>PDFs</w:t>
      </w:r>
      <w:proofErr w:type="spellEnd"/>
    </w:p>
    <w:p w14:paraId="27277B80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r>
        <w:t xml:space="preserve">pandas — lectura de tablas (usado por </w:t>
      </w:r>
      <w:proofErr w:type="spellStart"/>
      <w:r>
        <w:t>access_connector</w:t>
      </w:r>
      <w:proofErr w:type="spellEnd"/>
      <w:r>
        <w:t>)</w:t>
      </w:r>
    </w:p>
    <w:p w14:paraId="30B99ED7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pyodbc</w:t>
      </w:r>
      <w:proofErr w:type="spellEnd"/>
      <w:r>
        <w:t xml:space="preserve"> — conexión ODBC a Access (solo producción)</w:t>
      </w:r>
    </w:p>
    <w:p w14:paraId="5C0F7792" w14:textId="77777777" w:rsidR="00F3433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openpyxl</w:t>
      </w:r>
      <w:proofErr w:type="spellEnd"/>
      <w:r>
        <w:t xml:space="preserve"> — lectura de archivos Excel (.xlsx)</w:t>
      </w:r>
    </w:p>
    <w:p w14:paraId="586AF13B" w14:textId="77777777" w:rsidR="00F34337" w:rsidRDefault="00F34337">
      <w:pPr>
        <w:spacing w:after="60"/>
      </w:pPr>
    </w:p>
    <w:p w14:paraId="19B5526E" w14:textId="77777777" w:rsidR="00F34337" w:rsidRDefault="00000000">
      <w:pPr>
        <w:pStyle w:val="Ttulo2"/>
      </w:pPr>
      <w:proofErr w:type="gramStart"/>
      <w:r>
        <w:t>8.2  Sobre</w:t>
      </w:r>
      <w:proofErr w:type="gramEnd"/>
      <w:r>
        <w:t xml:space="preserve"> el total de FI en FIREX</w:t>
      </w:r>
    </w:p>
    <w:p w14:paraId="5C281250" w14:textId="77777777" w:rsidR="00F34337" w:rsidRDefault="00000000">
      <w:pPr>
        <w:spacing w:after="160"/>
      </w:pPr>
      <w:r>
        <w:rPr>
          <w:color w:val="000000"/>
        </w:rPr>
        <w:t xml:space="preserve">Algunos comprobantes FI muestran </w:t>
      </w:r>
      <w:proofErr w:type="spellStart"/>
      <w:r>
        <w:rPr>
          <w:color w:val="000000"/>
        </w:rPr>
        <w:t>total_comprobante</w:t>
      </w:r>
      <w:proofErr w:type="spellEnd"/>
      <w:r>
        <w:rPr>
          <w:color w:val="000000"/>
        </w:rPr>
        <w:t xml:space="preserve"> = NULL. Ocurre cuando el </w:t>
      </w:r>
      <w:proofErr w:type="spellStart"/>
      <w:r>
        <w:rPr>
          <w:color w:val="000000"/>
        </w:rPr>
        <w:t>Gecom</w:t>
      </w:r>
      <w:proofErr w:type="spellEnd"/>
      <w:r>
        <w:rPr>
          <w:color w:val="000000"/>
        </w:rPr>
        <w:t xml:space="preserve"> imprime el total en la hoja siguiente (el comprobante tiene muchas líneas y se corta entre páginas). El </w:t>
      </w:r>
      <w:proofErr w:type="spellStart"/>
      <w:r>
        <w:rPr>
          <w:color w:val="000000"/>
        </w:rPr>
        <w:t>parser</w:t>
      </w:r>
      <w:proofErr w:type="spellEnd"/>
      <w:r>
        <w:rPr>
          <w:color w:val="000000"/>
        </w:rPr>
        <w:t xml:space="preserve"> captura el total cuando está disponible en la misma hoja. No afecta la operación del sistema.</w:t>
      </w:r>
    </w:p>
    <w:p w14:paraId="0853646D" w14:textId="77777777" w:rsidR="00F34337" w:rsidRDefault="00F34337">
      <w:pPr>
        <w:spacing w:after="60"/>
      </w:pPr>
    </w:p>
    <w:p w14:paraId="02406984" w14:textId="77777777" w:rsidR="00F34337" w:rsidRDefault="00000000">
      <w:pPr>
        <w:pStyle w:val="Ttulo2"/>
      </w:pPr>
      <w:proofErr w:type="gramStart"/>
      <w:r>
        <w:t>8.3  Sobre</w:t>
      </w:r>
      <w:proofErr w:type="gramEnd"/>
      <w:r>
        <w:t xml:space="preserve"> la tabla </w:t>
      </w:r>
      <w:proofErr w:type="spellStart"/>
      <w:r>
        <w:t>tbl_Auditoria</w:t>
      </w:r>
      <w:proofErr w:type="spellEnd"/>
      <w:r>
        <w:t xml:space="preserve"> del </w:t>
      </w:r>
      <w:proofErr w:type="spellStart"/>
      <w:r>
        <w:t>PO_System</w:t>
      </w:r>
      <w:proofErr w:type="spellEnd"/>
    </w:p>
    <w:p w14:paraId="7C1C9E1A" w14:textId="77777777" w:rsidR="00F34337" w:rsidRDefault="00000000">
      <w:pPr>
        <w:spacing w:after="160"/>
      </w:pPr>
      <w:r>
        <w:rPr>
          <w:color w:val="000000"/>
        </w:rPr>
        <w:t>El método _</w:t>
      </w:r>
      <w:proofErr w:type="spellStart"/>
      <w:r>
        <w:rPr>
          <w:color w:val="000000"/>
        </w:rPr>
        <w:t>registrar_</w:t>
      </w:r>
      <w:proofErr w:type="gramStart"/>
      <w:r>
        <w:rPr>
          <w:color w:val="000000"/>
        </w:rPr>
        <w:t>auditoria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del </w:t>
      </w:r>
      <w:proofErr w:type="spellStart"/>
      <w:r>
        <w:rPr>
          <w:color w:val="000000"/>
        </w:rPr>
        <w:t>access_connector</w:t>
      </w:r>
      <w:proofErr w:type="spellEnd"/>
      <w:r>
        <w:rPr>
          <w:color w:val="000000"/>
        </w:rPr>
        <w:t xml:space="preserve"> verifica si existe </w:t>
      </w:r>
      <w:proofErr w:type="spellStart"/>
      <w:r>
        <w:rPr>
          <w:color w:val="000000"/>
        </w:rPr>
        <w:t>tbl_Auditoria</w:t>
      </w:r>
      <w:proofErr w:type="spellEnd"/>
      <w:r>
        <w:rPr>
          <w:color w:val="000000"/>
        </w:rPr>
        <w:t xml:space="preserve"> antes de escribir. Si el </w:t>
      </w:r>
      <w:proofErr w:type="spellStart"/>
      <w:r>
        <w:rPr>
          <w:color w:val="000000"/>
        </w:rPr>
        <w:t>PO_System</w:t>
      </w:r>
      <w:proofErr w:type="spellEnd"/>
      <w:r>
        <w:rPr>
          <w:color w:val="000000"/>
        </w:rPr>
        <w:t xml:space="preserve"> la tiene, las operaciones del 3M_SYSTEM quedan registradas en el mismo log de auditoría general. Si no existe, continúa sin error.</w:t>
      </w:r>
    </w:p>
    <w:p w14:paraId="70EA51A4" w14:textId="77777777" w:rsidR="00F34337" w:rsidRDefault="00F34337">
      <w:pPr>
        <w:spacing w:after="60"/>
      </w:pPr>
    </w:p>
    <w:p w14:paraId="684AFDA2" w14:textId="77777777" w:rsidR="00F34337" w:rsidRDefault="00000000">
      <w:pPr>
        <w:pStyle w:val="Ttulo2"/>
      </w:pPr>
      <w:proofErr w:type="gramStart"/>
      <w:r>
        <w:t>8.4  Log</w:t>
      </w:r>
      <w:proofErr w:type="gramEnd"/>
      <w:r>
        <w:t xml:space="preserve"> del sistema</w:t>
      </w:r>
    </w:p>
    <w:p w14:paraId="1FF10FD6" w14:textId="77777777" w:rsidR="00F34337" w:rsidRDefault="00000000">
      <w:pPr>
        <w:spacing w:after="160"/>
      </w:pPr>
      <w:r>
        <w:rPr>
          <w:color w:val="000000"/>
        </w:rPr>
        <w:t xml:space="preserve">Cada ejecución escribe en C:\EXTERIOR\3M_SYSTEM\3M_SYSTEM.log con </w:t>
      </w:r>
      <w:proofErr w:type="spellStart"/>
      <w:r>
        <w:rPr>
          <w:color w:val="000000"/>
        </w:rPr>
        <w:t>timestamps</w:t>
      </w:r>
      <w:proofErr w:type="spellEnd"/>
      <w:r>
        <w:rPr>
          <w:color w:val="000000"/>
        </w:rPr>
        <w:t xml:space="preserve">. Útil para diagnosticar errores de </w:t>
      </w:r>
      <w:proofErr w:type="spellStart"/>
      <w:r>
        <w:rPr>
          <w:color w:val="000000"/>
        </w:rPr>
        <w:t>parseo</w:t>
      </w:r>
      <w:proofErr w:type="spellEnd"/>
      <w:r>
        <w:rPr>
          <w:color w:val="000000"/>
        </w:rPr>
        <w:t xml:space="preserve"> o conexión. El archivo crece indefinidamente; rotar o archivar periódicamente.</w:t>
      </w:r>
    </w:p>
    <w:p w14:paraId="7DF9525D" w14:textId="77777777" w:rsidR="00F34337" w:rsidRDefault="00F34337">
      <w:pPr>
        <w:spacing w:after="60"/>
      </w:pPr>
    </w:p>
    <w:p w14:paraId="60D9C0E1" w14:textId="77777777" w:rsidR="00F34337" w:rsidRDefault="00F34337">
      <w:pPr>
        <w:spacing w:after="60"/>
      </w:pPr>
    </w:p>
    <w:p w14:paraId="1CC964C3" w14:textId="77777777" w:rsidR="00F34337" w:rsidRDefault="00000000">
      <w:pPr>
        <w:pBdr>
          <w:top w:val="single" w:sz="4" w:space="1" w:color="BFBFBF"/>
        </w:pBdr>
        <w:spacing w:before="200" w:after="80"/>
      </w:pPr>
      <w:r>
        <w:rPr>
          <w:color w:val="808080"/>
          <w:sz w:val="16"/>
          <w:szCs w:val="16"/>
        </w:rPr>
        <w:t>Documento generado al cierre de la Fase 1 del 3M_</w:t>
      </w:r>
      <w:proofErr w:type="gramStart"/>
      <w:r>
        <w:rPr>
          <w:color w:val="808080"/>
          <w:sz w:val="16"/>
          <w:szCs w:val="16"/>
        </w:rPr>
        <w:t>SYSTEM  —</w:t>
      </w:r>
      <w:proofErr w:type="gramEnd"/>
      <w:r>
        <w:rPr>
          <w:color w:val="808080"/>
          <w:sz w:val="16"/>
          <w:szCs w:val="16"/>
        </w:rPr>
        <w:t xml:space="preserve">  Lilis S.A.  —  </w:t>
      </w:r>
      <w:proofErr w:type="gramStart"/>
      <w:r>
        <w:rPr>
          <w:color w:val="808080"/>
          <w:sz w:val="16"/>
          <w:szCs w:val="16"/>
        </w:rPr>
        <w:t>Marzo</w:t>
      </w:r>
      <w:proofErr w:type="gramEnd"/>
      <w:r>
        <w:rPr>
          <w:color w:val="808080"/>
          <w:sz w:val="16"/>
          <w:szCs w:val="16"/>
        </w:rPr>
        <w:t xml:space="preserve"> 2026</w:t>
      </w:r>
    </w:p>
    <w:sectPr w:rsidR="00F34337">
      <w:headerReference w:type="default" r:id="rId7"/>
      <w:footerReference w:type="default" r:id="rId8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2D947" w14:textId="77777777" w:rsidR="00E110A0" w:rsidRDefault="00E110A0">
      <w:r>
        <w:separator/>
      </w:r>
    </w:p>
  </w:endnote>
  <w:endnote w:type="continuationSeparator" w:id="0">
    <w:p w14:paraId="454A3CF7" w14:textId="77777777" w:rsidR="00E110A0" w:rsidRDefault="00E11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77D1" w14:textId="77777777" w:rsidR="00F34337" w:rsidRDefault="00000000">
    <w:pPr>
      <w:pBdr>
        <w:top w:val="single" w:sz="4" w:space="1" w:color="2E5FAC"/>
      </w:pBdr>
      <w:tabs>
        <w:tab w:val="right" w:pos="9360"/>
      </w:tabs>
      <w:spacing w:before="100"/>
    </w:pPr>
    <w:r>
      <w:rPr>
        <w:color w:val="808080"/>
        <w:sz w:val="16"/>
        <w:szCs w:val="16"/>
      </w:rPr>
      <w:t xml:space="preserve">Departamento </w:t>
    </w:r>
    <w:proofErr w:type="gramStart"/>
    <w:r>
      <w:rPr>
        <w:color w:val="808080"/>
        <w:sz w:val="16"/>
        <w:szCs w:val="16"/>
      </w:rPr>
      <w:t>Exterior  —</w:t>
    </w:r>
    <w:proofErr w:type="gramEnd"/>
    <w:r>
      <w:rPr>
        <w:color w:val="808080"/>
        <w:sz w:val="16"/>
        <w:szCs w:val="16"/>
      </w:rPr>
      <w:t xml:space="preserve">  C:\EXTERIOR\3M_SYSTEM\</w:t>
    </w:r>
    <w:r>
      <w:rPr>
        <w:color w:val="808080"/>
        <w:sz w:val="16"/>
        <w:szCs w:val="16"/>
      </w:rPr>
      <w:tab/>
      <w:t xml:space="preserve">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21A33" w14:textId="77777777" w:rsidR="00E110A0" w:rsidRDefault="00E110A0">
      <w:r>
        <w:separator/>
      </w:r>
    </w:p>
  </w:footnote>
  <w:footnote w:type="continuationSeparator" w:id="0">
    <w:p w14:paraId="47388F37" w14:textId="77777777" w:rsidR="00E110A0" w:rsidRDefault="00E11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734CB" w14:textId="77777777" w:rsidR="00F34337" w:rsidRDefault="00000000">
    <w:pPr>
      <w:pBdr>
        <w:bottom w:val="single" w:sz="4" w:space="1" w:color="2E5FAC"/>
      </w:pBdr>
      <w:spacing w:after="100"/>
    </w:pPr>
    <w:r>
      <w:rPr>
        <w:b/>
        <w:bCs/>
        <w:color w:val="1F3864"/>
        <w:sz w:val="18"/>
        <w:szCs w:val="18"/>
      </w:rPr>
      <w:t>3M_</w:t>
    </w:r>
    <w:proofErr w:type="gramStart"/>
    <w:r>
      <w:rPr>
        <w:b/>
        <w:bCs/>
        <w:color w:val="1F3864"/>
        <w:sz w:val="18"/>
        <w:szCs w:val="18"/>
      </w:rPr>
      <w:t>SYSTEM  |</w:t>
    </w:r>
    <w:proofErr w:type="gramEnd"/>
    <w:r>
      <w:rPr>
        <w:b/>
        <w:bCs/>
        <w:color w:val="1F3864"/>
        <w:sz w:val="18"/>
        <w:szCs w:val="18"/>
      </w:rPr>
      <w:t xml:space="preserve">  Lilis S.A.  </w:t>
    </w:r>
    <w:proofErr w:type="gramStart"/>
    <w:r>
      <w:rPr>
        <w:b/>
        <w:bCs/>
        <w:color w:val="1F3864"/>
        <w:sz w:val="18"/>
        <w:szCs w:val="18"/>
      </w:rPr>
      <w:t>|  Documentación</w:t>
    </w:r>
    <w:proofErr w:type="gramEnd"/>
    <w:r>
      <w:rPr>
        <w:b/>
        <w:bCs/>
        <w:color w:val="1F3864"/>
        <w:sz w:val="18"/>
        <w:szCs w:val="18"/>
      </w:rPr>
      <w:t xml:space="preserve"> Fase 1</w:t>
    </w:r>
    <w:r>
      <w:rPr>
        <w:color w:val="808080"/>
        <w:sz w:val="16"/>
        <w:szCs w:val="16"/>
      </w:rPr>
      <w:t xml:space="preserve">          Confidencial —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B11"/>
    <w:multiLevelType w:val="hybridMultilevel"/>
    <w:tmpl w:val="85B29DEE"/>
    <w:lvl w:ilvl="0" w:tplc="551A4F72">
      <w:start w:val="1"/>
      <w:numFmt w:val="bullet"/>
      <w:lvlText w:val="•"/>
      <w:lvlJc w:val="left"/>
      <w:pPr>
        <w:ind w:left="540" w:hanging="260"/>
      </w:pPr>
    </w:lvl>
    <w:lvl w:ilvl="1" w:tplc="620CDCB4">
      <w:numFmt w:val="decimal"/>
      <w:lvlText w:val=""/>
      <w:lvlJc w:val="left"/>
    </w:lvl>
    <w:lvl w:ilvl="2" w:tplc="972E2D1E">
      <w:numFmt w:val="decimal"/>
      <w:lvlText w:val=""/>
      <w:lvlJc w:val="left"/>
    </w:lvl>
    <w:lvl w:ilvl="3" w:tplc="4A4A506A">
      <w:numFmt w:val="decimal"/>
      <w:lvlText w:val=""/>
      <w:lvlJc w:val="left"/>
    </w:lvl>
    <w:lvl w:ilvl="4" w:tplc="4D6ED176">
      <w:numFmt w:val="decimal"/>
      <w:lvlText w:val=""/>
      <w:lvlJc w:val="left"/>
    </w:lvl>
    <w:lvl w:ilvl="5" w:tplc="1F4E57F0">
      <w:numFmt w:val="decimal"/>
      <w:lvlText w:val=""/>
      <w:lvlJc w:val="left"/>
    </w:lvl>
    <w:lvl w:ilvl="6" w:tplc="F390727A">
      <w:numFmt w:val="decimal"/>
      <w:lvlText w:val=""/>
      <w:lvlJc w:val="left"/>
    </w:lvl>
    <w:lvl w:ilvl="7" w:tplc="10085C02">
      <w:numFmt w:val="decimal"/>
      <w:lvlText w:val=""/>
      <w:lvlJc w:val="left"/>
    </w:lvl>
    <w:lvl w:ilvl="8" w:tplc="3DC8A4AE">
      <w:numFmt w:val="decimal"/>
      <w:lvlText w:val=""/>
      <w:lvlJc w:val="left"/>
    </w:lvl>
  </w:abstractNum>
  <w:abstractNum w:abstractNumId="1" w15:restartNumberingAfterBreak="0">
    <w:nsid w:val="539F31D9"/>
    <w:multiLevelType w:val="hybridMultilevel"/>
    <w:tmpl w:val="07D25E7A"/>
    <w:lvl w:ilvl="0" w:tplc="CD8C1E06">
      <w:start w:val="1"/>
      <w:numFmt w:val="bullet"/>
      <w:lvlText w:val="●"/>
      <w:lvlJc w:val="left"/>
      <w:pPr>
        <w:ind w:left="720" w:hanging="360"/>
      </w:pPr>
    </w:lvl>
    <w:lvl w:ilvl="1" w:tplc="3146D0A4">
      <w:start w:val="1"/>
      <w:numFmt w:val="bullet"/>
      <w:lvlText w:val="○"/>
      <w:lvlJc w:val="left"/>
      <w:pPr>
        <w:ind w:left="1440" w:hanging="360"/>
      </w:pPr>
    </w:lvl>
    <w:lvl w:ilvl="2" w:tplc="A2786B28">
      <w:start w:val="1"/>
      <w:numFmt w:val="bullet"/>
      <w:lvlText w:val="■"/>
      <w:lvlJc w:val="left"/>
      <w:pPr>
        <w:ind w:left="2160" w:hanging="360"/>
      </w:pPr>
    </w:lvl>
    <w:lvl w:ilvl="3" w:tplc="6952FB12">
      <w:start w:val="1"/>
      <w:numFmt w:val="bullet"/>
      <w:lvlText w:val="●"/>
      <w:lvlJc w:val="left"/>
      <w:pPr>
        <w:ind w:left="2880" w:hanging="360"/>
      </w:pPr>
    </w:lvl>
    <w:lvl w:ilvl="4" w:tplc="8774DE2C">
      <w:start w:val="1"/>
      <w:numFmt w:val="bullet"/>
      <w:lvlText w:val="○"/>
      <w:lvlJc w:val="left"/>
      <w:pPr>
        <w:ind w:left="3600" w:hanging="360"/>
      </w:pPr>
    </w:lvl>
    <w:lvl w:ilvl="5" w:tplc="C7E40F44">
      <w:start w:val="1"/>
      <w:numFmt w:val="bullet"/>
      <w:lvlText w:val="■"/>
      <w:lvlJc w:val="left"/>
      <w:pPr>
        <w:ind w:left="4320" w:hanging="360"/>
      </w:pPr>
    </w:lvl>
    <w:lvl w:ilvl="6" w:tplc="26A2661E">
      <w:start w:val="1"/>
      <w:numFmt w:val="bullet"/>
      <w:lvlText w:val="●"/>
      <w:lvlJc w:val="left"/>
      <w:pPr>
        <w:ind w:left="5040" w:hanging="360"/>
      </w:pPr>
    </w:lvl>
    <w:lvl w:ilvl="7" w:tplc="F7D66D5C">
      <w:start w:val="1"/>
      <w:numFmt w:val="bullet"/>
      <w:lvlText w:val="●"/>
      <w:lvlJc w:val="left"/>
      <w:pPr>
        <w:ind w:left="5760" w:hanging="360"/>
      </w:pPr>
    </w:lvl>
    <w:lvl w:ilvl="8" w:tplc="F374469C">
      <w:start w:val="1"/>
      <w:numFmt w:val="bullet"/>
      <w:lvlText w:val="●"/>
      <w:lvlJc w:val="left"/>
      <w:pPr>
        <w:ind w:left="6480" w:hanging="360"/>
      </w:pPr>
    </w:lvl>
  </w:abstractNum>
  <w:num w:numId="1" w16cid:durableId="970012279">
    <w:abstractNumId w:val="1"/>
    <w:lvlOverride w:ilvl="0">
      <w:startOverride w:val="1"/>
    </w:lvlOverride>
  </w:num>
  <w:num w:numId="2" w16cid:durableId="1031610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337"/>
    <w:rsid w:val="004C374F"/>
    <w:rsid w:val="009216E9"/>
    <w:rsid w:val="00E110A0"/>
    <w:rsid w:val="00EE3F2D"/>
    <w:rsid w:val="00F3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7527C"/>
  <w15:docId w15:val="{A5C1E11D-A9C5-4EC8-BBE7-31F232E6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FAC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1626</Words>
  <Characters>9422</Characters>
  <Application>Microsoft Office Word</Application>
  <DocSecurity>0</DocSecurity>
  <Lines>288</Lines>
  <Paragraphs>205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Kornfeld</cp:lastModifiedBy>
  <cp:revision>2</cp:revision>
  <dcterms:created xsi:type="dcterms:W3CDTF">2026-03-05T15:47:00Z</dcterms:created>
  <dcterms:modified xsi:type="dcterms:W3CDTF">2026-03-05T16:20:00Z</dcterms:modified>
</cp:coreProperties>
</file>