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sx3v6wnyibm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1. Interface de Usuário (UI) e Apresentação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RF01: O sistema deve exibir uma interface gráfica bidimensional (2D) para 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RF02: A interface deve conter elementos interativos clicáveis, como botões de menu (Iniciar, Opções, Sair) e seletores de fase/inimigo.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RF03: O sistema deve fornecer feedback visual e auditivo claro para todas as interações do jogador com a UI (ex: som de clique ao selecionar uma opção).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RF04: O sistema deve exibir um indicador de ritmo (ex: uma barra que se move, ícones que chegam a um alvo) que esteja perfeitamente sincronizado com a trilha sonora da batalha.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RF05: O sistema deve exibir indicadores visuais claros para sinalizar o início e o fim de uma batalha.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RF06: Ao final da batalha, o sistema deve apresentar uma tela de resultados, exibindo estatísticas de desempenho do jogador, como porcentagem de acertos, erros, e pontuação final.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s9nsl5sabom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2. Mecânicas de Jogo e Ritmo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RF07: O sistema deve reproduzir uma ou mais trilhas sonoras específica durante cada batalha.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RF08: O sistema deve alternar as trilhas sonoras com base na fase ou no inimigo selecionado.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RF09: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RF10: O sistema deve permitir que o jogo seja pausado e retomado a qualquer momento durante a batalha.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amsb9s9j28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3. Personagem do Jogador (Player)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RF11: O sistema deve apresentar um personagem controlável pelo jogador na tela.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RF12: O jogador deve poder executar ações de combate (ataque, defesa) em sincronia com os indicadores de ritmo.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RF13: O personagem do jogador deve ser capaz de se mover livremente em um plano 2D (eixos X e Y) dentro dos limites da arena de batalha.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RF14: O jogador deve ter acesso a habilidades como ataques, esquivas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RF15: O sistema deve modificar ou acrescentar uma característica (ex: uma esquiva perfeita deve conceder ao jogador invulnerabilidade temporária 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v0btqqxbsdw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4. Inimigos (PNJ - Personagem Não Jogável)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RF16: O sistema deve apresentar um ou mais personagens não jogáveis (inimigos)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RF17: O sistema deve executar ações de ataque contra 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RF18: O sistema deve dar precedência dos ataques.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RF19: O sistema deve sincronizar os ataques com o compasso da trilha donora.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5. Sistema de Jogo e Configurações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RF20: O sistema deve permitir ao jogador ajustar configurações gerais, como volume da música, volume de efeitos sonoros, resolução de tela e brilho.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RF21: O sistema deve salvar o progresso do jogador, incluindo fases completas e estatísticas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RF22: O sistema deve registrar e processar as entradas do jogador via teclado, mouse.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dmc4z3mm3ps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Requisitos Não-Funcionais (RNF)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Estes são os requisitos que definem a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rtl w:val="0"/>
        </w:rPr>
        <w:t xml:space="preserve"> e as </w:t>
      </w:r>
      <w:r w:rsidDel="00000000" w:rsidR="00000000" w:rsidRPr="00000000">
        <w:rPr>
          <w:i w:val="1"/>
          <w:rtl w:val="0"/>
        </w:rPr>
        <w:t xml:space="preserve">restrições</w:t>
      </w:r>
      <w:r w:rsidDel="00000000" w:rsidR="00000000" w:rsidRPr="00000000">
        <w:rPr>
          <w:rtl w:val="0"/>
        </w:rPr>
        <w:t xml:space="preserve"> do sistema.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RNF01: O jogo deve rodar a uma taxa de 30 quadros por segundo (FPS) constantes para garantir a fluidez visual e a precisão rítmica.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RNF02: O sistema de detecção de ritmo deve ter uma precisão de milissegundos para registrar as entradas do jogador, diferenciando acertos "perfeitos", "bons" e "erros".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RNF03: O sistema deve implementar um sistema de detecção de colisão 2D ("hitboxes" e "hurtboxes") para gerenciar as interações entre o jogador, inimigos e seus ataques.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RNF04: Dois objetos sólidos (como o jogador e um inimigo) não podem ocupar o mesmo espaço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RNF05: O personagem do jogador não deve poder se mover para fora dos limites estabelecidos da arena de combate.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RNF07: O jogo deve ser compatível com o sistema operacional Windows 10 e superior. </w:t>
      </w:r>
      <w:r w:rsidDel="00000000" w:rsidR="00000000" w:rsidRPr="00000000">
        <w:rPr>
          <w:i w:val="1"/>
          <w:rtl w:val="0"/>
        </w:rPr>
        <w:t xml:space="preserve">(Exemplo, você pode definir aqui para quais plataformas o jogo será)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RNF08: Os controles do jogo devem ser responsivos, com um atraso de entrada (input lag) inferior a 50ms.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