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Danielle Forrest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Sept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CPSC 491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Areas of research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Pedometer(Me), Mapping(Holly), Markerless vs Marker AR(Harvey)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Pedometer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found numerous tutorials for pedometers. They accessed the accelerometer within the phone. I believe I can rewrite this code in C# and place it within the Unity engine. Here are the tutorials and websites I found.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 store offers pedometer plugins that can be purchased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Gyroscope class in UnityEngine.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https://docs.unity3d.com/ScriptReference/Gyroscope.html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Pedometer tutorial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http://www.gadgetsaint.com/android/create-pedometer-step-counter-android/#.Wa1xiciGM2w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code is in Java. Perhaps we can rewrite it in C# and implement within game by adding text to the screen.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will need to run in background. We will probably need to expand on capability.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tutorials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http://blog.bawa.com/2013/11/create-your-own-simple-pedometer.html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https://www.youtube.com/watch?v=pDz8y5B8GsE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about iOS step sensor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http://pinkstone.co.uk/how-to-access-the-step-counter-and-pedometer-data-in-ios-9/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https://makeapppie.com/2017/02/14/introducing-core-motion-make-a-pedometer/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Repository: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https://github.com/hhartwell/ARCampusWalkingTour-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Meetings are every Friday at noon.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Sponsor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this app be used within the classroom for learning?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will the main users of this app be? (Focused more on parents or students?)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the app be combined with zagweb?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will the app be distributed?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there be a web component to the app?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the history be a general history of the area, or will it be in depth?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the app be combined with other history projects and research (such as Crosby House), or will it stand alone?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this app have funding or a budget?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Narrowed Down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Who will be the main users of this app?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‣ Will it be more parent focused or student focused?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Does this application need to be Android focused or IOS focused?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What are the main must-have features the app needs?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How will the app be distributed?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Will we have access to the history that we are implementing into the app?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Does this app need to interact with other projects on campus or just on its 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◦ What is the funding situation for this project?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hhartwell/ARCampusWalkingTour-" TargetMode="External"/><Relationship Id="rId10" Type="http://schemas.openxmlformats.org/officeDocument/2006/relationships/hyperlink" Target="https://makeapppie.com/2017/02/14/introducing-core-motion-make-a-pedometer/" TargetMode="External"/><Relationship Id="rId9" Type="http://schemas.openxmlformats.org/officeDocument/2006/relationships/hyperlink" Target="http://pinkstone.co.uk/how-to-access-the-step-counter-and-pedometer-data-in-ios-9/" TargetMode="External"/><Relationship Id="rId5" Type="http://schemas.openxmlformats.org/officeDocument/2006/relationships/hyperlink" Target="https://docs.unity3d.com/ScriptReference/Gyroscope.html" TargetMode="External"/><Relationship Id="rId6" Type="http://schemas.openxmlformats.org/officeDocument/2006/relationships/hyperlink" Target="http://www.gadgetsaint.com/android/create-pedometer-step-counter-android/#.Wa1xiciGM2w" TargetMode="External"/><Relationship Id="rId7" Type="http://schemas.openxmlformats.org/officeDocument/2006/relationships/hyperlink" Target="http://blog.bawa.com/2013/11/create-your-own-simple-pedometer.html" TargetMode="External"/><Relationship Id="rId8" Type="http://schemas.openxmlformats.org/officeDocument/2006/relationships/hyperlink" Target="https://www.youtube.com/watch?v=pDz8y5B8GsE" TargetMode="External"/></Relationships>
</file>