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 Analytics: Documento de Arquitetura (AV1)</w:t>
      </w:r>
    </w:p>
    <w:p>
      <w:pPr>
        <w:jc w:val="center"/>
      </w:pPr>
      <w:r>
        <w:rPr>
          <w:i/>
          <w:sz w:val="24"/>
        </w:rPr>
        <w:t>Fundamentos de Big Data, primeira entrega (13/04)</w:t>
      </w:r>
    </w:p>
    <w:p>
      <w:pPr>
        <w:jc w:val="center"/>
      </w:pPr>
      <w:r>
        <w:rPr>
          <w:sz w:val="22"/>
        </w:rPr>
        <w:t>Equipe: Bruno Ribeiro, Cláudio Alves e Vinícius Ventura</w:t>
      </w:r>
    </w:p>
    <w:p/>
    <w:p>
      <w:pPr>
        <w:pStyle w:val="Heading1"/>
      </w:pPr>
      <w:r>
        <w:rPr>
          <w:color w:val="000000"/>
        </w:rPr>
        <w:t>1. Introdução</w:t>
      </w:r>
    </w:p>
    <w:p>
      <w:r>
        <w:rPr>
          <w:b w:val="0"/>
          <w:i w:val="0"/>
          <w:sz w:val="22"/>
        </w:rPr>
        <w:t>Este documento apresenta a arquitetura de dados do projeto SUS Analytics, construído para a primeira entrega (AV1) da disciplina de Fundamentos de Big Data. O pipeline cobre dados de internações hospitalares do SUS no estado de São Paulo, entre janeiro de 2020 e dezembro de 2023, com foco no impacto das ondas do COVID-19 sobre a rede pública.</w:t>
      </w:r>
    </w:p>
    <w:p>
      <w:pPr>
        <w:pStyle w:val="Heading1"/>
      </w:pPr>
      <w:r>
        <w:rPr>
          <w:color w:val="000000"/>
        </w:rPr>
        <w:t>2. Pergunta de Pesquisa</w:t>
      </w:r>
    </w:p>
    <w:p>
      <w:r>
        <w:rPr>
          <w:b w:val="0"/>
          <w:i/>
          <w:sz w:val="22"/>
        </w:rPr>
        <w:t>Como as ondas do COVID-19 impactaram o volume de internações e a mortalidade hospitalar no SUS-SP entre 2020 e 2023?</w:t>
      </w:r>
    </w:p>
    <w:p>
      <w:r>
        <w:rPr>
          <w:b w:val="0"/>
          <w:i w:val="0"/>
          <w:sz w:val="22"/>
        </w:rPr>
        <w:t>Perguntas secundárias:</w:t>
      </w:r>
    </w:p>
    <w:p>
      <w:pPr>
        <w:pStyle w:val="ListBullet"/>
      </w:pPr>
      <w:r>
        <w:t>Como evoluiu, mês a mês, o volume de internações por COVID (CID B342) em São Paulo?</w:t>
      </w:r>
    </w:p>
    <w:p>
      <w:pPr>
        <w:pStyle w:val="ListBullet"/>
      </w:pPr>
      <w:r>
        <w:t>A taxa de óbito hospitalar subiu durante os picos da pandemia?</w:t>
      </w:r>
    </w:p>
    <w:p>
      <w:pPr>
        <w:pStyle w:val="ListBullet"/>
      </w:pPr>
      <w:r>
        <w:t>O perfil da internação (dias de permanência e uso de UTI) mudou de uma onda para outra?</w:t>
      </w:r>
    </w:p>
    <w:p>
      <w:pPr>
        <w:pStyle w:val="ListBullet"/>
      </w:pPr>
      <w:r>
        <w:t>Quais grupos demográficos (sexo e faixa etária) foram mais afetados?</w:t>
      </w:r>
    </w:p>
    <w:p>
      <w:pPr>
        <w:pStyle w:val="Heading1"/>
      </w:pPr>
      <w:r>
        <w:rPr>
          <w:color w:val="000000"/>
        </w:rPr>
        <w:t>3. Fonte de Dados</w:t>
      </w:r>
    </w:p>
    <w:p>
      <w:r>
        <w:rPr>
          <w:b w:val="0"/>
          <w:i w:val="0"/>
          <w:sz w:val="22"/>
        </w:rPr>
        <w:t>A base utilizada é a SIH/SUS, na forma de AIH Reduzida, publicada pelo DATASUS. O recorte é único e intencional: apenas o estado de São Paulo, entre janeiro de 2020 e dezembro de 2023. São Paulo concentra a maior rede hospitalar do SUS e os maiores picos de internação por COVID no país, o que torna o recorte coeso para a pergunta de pesquisa sem inflar o pipeline com dados alheios ao problema.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Fonte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Formato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Cobertura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sz w:val="20"/>
              </w:rPr>
              <w:t>SIH/SUS (DATASUS)</w:t>
            </w:r>
          </w:p>
        </w:tc>
        <w:tc>
          <w:tcPr>
            <w:tcW w:type="dxa" w:w="2160"/>
            <w:vAlign w:val="top"/>
          </w:tcPr>
          <w:p>
            <w:r>
              <w:rPr>
                <w:sz w:val="20"/>
              </w:rPr>
              <w:t>Autorizações de Internação Hospitalar, AIH Reduzida</w:t>
            </w:r>
          </w:p>
        </w:tc>
        <w:tc>
          <w:tcPr>
            <w:tcW w:type="dxa" w:w="2160"/>
            <w:vAlign w:val="top"/>
          </w:tcPr>
          <w:p>
            <w:r>
              <w:rPr>
                <w:sz w:val="20"/>
              </w:rPr>
              <w:t>.dbc (DBF comprimido)</w:t>
            </w:r>
          </w:p>
        </w:tc>
        <w:tc>
          <w:tcPr>
            <w:tcW w:type="dxa" w:w="2160"/>
            <w:vAlign w:val="top"/>
          </w:tcPr>
          <w:p>
            <w:r>
              <w:rPr>
                <w:sz w:val="20"/>
              </w:rPr>
              <w:t>SP, Jan/2020 a Dez/2023 (48 arquivos)</w:t>
            </w:r>
          </w:p>
        </w:tc>
      </w:tr>
    </w:tbl>
    <w:p>
      <w:pPr>
        <w:pStyle w:val="Heading1"/>
      </w:pPr>
      <w:r>
        <w:rPr>
          <w:color w:val="000000"/>
        </w:rPr>
        <w:t>4. Diagrama do Pipeline de Dados</w:t>
      </w:r>
    </w:p>
    <w:p>
      <w:r>
        <w:rPr>
          <w:b w:val="0"/>
          <w:i w:val="0"/>
          <w:sz w:val="22"/>
        </w:rPr>
        <w:t>O projeto segue a arquitetura medalhão (bronze, silver e gold). Na AV1 estão implementadas as camadas bronze e silver. A camada gold, com as tabelas agregadas que respondem à pergunta de pesquisa, fica para a AV2.</w:t>
      </w:r>
    </w:p>
    <w:p>
      <w:pPr>
        <w:ind w:left="283"/>
      </w:pPr>
      <w:r>
        <w:rPr>
          <w:rFonts w:ascii="Courier New" w:hAnsi="Courier New"/>
          <w:sz w:val="18"/>
        </w:rPr>
        <w:t>[DATASUS, FTP publico]</w:t>
        <w:br/>
        <w:t xml:space="preserve">         |</w:t>
        <w:br/>
        <w:t xml:space="preserve">         v</w:t>
        <w:br/>
        <w:t xml:space="preserve">  [Bronze]                                      &lt;- implementado (AV1)</w:t>
        <w:br/>
        <w:t xml:space="preserve">  data/bronze/sihsus/SP/*.dbc   (48 arquivos)</w:t>
        <w:br/>
        <w:t xml:space="preserve">  data/bronze/sihsus_sp_raw.parquet  (consolidado, 113 campos)</w:t>
        <w:br/>
        <w:t xml:space="preserve">         |</w:t>
        <w:br/>
        <w:t xml:space="preserve">         | src/ingest_bronze.py</w:t>
        <w:br/>
        <w:t xml:space="preserve">         v</w:t>
        <w:br/>
        <w:t xml:space="preserve">  [Silver]                                      &lt;- implementado (AV1)</w:t>
        <w:br/>
        <w:t xml:space="preserve">  data/silver/sihsus_sp.parquet</w:t>
        <w:br/>
        <w:t xml:space="preserve">  17 campos selecionados, tipados, limpos</w:t>
        <w:br/>
        <w:t xml:space="preserve">  + enriquecimento: is_covid, ano, mes, ano_mes, faixa_etaria</w:t>
        <w:br/>
        <w:t xml:space="preserve">  + normalizacao Min-Max das variaveis numericas</w:t>
        <w:br/>
        <w:t xml:space="preserve">         |</w:t>
        <w:br/>
        <w:t xml:space="preserve">         | src/transform_silver.py</w:t>
        <w:br/>
        <w:t xml:space="preserve">         v</w:t>
        <w:br/>
        <w:t xml:space="preserve">  [Visualizacoes exploratorias]                 &lt;- implementado (AV1)</w:t>
        <w:br/>
        <w:t xml:space="preserve">  notebooks/02_silver_visualizacoes.ipynb</w:t>
        <w:br/>
        <w:t xml:space="preserve">         |</w:t>
        <w:br/>
        <w:t xml:space="preserve">         v</w:t>
        <w:br/>
        <w:t xml:space="preserve">  [Gold]                                        &lt;- previsto (AV2)</w:t>
        <w:br/>
        <w:t xml:space="preserve">  Tabelas agregadas (series temporais, mortalidade por onda etc.)</w:t>
      </w:r>
    </w:p>
    <w:p>
      <w:pPr>
        <w:pStyle w:val="Heading1"/>
      </w:pPr>
      <w:r>
        <w:rPr>
          <w:color w:val="000000"/>
        </w:rPr>
        <w:t>5. Etapas do Pipeline</w:t>
      </w:r>
    </w:p>
    <w:p>
      <w:pPr>
        <w:pStyle w:val="Heading2"/>
      </w:pPr>
      <w:r>
        <w:rPr>
          <w:color w:val="000000"/>
        </w:rPr>
        <w:t>5.1 Ingestão (Bronze)</w:t>
      </w:r>
    </w:p>
    <w:p>
      <w:r>
        <w:rPr>
          <w:b w:val="0"/>
          <w:i w:val="0"/>
          <w:sz w:val="22"/>
        </w:rPr>
        <w:t>Script responsável: src/ingest_bronze.py. Ele lê os 48 arquivos .dbc baixados do DATASUS, descomprime cada um via datasus-dbc ou dbfread e junta tudo em um único Parquet bruto, preservando os 113 campos originais. Nada é transformado nesta etapa: sem tipagem, sem seleção, sem filtro. O encoding latin-1 é declarado explicitamente na leitura para evitar problemas com acentuação.</w:t>
      </w:r>
    </w:p>
    <w:p>
      <w:pPr>
        <w:pStyle w:val="Heading2"/>
      </w:pPr>
      <w:r>
        <w:rPr>
          <w:color w:val="000000"/>
        </w:rPr>
        <w:t>5.2 Armazenamento</w:t>
      </w:r>
    </w:p>
    <w:p>
      <w:r>
        <w:rPr>
          <w:b w:val="0"/>
          <w:i w:val="0"/>
          <w:sz w:val="22"/>
        </w:rPr>
        <w:t>Todas as camadas são salvas em Parquet com PyArrow e compressão snappy. O formato colunar e comprimido é adequado para consultas analíticas e mantém o tamanho dos arquivos baixo. A estrutura em disco segue o padrão abaixo:</w:t>
      </w:r>
    </w:p>
    <w:p>
      <w:pPr>
        <w:ind w:left="283"/>
      </w:pPr>
      <w:r>
        <w:rPr>
          <w:rFonts w:ascii="Courier New" w:hAnsi="Courier New"/>
          <w:sz w:val="18"/>
        </w:rPr>
        <w:t>data/</w:t>
        <w:br/>
        <w:t xml:space="preserve">  bronze/</w:t>
        <w:br/>
        <w:t xml:space="preserve">    sihsus/SP/RDSP2001.dbc ... RDSP2312.dbc  # 48 .dbc brutos</w:t>
        <w:br/>
        <w:t xml:space="preserve">    sihsus_sp_raw.parquet                    # consolidado (113 campos)</w:t>
        <w:br/>
        <w:t xml:space="preserve">  silver/</w:t>
        <w:br/>
        <w:t xml:space="preserve">    sihsus_sp.parquet                        # limpo, tipado, enriquecido</w:t>
      </w:r>
    </w:p>
    <w:p>
      <w:pPr>
        <w:pStyle w:val="Heading2"/>
      </w:pPr>
      <w:r>
        <w:rPr>
          <w:color w:val="000000"/>
        </w:rPr>
        <w:t>5.3 Transformação (Silver)</w:t>
      </w:r>
    </w:p>
    <w:p>
      <w:r>
        <w:rPr>
          <w:b w:val="0"/>
          <w:i w:val="0"/>
          <w:sz w:val="22"/>
        </w:rPr>
        <w:t>Script responsável: src/transform_silver.py. Ele aplica as seguintes transformações, nesta ordem:</w:t>
      </w:r>
    </w:p>
    <w:p>
      <w:pPr>
        <w:pStyle w:val="ListNumber"/>
      </w:pPr>
      <w:r>
        <w:t>Seleção de 17 campos relevantes, dos 113 originais.</w:t>
      </w:r>
    </w:p>
    <w:p>
      <w:pPr>
        <w:pStyle w:val="ListNumber"/>
      </w:pPr>
      <w:r>
        <w:t>Tipagem pelo clean_dtypes: datas viram datetime; numéricos viram Int64 ou float; strings passam por strip e upper.</w:t>
      </w:r>
    </w:p>
    <w:p>
      <w:pPr>
        <w:pStyle w:val="ListNumber"/>
      </w:pPr>
      <w:r>
        <w:t>Descarte de qualquer linha com nulo em uma das 17 colunas selecionadas.</w:t>
      </w:r>
    </w:p>
    <w:p>
      <w:pPr>
        <w:pStyle w:val="ListNumber"/>
      </w:pPr>
      <w:r>
        <w:t>Descarte de linhas duplicadas em todas as colunas.</w:t>
      </w:r>
    </w:p>
    <w:p>
      <w:pPr>
        <w:pStyle w:val="ListNumber"/>
      </w:pPr>
      <w:r>
        <w:t>Filtro de período: permanecem apenas registros entre 2020 e 2023.</w:t>
      </w:r>
    </w:p>
    <w:p>
      <w:pPr>
        <w:pStyle w:val="ListNumber"/>
      </w:pPr>
      <w:r>
        <w:t>Enriquecimento linha a linha: is_covid (CID B342), ano, mes, ano_mes e faixa_etaria.</w:t>
      </w:r>
    </w:p>
    <w:p>
      <w:pPr>
        <w:pStyle w:val="ListNumber"/>
      </w:pPr>
      <w:r>
        <w:t>Normalização Min-Max das colunas numéricas (DIAS_PERM, UTI_MES_TO, IDADE, VAL_TOT) no intervalo [0, 1], preservando as colunas originais.</w:t>
      </w:r>
    </w:p>
    <w:p>
      <w:pPr>
        <w:pStyle w:val="ListNumber"/>
      </w:pPr>
      <w:r>
        <w:t>Auditoria final pelo audit_quality, com asserções de invariante (sem nulos, sem duplicatas, período válido, ranges de normalização). Se alguma falha, o pipeline para e nada é gravado.</w:t>
      </w:r>
    </w:p>
    <w:p>
      <w:pPr>
        <w:pStyle w:val="Heading2"/>
      </w:pPr>
      <w:r>
        <w:rPr>
          <w:color w:val="000000"/>
        </w:rPr>
        <w:t>5.4 Campos Selecionados na Silver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ANO_CMPT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Ano de processamento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MES_CMPT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Mês de processamento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DT_INTER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Data de internação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DT_SAIDA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Data de saída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MUNIC_RES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Município de residência do paciente (cód. IBGE)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MUNIC_MOV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Município do estabelecimento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DIAG_PRINC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Diagnóstico principal (CID-10)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MORTE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Óbito (0 = Não, 1 = Sim)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DIAS_PERM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Dias de permanência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UTI_MES_TO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Dias de UTI no mês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CAR_INT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Caráter da internação (eletiva/urgência)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COMPLEX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Nível de complexidade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SEXO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Sexo do paciente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IDADE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int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Idade do paciente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COD_IDADE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Unidade de medida da idade (4 = anos)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VAL_TOT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Valor total da AIH (R$)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CNES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Código CNES do estabelecimento</w:t>
            </w:r>
          </w:p>
        </w:tc>
      </w:tr>
    </w:tbl>
    <w:p>
      <w:pPr>
        <w:pStyle w:val="Heading1"/>
      </w:pPr>
      <w:r>
        <w:rPr>
          <w:color w:val="000000"/>
        </w:rPr>
        <w:t>6. Tecnologias Utilizadas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Camada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Tecnologia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Por que foi escolhida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Ingestão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datasus-dbc, dbfread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Leem arquivos .dbc sem precisar de conversão externa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Processamento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Atende com folga o volume atual e o time já domina a API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Armazenamento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Parquet via pyarrow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Formato colunar e comprimido, adequado a consultas analíticas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Análise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Jupyter, matplotlib e seaborn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Ferramentas usuais para exploração e gráficos estáticos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Versionamento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Git e GitHub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Controle de versão e colaboração entre os três autores</w:t>
            </w:r>
          </w:p>
        </w:tc>
      </w:tr>
    </w:tbl>
    <w:p>
      <w:pPr>
        <w:pStyle w:val="Heading2"/>
      </w:pPr>
      <w:r>
        <w:rPr>
          <w:color w:val="000000"/>
        </w:rPr>
        <w:t>6.1 Tecnologias Pagas para Refinamento</w:t>
      </w:r>
    </w:p>
    <w:p>
      <w:r>
        <w:rPr>
          <w:b w:val="0"/>
          <w:i w:val="0"/>
          <w:sz w:val="22"/>
        </w:rPr>
        <w:t>Em uma versão profissional, o pipeline poderia incorporar serviços gerenciados e plataformas pagas. Elas ficaram fora da AV1 por restrição de custo e de escopo, mas valem ser registradas como direção de evolução do projeto: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Tecnologia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Papel no pipeline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Motivo de não usar agora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AWS S3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Armazenar bronze, silver e gold em storage durável e versionado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Custo, o projeto roda na máquina do aluno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Apache Spark (Databricks ou EMR)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Processar a silver de forma distribuída em escala nacional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 volume atual (48 arquivos, só SP) não justifica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dbt Cloud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Transformações gold versionadas, testadas e documentadas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Complexidade fora do escopo da AV1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Apache Airflow (MWAA)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Orquestração ponta a ponta com agendamento periódico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 pipeline ainda é disparado manualmente na AV1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Databricks Lakehouse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Plataforma única para bronze, silver, gold e BI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Custo e complexidade acima do necessário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Snowflake ou BigQuery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Data warehouse gerenciado para a camada gold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Parquet local atende ao volume atual</w:t>
            </w:r>
          </w:p>
        </w:tc>
      </w:tr>
    </w:tbl>
    <w:p>
      <w:pPr>
        <w:pStyle w:val="Heading1"/>
      </w:pPr>
      <w:r>
        <w:rPr>
          <w:color w:val="000000"/>
        </w:rPr>
        <w:t>7. Qualidade dos Dados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Problema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Tratamento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Campos legados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19 campos zerados desde 2015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Descartados já na seleção da silver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Nulos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Qualquer coluna nula entre as 17 selecionadas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Linha descartada por drop_nulls e validada por audit_quality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Duplicatas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Linhas idênticas em todas as colunas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Removidas por drop_duplicates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Encoding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Arquivos em latin-1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Encoding declarado explicitamente na leitura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CID do COVID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 DATASUS usa B342, e não U071 ou U072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 flag is_covid usa B342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Escalas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Variáveis numéricas em unidades diferentes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Colunas *_norm Min-Max em [0, 1]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Invariantes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Nulos, duplicatas, período e intervalos de normalização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audit_quality roda as asserções no fim do pipeline</w:t>
            </w:r>
          </w:p>
        </w:tc>
      </w:tr>
    </w:tbl>
    <w:p>
      <w:pPr>
        <w:pStyle w:val="Heading1"/>
      </w:pPr>
      <w:r>
        <w:rPr>
          <w:color w:val="000000"/>
        </w:rPr>
        <w:t>8. Arquitetura Parcial Implementada (AV1)</w:t>
      </w:r>
    </w:p>
    <w:p>
      <w:r>
        <w:rPr>
          <w:b w:val="0"/>
          <w:i w:val="0"/>
          <w:sz w:val="22"/>
        </w:rPr>
        <w:t>Na AV1 estão prontas as camadas bronze e silver, além de um conjunto inicial de visualizações exploratórias sobre a silver. A camada gold, com as tabelas agregadas que respondem à pergunta de pesquisa, é escopo da AV2.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 AV1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Artefato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Ingestão bronze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Finalizado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src/ingest_bronze.py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Armazenamento bronze e silver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Finalizado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data/bronze, data/silver (Parquet)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Transformação silver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Finalizado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src/transform_silver.py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Auditoria de qualidade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Finalizado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audit_quality em transform_silver.py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Demonstração técnica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Finalizado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notebooks/01_exploracao_sihsus.ipynb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Visualizações exploratórias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Finalizado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notebooks/02_silver_visualizacoes.ipynb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Camada gold (agregações)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Previsto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AV2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Dashboard final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Previsto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AV2</w:t>
            </w:r>
          </w:p>
        </w:tc>
      </w:tr>
    </w:tbl>
    <w:p>
      <w:pPr>
        <w:pStyle w:val="Heading1"/>
      </w:pPr>
      <w:r>
        <w:rPr>
          <w:color w:val="000000"/>
        </w:rPr>
        <w:t>9. Equipe Responsável e Divisão de Tarefas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Membro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Responsabilidades principais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sz w:val="20"/>
              </w:rPr>
              <w:t>Bruno Ribeiro</w:t>
            </w:r>
          </w:p>
        </w:tc>
        <w:tc>
          <w:tcPr>
            <w:tcW w:type="dxa" w:w="4320"/>
            <w:vAlign w:val="top"/>
          </w:tcPr>
          <w:p>
            <w:r>
              <w:rPr>
                <w:sz w:val="20"/>
              </w:rPr>
              <w:t>Pipeline bronze para silver, scripts em Python e decisões de arquitetura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sz w:val="20"/>
              </w:rPr>
              <w:t>Vinícius Ventura</w:t>
            </w:r>
          </w:p>
        </w:tc>
        <w:tc>
          <w:tcPr>
            <w:tcW w:type="dxa" w:w="4320"/>
            <w:vAlign w:val="top"/>
          </w:tcPr>
          <w:p>
            <w:r>
              <w:rPr>
                <w:sz w:val="20"/>
              </w:rPr>
              <w:t>Notebook de análise, visualizações exploratórias e apoio na redação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sz w:val="20"/>
              </w:rPr>
              <w:t>Cláudio Alves</w:t>
            </w:r>
          </w:p>
        </w:tc>
        <w:tc>
          <w:tcPr>
            <w:tcW w:type="dxa" w:w="4320"/>
            <w:vAlign w:val="top"/>
          </w:tcPr>
          <w:p>
            <w:r>
              <w:rPr>
                <w:sz w:val="20"/>
              </w:rPr>
              <w:t>README, documentação técnica, checklist e preparação da apresentação em aula</w:t>
            </w:r>
          </w:p>
        </w:tc>
      </w:tr>
    </w:tbl>
    <w:p>
      <w:pPr>
        <w:pStyle w:val="Heading2"/>
      </w:pPr>
      <w:r>
        <w:rPr>
          <w:color w:val="000000"/>
        </w:rPr>
        <w:t>9.1 Divisão de tarefas na AV1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Tarefa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Download e organização dos dados .dbc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Bruno Ribeiro e Vinícius Ventura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Implementação do src/ingest_bronze.py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Bruno Ribeiro e Vinícius Ventura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Implementação do src/transform_silver.py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Bruno Ribeiro e Vinícius Ventura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Notebook de demonstração técnica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Bruno Ribeiro e Vinícius Ventura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Documentação de arquitetura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Cláudio Alves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Dicionário de dados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Cláudio Alves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README e checklist da AV1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Cláudio Alves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Concluído</w:t>
            </w:r>
          </w:p>
        </w:tc>
      </w:tr>
    </w:tbl>
    <w:p>
      <w:pPr>
        <w:pStyle w:val="Heading1"/>
      </w:pPr>
      <w:r>
        <w:rPr>
          <w:color w:val="000000"/>
        </w:rPr>
        <w:t>10. Checklist AV1: Estado do Pipeline</w:t>
      </w:r>
    </w:p>
    <w:p>
      <w:r>
        <w:rPr>
          <w:b w:val="0"/>
          <w:i w:val="0"/>
          <w:sz w:val="22"/>
        </w:rPr>
        <w:t>Formulário oficial pedido na seção 6.1 da especificação da disciplina:</w:t>
      </w:r>
    </w:p>
    <w:p>
      <w:pPr>
        <w:ind w:left="283"/>
      </w:pPr>
      <w:r>
        <w:rPr>
          <w:rFonts w:ascii="Courier New" w:hAnsi="Courier New"/>
          <w:sz w:val="18"/>
        </w:rPr>
        <w:t>Ingestão:      ( ) Em progresso  (x) Finalizado  ( ) Pendente</w:t>
        <w:br/>
        <w:t>Armazenamento: ( ) Em progresso  (x) Finalizado  ( ) Pendente</w:t>
        <w:br/>
        <w:t>Transformação: ( ) Em progresso  (x) Finalizado  ( ) Pendente</w:t>
      </w:r>
    </w:p>
    <w:p>
      <w:r>
        <w:rPr>
          <w:b w:val="0"/>
          <w:i w:val="0"/>
          <w:sz w:val="22"/>
        </w:rPr>
        <w:t>As três etapas obrigatórias do pipeline estão finalizadas para a AV1. A camada gold, com as tabelas agregadas, e o dashboard final ficam para a AV2.</w:t>
      </w:r>
    </w:p>
    <w:p>
      <w:pPr>
        <w:pStyle w:val="Heading1"/>
      </w:pPr>
      <w:r>
        <w:rPr>
          <w:color w:val="000000"/>
        </w:rPr>
        <w:t>11. Repositório GitHub</w:t>
      </w:r>
    </w:p>
    <w:p>
      <w:r>
        <w:rPr>
          <w:b w:val="0"/>
          <w:i w:val="0"/>
          <w:sz w:val="22"/>
        </w:rPr>
        <w:t>O código, a documentação e os notebooks estão versionados em repositório Git público, com commits visíveis dos três autores. A estrutura em disco segue o padrão abaixo:</w:t>
      </w:r>
    </w:p>
    <w:p>
      <w:pPr>
        <w:ind w:left="283"/>
      </w:pPr>
      <w:r>
        <w:rPr>
          <w:rFonts w:ascii="Courier New" w:hAnsi="Courier New"/>
          <w:sz w:val="18"/>
        </w:rPr>
        <w:t>sus-analytics/</w:t>
        <w:br/>
        <w:t xml:space="preserve">  data/</w:t>
        <w:br/>
        <w:t xml:space="preserve">    bronze/   # 48 .dbc do DATASUS e parquet consolidado</w:t>
        <w:br/>
        <w:t xml:space="preserve">    silver/   # parquet limpo e enriquecido</w:t>
        <w:br/>
        <w:t xml:space="preserve">  src/</w:t>
        <w:br/>
        <w:t xml:space="preserve">    ingest_bronze.py       # .dbc -&gt; parquet bruto</w:t>
        <w:br/>
        <w:t xml:space="preserve">    transform_silver.py    # bronze -&gt; silver</w:t>
        <w:br/>
        <w:t xml:space="preserve">  notebooks/</w:t>
        <w:br/>
        <w:t xml:space="preserve">    01_exploracao_sihsus.ipynb</w:t>
        <w:br/>
        <w:t xml:space="preserve">    02_silver_visualizacoes.ipynb</w:t>
        <w:br/>
        <w:t xml:space="preserve">  docs/</w:t>
        <w:br/>
        <w:t xml:space="preserve">    arquitetura_dados.md</w:t>
        <w:br/>
        <w:t xml:space="preserve">    arquitetura_dados.docx   # este documento</w:t>
        <w:br/>
        <w:t xml:space="preserve">    checklist_av1.md</w:t>
        <w:br/>
        <w:t xml:space="preserve">    team_roles.md</w:t>
        <w:br/>
        <w:t xml:space="preserve">    PROJETO_FUND_BIG_DATA.pdf</w:t>
        <w:br/>
        <w:t xml:space="preserve">  README.md</w:t>
        <w:br/>
        <w:t xml:space="preserve">  requirements.txt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