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3D200" w14:textId="77777777" w:rsidR="002C0B64" w:rsidRDefault="002C0B64" w:rsidP="00034762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13A6C7C2" w14:textId="66FB111B" w:rsidR="00B50686" w:rsidRPr="00640372" w:rsidRDefault="002C0B64" w:rsidP="00034762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sz w:val="24"/>
          <w:szCs w:val="20"/>
        </w:rPr>
      </w:pPr>
      <w:r>
        <w:rPr>
          <w:rFonts w:ascii="Arial" w:eastAsia="Times New Roman" w:hAnsi="Arial" w:cs="Arial"/>
          <w:b/>
          <w:sz w:val="24"/>
          <w:szCs w:val="20"/>
        </w:rPr>
        <w:t xml:space="preserve">Optimization of </w:t>
      </w:r>
      <w:proofErr w:type="spellStart"/>
      <w:r>
        <w:rPr>
          <w:rFonts w:ascii="Arial" w:eastAsia="Times New Roman" w:hAnsi="Arial" w:cs="Arial"/>
          <w:b/>
          <w:sz w:val="24"/>
          <w:szCs w:val="20"/>
        </w:rPr>
        <w:t>Bistable</w:t>
      </w:r>
      <w:proofErr w:type="spellEnd"/>
      <w:r>
        <w:rPr>
          <w:rFonts w:ascii="Arial" w:eastAsia="Times New Roman" w:hAnsi="Arial" w:cs="Arial"/>
          <w:b/>
          <w:sz w:val="24"/>
          <w:szCs w:val="20"/>
        </w:rPr>
        <w:t xml:space="preserve"> S</w:t>
      </w:r>
      <w:r w:rsidR="00383D95">
        <w:rPr>
          <w:rFonts w:ascii="Arial" w:eastAsia="Times New Roman" w:hAnsi="Arial" w:cs="Arial"/>
          <w:b/>
          <w:sz w:val="24"/>
          <w:szCs w:val="20"/>
        </w:rPr>
        <w:t>ilicon Photonic MEMS Switch Architectures</w:t>
      </w:r>
    </w:p>
    <w:p w14:paraId="3403579E" w14:textId="6061EB28" w:rsidR="00A17C33" w:rsidRDefault="00A17C33" w:rsidP="00034762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27873AE5" w14:textId="77777777" w:rsidR="002C0B64" w:rsidRDefault="002C0B64" w:rsidP="00034762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796E0850" w14:textId="600F2AF0" w:rsidR="008F2A03" w:rsidRDefault="00034762" w:rsidP="00CF4D06">
      <w:pPr>
        <w:spacing w:after="0" w:line="270" w:lineRule="atLeast"/>
        <w:jc w:val="both"/>
        <w:rPr>
          <w:rStyle w:val="Hyperlink"/>
          <w:rFonts w:ascii="Arial" w:eastAsia="Times New Roman" w:hAnsi="Arial" w:cs="Arial"/>
          <w:i/>
          <w:sz w:val="20"/>
          <w:szCs w:val="20"/>
        </w:rPr>
      </w:pPr>
      <w:r w:rsidRPr="00640372">
        <w:rPr>
          <w:rFonts w:ascii="Arial" w:eastAsia="Times New Roman" w:hAnsi="Arial" w:cs="Arial"/>
          <w:i/>
          <w:sz w:val="20"/>
          <w:szCs w:val="20"/>
        </w:rPr>
        <w:t xml:space="preserve">Responsible: </w:t>
      </w:r>
      <w:r w:rsidRPr="00640372">
        <w:rPr>
          <w:rFonts w:ascii="Arial" w:eastAsia="Times New Roman" w:hAnsi="Arial" w:cs="Arial"/>
          <w:i/>
          <w:sz w:val="20"/>
          <w:szCs w:val="20"/>
        </w:rPr>
        <w:tab/>
      </w:r>
      <w:r w:rsidRPr="00640372">
        <w:rPr>
          <w:rFonts w:ascii="Arial" w:eastAsia="Times New Roman" w:hAnsi="Arial" w:cs="Arial"/>
          <w:i/>
          <w:sz w:val="20"/>
          <w:szCs w:val="20"/>
        </w:rPr>
        <w:tab/>
      </w:r>
      <w:r w:rsidRPr="00640372">
        <w:rPr>
          <w:rFonts w:ascii="Arial" w:eastAsia="Times New Roman" w:hAnsi="Arial" w:cs="Arial"/>
          <w:i/>
          <w:sz w:val="20"/>
          <w:szCs w:val="20"/>
        </w:rPr>
        <w:tab/>
        <w:t>Prof. Niels Quack</w:t>
      </w:r>
      <w:r w:rsidRPr="00640372">
        <w:rPr>
          <w:rFonts w:ascii="Arial" w:eastAsia="Times New Roman" w:hAnsi="Arial" w:cs="Arial"/>
          <w:i/>
          <w:sz w:val="20"/>
          <w:szCs w:val="20"/>
        </w:rPr>
        <w:tab/>
      </w:r>
      <w:r w:rsidR="008268A2">
        <w:rPr>
          <w:rFonts w:ascii="Arial" w:eastAsia="Times New Roman" w:hAnsi="Arial" w:cs="Arial"/>
          <w:i/>
          <w:sz w:val="20"/>
          <w:szCs w:val="20"/>
        </w:rPr>
        <w:tab/>
      </w:r>
      <w:r w:rsidR="00381E28" w:rsidRPr="00640372">
        <w:rPr>
          <w:rFonts w:ascii="Arial" w:eastAsia="Times New Roman" w:hAnsi="Arial" w:cs="Arial"/>
          <w:i/>
          <w:sz w:val="20"/>
          <w:szCs w:val="20"/>
        </w:rPr>
        <w:t>BM</w:t>
      </w:r>
      <w:r w:rsidR="00DC0401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="00381E28" w:rsidRPr="00640372">
        <w:rPr>
          <w:rFonts w:ascii="Arial" w:eastAsia="Times New Roman" w:hAnsi="Arial" w:cs="Arial"/>
          <w:i/>
          <w:sz w:val="20"/>
          <w:szCs w:val="20"/>
        </w:rPr>
        <w:t>5142</w:t>
      </w:r>
      <w:r w:rsidRPr="00640372">
        <w:rPr>
          <w:rFonts w:ascii="Arial" w:eastAsia="Times New Roman" w:hAnsi="Arial" w:cs="Arial"/>
          <w:i/>
          <w:sz w:val="20"/>
          <w:szCs w:val="20"/>
        </w:rPr>
        <w:tab/>
      </w:r>
      <w:hyperlink r:id="rId8" w:history="1">
        <w:r w:rsidR="008F2A03" w:rsidRPr="002F36EA">
          <w:rPr>
            <w:rStyle w:val="Hyperlink"/>
            <w:rFonts w:ascii="Arial" w:eastAsia="Times New Roman" w:hAnsi="Arial" w:cs="Arial"/>
            <w:i/>
            <w:sz w:val="20"/>
            <w:szCs w:val="20"/>
          </w:rPr>
          <w:t>niels.quack@epfl.ch</w:t>
        </w:r>
      </w:hyperlink>
    </w:p>
    <w:p w14:paraId="17D79126" w14:textId="40066AC9" w:rsidR="008F2A03" w:rsidRPr="00A17CF9" w:rsidRDefault="008268A2" w:rsidP="00CF4D06">
      <w:pPr>
        <w:spacing w:after="0" w:line="270" w:lineRule="atLeast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S</w:t>
      </w:r>
      <w:r w:rsidR="00670D96" w:rsidRPr="00640372">
        <w:rPr>
          <w:rFonts w:ascii="Arial" w:eastAsia="Times New Roman" w:hAnsi="Arial" w:cs="Arial"/>
          <w:i/>
          <w:sz w:val="20"/>
          <w:szCs w:val="20"/>
        </w:rPr>
        <w:t>cientific Assistant Contact</w:t>
      </w:r>
      <w:r w:rsidR="008F2A03">
        <w:rPr>
          <w:rFonts w:ascii="Arial" w:eastAsia="Times New Roman" w:hAnsi="Arial" w:cs="Arial"/>
          <w:i/>
          <w:sz w:val="20"/>
          <w:szCs w:val="20"/>
        </w:rPr>
        <w:t>s</w:t>
      </w:r>
      <w:r w:rsidR="00034762" w:rsidRPr="00640372">
        <w:rPr>
          <w:rFonts w:ascii="Arial" w:eastAsia="Times New Roman" w:hAnsi="Arial" w:cs="Arial"/>
          <w:i/>
          <w:sz w:val="20"/>
          <w:szCs w:val="20"/>
        </w:rPr>
        <w:t>:</w:t>
      </w:r>
      <w:r w:rsidR="00034762" w:rsidRPr="00640372">
        <w:rPr>
          <w:rFonts w:ascii="Arial" w:eastAsia="Times New Roman" w:hAnsi="Arial" w:cs="Arial"/>
          <w:i/>
          <w:sz w:val="20"/>
          <w:szCs w:val="20"/>
        </w:rPr>
        <w:tab/>
      </w:r>
      <w:r w:rsidR="00EF1E00" w:rsidRPr="00A17CF9">
        <w:rPr>
          <w:rFonts w:ascii="Arial" w:eastAsia="Times New Roman" w:hAnsi="Arial" w:cs="Arial"/>
          <w:i/>
          <w:sz w:val="20"/>
          <w:szCs w:val="20"/>
        </w:rPr>
        <w:t xml:space="preserve">Dr. </w:t>
      </w:r>
      <w:r w:rsidR="00612538" w:rsidRPr="00A17CF9">
        <w:rPr>
          <w:rFonts w:ascii="Arial" w:eastAsia="Times New Roman" w:hAnsi="Arial" w:cs="Arial"/>
          <w:i/>
          <w:sz w:val="20"/>
          <w:szCs w:val="20"/>
        </w:rPr>
        <w:t>Hern</w:t>
      </w:r>
      <w:r w:rsidR="00A17CF9" w:rsidRPr="00A17CF9">
        <w:rPr>
          <w:rFonts w:ascii="Arial" w:eastAsia="Times New Roman" w:hAnsi="Arial" w:cs="Arial"/>
          <w:i/>
          <w:sz w:val="20"/>
          <w:szCs w:val="20"/>
        </w:rPr>
        <w:t>á</w:t>
      </w:r>
      <w:r w:rsidR="00612538" w:rsidRPr="00A17CF9">
        <w:rPr>
          <w:rFonts w:ascii="Arial" w:eastAsia="Times New Roman" w:hAnsi="Arial" w:cs="Arial"/>
          <w:i/>
          <w:sz w:val="20"/>
          <w:szCs w:val="20"/>
        </w:rPr>
        <w:t>n Furci</w:t>
      </w:r>
      <w:r w:rsidR="005D1FDE" w:rsidRPr="00A17CF9">
        <w:rPr>
          <w:rFonts w:ascii="Arial" w:eastAsia="Times New Roman" w:hAnsi="Arial" w:cs="Arial"/>
          <w:i/>
          <w:sz w:val="20"/>
          <w:szCs w:val="20"/>
        </w:rPr>
        <w:tab/>
      </w:r>
      <w:r>
        <w:rPr>
          <w:rFonts w:ascii="Arial" w:eastAsia="Times New Roman" w:hAnsi="Arial" w:cs="Arial"/>
          <w:i/>
          <w:sz w:val="20"/>
          <w:szCs w:val="20"/>
        </w:rPr>
        <w:tab/>
      </w:r>
      <w:r w:rsidR="008F2A03" w:rsidRPr="00A17CF9">
        <w:rPr>
          <w:rFonts w:ascii="Arial" w:eastAsia="Times New Roman" w:hAnsi="Arial" w:cs="Arial"/>
          <w:i/>
          <w:sz w:val="20"/>
          <w:szCs w:val="20"/>
        </w:rPr>
        <w:t>BM</w:t>
      </w:r>
      <w:r w:rsidR="00DC0401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="008F2A03" w:rsidRPr="00A17CF9">
        <w:rPr>
          <w:rFonts w:ascii="Arial" w:eastAsia="Times New Roman" w:hAnsi="Arial" w:cs="Arial"/>
          <w:i/>
          <w:sz w:val="20"/>
          <w:szCs w:val="20"/>
        </w:rPr>
        <w:t>514</w:t>
      </w:r>
      <w:r w:rsidR="00612538" w:rsidRPr="00A17CF9">
        <w:rPr>
          <w:rFonts w:ascii="Arial" w:eastAsia="Times New Roman" w:hAnsi="Arial" w:cs="Arial"/>
          <w:i/>
          <w:sz w:val="20"/>
          <w:szCs w:val="20"/>
        </w:rPr>
        <w:t>3</w:t>
      </w:r>
      <w:r w:rsidR="002970B5" w:rsidRPr="00A17CF9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="002970B5" w:rsidRPr="00A17CF9">
        <w:rPr>
          <w:rFonts w:ascii="Arial" w:eastAsia="Times New Roman" w:hAnsi="Arial" w:cs="Arial"/>
          <w:i/>
          <w:sz w:val="20"/>
          <w:szCs w:val="20"/>
        </w:rPr>
        <w:tab/>
      </w:r>
      <w:hyperlink r:id="rId9" w:history="1">
        <w:r w:rsidR="00612538" w:rsidRPr="00A17CF9">
          <w:rPr>
            <w:rStyle w:val="Hyperlink"/>
            <w:rFonts w:ascii="Arial" w:eastAsia="Times New Roman" w:hAnsi="Arial" w:cs="Arial"/>
            <w:i/>
            <w:sz w:val="20"/>
            <w:szCs w:val="20"/>
          </w:rPr>
          <w:t>hernan.furci@epfl.ch</w:t>
        </w:r>
      </w:hyperlink>
      <w:r w:rsidR="00DE7869" w:rsidRPr="00A17CF9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50C8BA90" w14:textId="2F6B24C6" w:rsidR="00034762" w:rsidRPr="00A17CF9" w:rsidRDefault="00034762" w:rsidP="00CF4D06">
      <w:pPr>
        <w:spacing w:after="0" w:line="270" w:lineRule="atLeast"/>
        <w:jc w:val="both"/>
        <w:rPr>
          <w:rFonts w:ascii="Arial" w:eastAsia="Times New Roman" w:hAnsi="Arial" w:cs="Arial"/>
          <w:i/>
          <w:sz w:val="20"/>
          <w:szCs w:val="20"/>
        </w:rPr>
      </w:pPr>
      <w:r w:rsidRPr="00A17CF9">
        <w:rPr>
          <w:rFonts w:ascii="Arial" w:eastAsia="Times New Roman" w:hAnsi="Arial" w:cs="Arial"/>
          <w:i/>
          <w:sz w:val="20"/>
          <w:szCs w:val="20"/>
        </w:rPr>
        <w:t xml:space="preserve">Project Type: </w:t>
      </w:r>
      <w:r w:rsidRPr="00A17CF9">
        <w:rPr>
          <w:rFonts w:ascii="Arial" w:eastAsia="Times New Roman" w:hAnsi="Arial" w:cs="Arial"/>
          <w:i/>
          <w:sz w:val="20"/>
          <w:szCs w:val="20"/>
        </w:rPr>
        <w:tab/>
      </w:r>
      <w:r w:rsidRPr="00A17CF9">
        <w:rPr>
          <w:rFonts w:ascii="Arial" w:eastAsia="Times New Roman" w:hAnsi="Arial" w:cs="Arial"/>
          <w:i/>
          <w:sz w:val="20"/>
          <w:szCs w:val="20"/>
        </w:rPr>
        <w:tab/>
      </w:r>
      <w:r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C90A7A" w:rsidRPr="00A17CF9">
        <w:rPr>
          <w:rFonts w:ascii="Arial" w:eastAsia="Times New Roman" w:hAnsi="Arial" w:cs="Arial"/>
          <w:i/>
          <w:sz w:val="20"/>
          <w:szCs w:val="20"/>
        </w:rPr>
        <w:t>Semester Project</w:t>
      </w:r>
      <w:r w:rsidRPr="00A17CF9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="00612538"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8268A2">
        <w:rPr>
          <w:rFonts w:ascii="Arial" w:eastAsia="Times New Roman" w:hAnsi="Arial" w:cs="Arial"/>
          <w:i/>
          <w:sz w:val="20"/>
          <w:szCs w:val="20"/>
        </w:rPr>
        <w:tab/>
      </w:r>
      <w:r w:rsidRPr="00A17CF9">
        <w:rPr>
          <w:rFonts w:ascii="Arial" w:eastAsia="Times New Roman" w:hAnsi="Arial" w:cs="Arial"/>
          <w:i/>
          <w:sz w:val="20"/>
          <w:szCs w:val="20"/>
        </w:rPr>
        <w:t xml:space="preserve">Section: </w:t>
      </w:r>
      <w:r w:rsidRPr="00A17CF9">
        <w:rPr>
          <w:rFonts w:ascii="Arial" w:eastAsia="Times New Roman" w:hAnsi="Arial" w:cs="Arial"/>
          <w:i/>
          <w:sz w:val="20"/>
          <w:szCs w:val="20"/>
        </w:rPr>
        <w:tab/>
        <w:t>Microengineering</w:t>
      </w:r>
    </w:p>
    <w:p w14:paraId="5C981C5F" w14:textId="182C7D70" w:rsidR="00A17CF9" w:rsidRPr="00A17CF9" w:rsidRDefault="00A17CF9" w:rsidP="00CF4D06">
      <w:pPr>
        <w:spacing w:after="0" w:line="270" w:lineRule="atLeast"/>
        <w:jc w:val="both"/>
        <w:rPr>
          <w:rFonts w:ascii="Arial" w:eastAsia="Times New Roman" w:hAnsi="Arial" w:cs="Arial"/>
          <w:i/>
          <w:sz w:val="20"/>
          <w:szCs w:val="20"/>
        </w:rPr>
      </w:pPr>
      <w:r w:rsidRPr="00A17CF9">
        <w:rPr>
          <w:rFonts w:ascii="Arial" w:eastAsia="Times New Roman" w:hAnsi="Arial" w:cs="Arial"/>
          <w:i/>
          <w:sz w:val="20"/>
          <w:szCs w:val="20"/>
        </w:rPr>
        <w:t xml:space="preserve">Student Name: </w:t>
      </w:r>
      <w:r w:rsidRPr="00A17CF9">
        <w:rPr>
          <w:rFonts w:ascii="Arial" w:eastAsia="Times New Roman" w:hAnsi="Arial" w:cs="Arial"/>
          <w:i/>
          <w:sz w:val="20"/>
          <w:szCs w:val="20"/>
        </w:rPr>
        <w:tab/>
      </w:r>
      <w:r w:rsidRPr="00A17CF9">
        <w:rPr>
          <w:rFonts w:ascii="Arial" w:eastAsia="Times New Roman" w:hAnsi="Arial" w:cs="Arial"/>
          <w:i/>
          <w:sz w:val="20"/>
          <w:szCs w:val="20"/>
        </w:rPr>
        <w:tab/>
      </w:r>
      <w:r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383D95">
        <w:rPr>
          <w:rFonts w:ascii="Arial" w:eastAsia="Times New Roman" w:hAnsi="Arial" w:cs="Arial"/>
          <w:i/>
          <w:sz w:val="20"/>
          <w:szCs w:val="20"/>
        </w:rPr>
        <w:t>Claudio Jaramillo</w:t>
      </w:r>
      <w:r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C632DD">
        <w:rPr>
          <w:rFonts w:ascii="Arial" w:eastAsia="Times New Roman" w:hAnsi="Arial" w:cs="Arial"/>
          <w:i/>
          <w:sz w:val="20"/>
          <w:szCs w:val="20"/>
        </w:rPr>
        <w:tab/>
      </w:r>
      <w:r w:rsidR="00F5500C" w:rsidRPr="00A17CF9">
        <w:rPr>
          <w:rFonts w:ascii="Arial" w:eastAsia="Times New Roman" w:hAnsi="Arial" w:cs="Arial"/>
          <w:i/>
          <w:sz w:val="20"/>
          <w:szCs w:val="20"/>
        </w:rPr>
        <w:t>Official Start Date:</w:t>
      </w:r>
      <w:r w:rsidR="00F5500C"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BF128A">
        <w:rPr>
          <w:rFonts w:ascii="Arial" w:eastAsia="Times New Roman" w:hAnsi="Arial" w:cs="Arial"/>
          <w:i/>
          <w:sz w:val="20"/>
          <w:szCs w:val="20"/>
        </w:rPr>
        <w:t>22.02.2021</w:t>
      </w:r>
      <w:r w:rsidR="00612538"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612538" w:rsidRPr="00A17CF9">
        <w:rPr>
          <w:rFonts w:ascii="Arial" w:eastAsia="Times New Roman" w:hAnsi="Arial" w:cs="Arial"/>
          <w:i/>
          <w:sz w:val="20"/>
          <w:szCs w:val="20"/>
        </w:rPr>
        <w:tab/>
      </w:r>
    </w:p>
    <w:p w14:paraId="1B4FA289" w14:textId="19A99877" w:rsidR="00A17C33" w:rsidRPr="00640372" w:rsidRDefault="00034762" w:rsidP="00CF4D06">
      <w:pPr>
        <w:spacing w:after="0" w:line="270" w:lineRule="atLeast"/>
        <w:jc w:val="both"/>
        <w:rPr>
          <w:rFonts w:ascii="Arial" w:eastAsia="Times New Roman" w:hAnsi="Arial" w:cs="Arial"/>
          <w:i/>
          <w:sz w:val="20"/>
          <w:szCs w:val="20"/>
        </w:rPr>
      </w:pPr>
      <w:r w:rsidRPr="00A17CF9">
        <w:rPr>
          <w:rFonts w:ascii="Arial" w:eastAsia="Times New Roman" w:hAnsi="Arial" w:cs="Arial"/>
          <w:i/>
          <w:sz w:val="20"/>
          <w:szCs w:val="20"/>
        </w:rPr>
        <w:t>Submission of Final Report:</w:t>
      </w:r>
      <w:r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5A6248">
        <w:rPr>
          <w:rFonts w:ascii="Arial" w:eastAsia="Times New Roman" w:hAnsi="Arial" w:cs="Arial"/>
          <w:i/>
          <w:sz w:val="20"/>
          <w:szCs w:val="20"/>
        </w:rPr>
        <w:t>11.06.2021</w:t>
      </w:r>
      <w:r w:rsidR="00A17CF9"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A17CF9" w:rsidRPr="00A17CF9">
        <w:rPr>
          <w:rFonts w:ascii="Arial" w:eastAsia="Times New Roman" w:hAnsi="Arial" w:cs="Arial"/>
          <w:i/>
          <w:sz w:val="20"/>
          <w:szCs w:val="20"/>
        </w:rPr>
        <w:tab/>
      </w:r>
      <w:r w:rsidR="008268A2">
        <w:rPr>
          <w:rFonts w:ascii="Arial" w:eastAsia="Times New Roman" w:hAnsi="Arial" w:cs="Arial"/>
          <w:i/>
          <w:sz w:val="20"/>
          <w:szCs w:val="20"/>
        </w:rPr>
        <w:tab/>
      </w:r>
      <w:r w:rsidR="002970B5" w:rsidRPr="00A17CF9">
        <w:rPr>
          <w:rFonts w:ascii="Arial" w:eastAsia="Times New Roman" w:hAnsi="Arial" w:cs="Arial"/>
          <w:i/>
          <w:sz w:val="20"/>
          <w:szCs w:val="20"/>
        </w:rPr>
        <w:t>Presentation at G</w:t>
      </w:r>
      <w:r w:rsidR="002970B5" w:rsidRPr="00640372">
        <w:rPr>
          <w:rFonts w:ascii="Arial" w:eastAsia="Times New Roman" w:hAnsi="Arial" w:cs="Arial"/>
          <w:i/>
          <w:sz w:val="20"/>
          <w:szCs w:val="20"/>
        </w:rPr>
        <w:t>roup Meeting</w:t>
      </w:r>
      <w:r w:rsidRPr="00640372">
        <w:rPr>
          <w:rFonts w:ascii="Arial" w:eastAsia="Times New Roman" w:hAnsi="Arial" w:cs="Arial"/>
          <w:i/>
          <w:sz w:val="20"/>
          <w:szCs w:val="20"/>
        </w:rPr>
        <w:t>:</w:t>
      </w:r>
      <w:r w:rsidR="00381E28" w:rsidRPr="00640372">
        <w:rPr>
          <w:rFonts w:ascii="Arial" w:eastAsia="Times New Roman" w:hAnsi="Arial" w:cs="Arial"/>
          <w:i/>
          <w:sz w:val="20"/>
          <w:szCs w:val="20"/>
        </w:rPr>
        <w:tab/>
        <w:t>TBD</w:t>
      </w:r>
    </w:p>
    <w:p w14:paraId="39474925" w14:textId="77777777" w:rsidR="00853E51" w:rsidRDefault="00853E51" w:rsidP="00CF4D06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22F67976" w14:textId="4A185E0F" w:rsidR="00383D95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383D95">
        <w:rPr>
          <w:rFonts w:ascii="Arial" w:eastAsia="Times New Roman" w:hAnsi="Arial" w:cs="Arial"/>
          <w:sz w:val="20"/>
          <w:szCs w:val="20"/>
        </w:rPr>
        <w:t>Silicon</w:t>
      </w:r>
      <w:r>
        <w:rPr>
          <w:rFonts w:ascii="Arial" w:eastAsia="Times New Roman" w:hAnsi="Arial" w:cs="Arial"/>
          <w:sz w:val="20"/>
          <w:szCs w:val="20"/>
        </w:rPr>
        <w:t xml:space="preserve"> Photonic MEMS Switches </w:t>
      </w:r>
      <w:proofErr w:type="gramStart"/>
      <w:r>
        <w:rPr>
          <w:rFonts w:ascii="Arial" w:eastAsia="Times New Roman" w:hAnsi="Arial" w:cs="Arial"/>
          <w:sz w:val="20"/>
          <w:szCs w:val="20"/>
        </w:rPr>
        <w:t>have recently been shown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to be an excellent contender for large-scale photonic integrated circuit switch matrices, for the use in next-generation data centers, telecommunication infrastructure, as well as in space telecommunications [1]. In particular, the possibility to include mechanical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bistability</w:t>
      </w:r>
      <w:proofErr w:type="spellEnd"/>
      <w:r>
        <w:rPr>
          <w:rFonts w:ascii="Arial" w:eastAsia="Times New Roman" w:hAnsi="Arial" w:cs="Arial"/>
          <w:sz w:val="20"/>
          <w:szCs w:val="20"/>
        </w:rPr>
        <w:t>,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provides access to mechanically stable, </w:t>
      </w:r>
      <w:r w:rsidR="002C0B64">
        <w:rPr>
          <w:rFonts w:ascii="Arial" w:eastAsia="Times New Roman" w:hAnsi="Arial" w:cs="Arial"/>
          <w:sz w:val="20"/>
          <w:szCs w:val="20"/>
        </w:rPr>
        <w:t xml:space="preserve">unique </w:t>
      </w:r>
      <w:r>
        <w:rPr>
          <w:rFonts w:ascii="Arial" w:eastAsia="Times New Roman" w:hAnsi="Arial" w:cs="Arial"/>
          <w:sz w:val="20"/>
          <w:szCs w:val="20"/>
        </w:rPr>
        <w:t>non-volatile optical configuration states, which has the potential to drastically reduce the power consumption</w:t>
      </w:r>
      <w:r w:rsidR="002C0B64">
        <w:rPr>
          <w:rFonts w:ascii="Arial" w:eastAsia="Times New Roman" w:hAnsi="Arial" w:cs="Arial"/>
          <w:sz w:val="20"/>
          <w:szCs w:val="20"/>
        </w:rPr>
        <w:t xml:space="preserve"> in optical switches</w:t>
      </w:r>
      <w:r>
        <w:rPr>
          <w:rFonts w:ascii="Arial" w:eastAsia="Times New Roman" w:hAnsi="Arial" w:cs="Arial"/>
          <w:sz w:val="20"/>
          <w:szCs w:val="20"/>
        </w:rPr>
        <w:t xml:space="preserve"> [2]. An example of a previously fabricated 64 x 64 silicon photonic MEMS switch </w:t>
      </w:r>
      <w:proofErr w:type="gramStart"/>
      <w:r>
        <w:rPr>
          <w:rFonts w:ascii="Arial" w:eastAsia="Times New Roman" w:hAnsi="Arial" w:cs="Arial"/>
          <w:sz w:val="20"/>
          <w:szCs w:val="20"/>
        </w:rPr>
        <w:t>is shown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in Figure 1a,</w:t>
      </w:r>
      <w:r w:rsidR="002C0B64">
        <w:rPr>
          <w:rFonts w:ascii="Arial" w:eastAsia="Times New Roman" w:hAnsi="Arial" w:cs="Arial"/>
          <w:sz w:val="20"/>
          <w:szCs w:val="20"/>
        </w:rPr>
        <w:t xml:space="preserve"> with the </w:t>
      </w:r>
      <w:proofErr w:type="spellStart"/>
      <w:r w:rsidR="002C0B64">
        <w:rPr>
          <w:rFonts w:ascii="Arial" w:eastAsia="Times New Roman" w:hAnsi="Arial" w:cs="Arial"/>
          <w:sz w:val="20"/>
          <w:szCs w:val="20"/>
        </w:rPr>
        <w:t>bistability</w:t>
      </w:r>
      <w:proofErr w:type="spellEnd"/>
      <w:r w:rsidR="002C0B64">
        <w:rPr>
          <w:rFonts w:ascii="Arial" w:eastAsia="Times New Roman" w:hAnsi="Arial" w:cs="Arial"/>
          <w:sz w:val="20"/>
          <w:szCs w:val="20"/>
        </w:rPr>
        <w:t xml:space="preserve"> mechanism shown in Figure 1b, and the</w:t>
      </w:r>
      <w:r>
        <w:rPr>
          <w:rFonts w:ascii="Arial" w:eastAsia="Times New Roman" w:hAnsi="Arial" w:cs="Arial"/>
          <w:sz w:val="20"/>
          <w:szCs w:val="20"/>
        </w:rPr>
        <w:t xml:space="preserve"> architecture </w:t>
      </w:r>
      <w:r w:rsidR="002C0B64">
        <w:rPr>
          <w:rFonts w:ascii="Arial" w:eastAsia="Times New Roman" w:hAnsi="Arial" w:cs="Arial"/>
          <w:sz w:val="20"/>
          <w:szCs w:val="20"/>
        </w:rPr>
        <w:t xml:space="preserve">and unit cell depicted </w:t>
      </w:r>
      <w:r>
        <w:rPr>
          <w:rFonts w:ascii="Arial" w:eastAsia="Times New Roman" w:hAnsi="Arial" w:cs="Arial"/>
          <w:sz w:val="20"/>
          <w:szCs w:val="20"/>
        </w:rPr>
        <w:t>schematically in F</w:t>
      </w:r>
      <w:r w:rsidR="002C0B64">
        <w:rPr>
          <w:rFonts w:ascii="Arial" w:eastAsia="Times New Roman" w:hAnsi="Arial" w:cs="Arial"/>
          <w:sz w:val="20"/>
          <w:szCs w:val="20"/>
        </w:rPr>
        <w:t>igure 1c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</w:p>
    <w:p w14:paraId="5FB685BF" w14:textId="5C5B4841" w:rsidR="00383D95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34EFCB71" w14:textId="7B8B4A65" w:rsidR="00383D95" w:rsidRDefault="002C0B64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775A058" wp14:editId="79B26225">
            <wp:extent cx="6667500" cy="219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274" cy="2197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CAD53" w14:textId="0D77E794" w:rsidR="00383D95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4BFBE0C5" w14:textId="3AE710CE" w:rsidR="00383D95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383D95">
        <w:rPr>
          <w:rFonts w:ascii="Arial" w:eastAsia="Times New Roman" w:hAnsi="Arial" w:cs="Arial"/>
          <w:sz w:val="20"/>
          <w:szCs w:val="20"/>
        </w:rPr>
        <w:t xml:space="preserve">The </w:t>
      </w:r>
      <w:proofErr w:type="spellStart"/>
      <w:r w:rsidRPr="00383D95">
        <w:rPr>
          <w:rFonts w:ascii="Arial" w:eastAsia="Times New Roman" w:hAnsi="Arial" w:cs="Arial"/>
          <w:sz w:val="20"/>
          <w:szCs w:val="20"/>
        </w:rPr>
        <w:t>bistability</w:t>
      </w:r>
      <w:proofErr w:type="spellEnd"/>
      <w:r w:rsidRPr="00383D95">
        <w:rPr>
          <w:rFonts w:ascii="Arial" w:eastAsia="Times New Roman" w:hAnsi="Arial" w:cs="Arial"/>
          <w:sz w:val="20"/>
          <w:szCs w:val="20"/>
        </w:rPr>
        <w:t xml:space="preserve"> mechanism introduces additional constraints on the design. </w:t>
      </w:r>
      <w:r>
        <w:rPr>
          <w:rFonts w:ascii="Arial" w:eastAsia="Times New Roman" w:hAnsi="Arial" w:cs="Arial"/>
          <w:sz w:val="20"/>
          <w:szCs w:val="20"/>
        </w:rPr>
        <w:t xml:space="preserve">In particular, it would be beneficial, </w:t>
      </w:r>
      <w:proofErr w:type="gramStart"/>
      <w:r>
        <w:rPr>
          <w:rFonts w:ascii="Arial" w:eastAsia="Times New Roman" w:hAnsi="Arial" w:cs="Arial"/>
          <w:sz w:val="20"/>
          <w:szCs w:val="20"/>
        </w:rPr>
        <w:t>to only exploit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uni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-axial stress states by implementing </w:t>
      </w:r>
      <w:r w:rsidRPr="00383D95">
        <w:rPr>
          <w:rFonts w:ascii="Arial" w:eastAsia="Times New Roman" w:hAnsi="Arial" w:cs="Arial"/>
          <w:b/>
          <w:sz w:val="20"/>
          <w:szCs w:val="20"/>
        </w:rPr>
        <w:t>suspensions aligned in one direction only</w:t>
      </w:r>
      <w:r>
        <w:rPr>
          <w:rFonts w:ascii="Arial" w:eastAsia="Times New Roman" w:hAnsi="Arial" w:cs="Arial"/>
          <w:sz w:val="20"/>
          <w:szCs w:val="20"/>
        </w:rPr>
        <w:t xml:space="preserve">. At the same time, a minimization of the unit cell size </w:t>
      </w:r>
      <w:proofErr w:type="gramStart"/>
      <w:r>
        <w:rPr>
          <w:rFonts w:ascii="Arial" w:eastAsia="Times New Roman" w:hAnsi="Arial" w:cs="Arial"/>
          <w:sz w:val="20"/>
          <w:szCs w:val="20"/>
        </w:rPr>
        <w:t>is desired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, to </w:t>
      </w:r>
      <w:r w:rsidRPr="00383D95">
        <w:rPr>
          <w:rFonts w:ascii="Arial" w:eastAsia="Times New Roman" w:hAnsi="Arial" w:cs="Arial"/>
          <w:b/>
          <w:sz w:val="20"/>
          <w:szCs w:val="20"/>
        </w:rPr>
        <w:t xml:space="preserve">reduce overall footprint </w:t>
      </w:r>
      <w:r>
        <w:rPr>
          <w:rFonts w:ascii="Arial" w:eastAsia="Times New Roman" w:hAnsi="Arial" w:cs="Arial"/>
          <w:sz w:val="20"/>
          <w:szCs w:val="20"/>
        </w:rPr>
        <w:t>and to</w:t>
      </w:r>
      <w:r w:rsidRPr="00383D95">
        <w:rPr>
          <w:rFonts w:ascii="Arial" w:eastAsia="Times New Roman" w:hAnsi="Arial" w:cs="Arial"/>
          <w:b/>
          <w:sz w:val="20"/>
          <w:szCs w:val="20"/>
        </w:rPr>
        <w:t xml:space="preserve"> increase the actuation speed</w:t>
      </w:r>
      <w:r>
        <w:rPr>
          <w:rFonts w:ascii="Arial" w:eastAsia="Times New Roman" w:hAnsi="Arial" w:cs="Arial"/>
          <w:sz w:val="20"/>
          <w:szCs w:val="20"/>
        </w:rPr>
        <w:t xml:space="preserve">. Finally, the optical switch matrix architecture should result in </w:t>
      </w:r>
      <w:r w:rsidRPr="00383D95">
        <w:rPr>
          <w:rFonts w:ascii="Arial" w:eastAsia="Times New Roman" w:hAnsi="Arial" w:cs="Arial"/>
          <w:b/>
          <w:sz w:val="20"/>
          <w:szCs w:val="20"/>
        </w:rPr>
        <w:t xml:space="preserve">lowest optical loss </w:t>
      </w:r>
      <w:r>
        <w:rPr>
          <w:rFonts w:ascii="Arial" w:eastAsia="Times New Roman" w:hAnsi="Arial" w:cs="Arial"/>
          <w:sz w:val="20"/>
          <w:szCs w:val="20"/>
        </w:rPr>
        <w:t xml:space="preserve">possible, and allow for row-column addressing at the same time. </w:t>
      </w:r>
    </w:p>
    <w:p w14:paraId="00817092" w14:textId="1DE97B0B" w:rsidR="00383D95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75697066" w14:textId="470B2255" w:rsidR="00383D95" w:rsidRPr="00383D95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goal of this project is to investigate optimized silicon photonic MEMS switch architectures</w:t>
      </w:r>
      <w:r w:rsidR="008F53B2">
        <w:rPr>
          <w:rFonts w:ascii="Arial" w:eastAsia="Times New Roman" w:hAnsi="Arial" w:cs="Arial"/>
          <w:sz w:val="20"/>
          <w:szCs w:val="20"/>
        </w:rPr>
        <w:t xml:space="preserve"> according to the above optimization criteria</w:t>
      </w:r>
      <w:r>
        <w:rPr>
          <w:rFonts w:ascii="Arial" w:eastAsia="Times New Roman" w:hAnsi="Arial" w:cs="Arial"/>
          <w:sz w:val="20"/>
          <w:szCs w:val="20"/>
        </w:rPr>
        <w:t>, and to draft the corresponding photonic chip layouts in an actual microfabrication design framework.</w:t>
      </w:r>
      <w:r w:rsidR="006A0DF1">
        <w:rPr>
          <w:rFonts w:ascii="Arial" w:eastAsia="Times New Roman" w:hAnsi="Arial" w:cs="Arial"/>
          <w:sz w:val="20"/>
          <w:szCs w:val="20"/>
        </w:rPr>
        <w:t xml:space="preserve"> The project provides ample design freedom and opportunities for creative solutions. </w:t>
      </w:r>
      <w:r>
        <w:rPr>
          <w:rFonts w:ascii="Arial" w:eastAsia="Times New Roman" w:hAnsi="Arial" w:cs="Arial"/>
          <w:sz w:val="20"/>
          <w:szCs w:val="20"/>
        </w:rPr>
        <w:t xml:space="preserve">The student will dive into the exciting topic of photonic integrated circuits, investigate </w:t>
      </w:r>
      <w:proofErr w:type="gramStart"/>
      <w:r>
        <w:rPr>
          <w:rFonts w:ascii="Arial" w:eastAsia="Times New Roman" w:hAnsi="Arial" w:cs="Arial"/>
          <w:sz w:val="20"/>
          <w:szCs w:val="20"/>
        </w:rPr>
        <w:t>cutting edge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photonic MEMS</w:t>
      </w:r>
      <w:r w:rsidR="006A0DF1">
        <w:rPr>
          <w:rFonts w:ascii="Arial" w:eastAsia="Times New Roman" w:hAnsi="Arial" w:cs="Arial"/>
          <w:sz w:val="20"/>
          <w:szCs w:val="20"/>
        </w:rPr>
        <w:t xml:space="preserve"> switches and we will provide integration in a dynamic team of photonic MEMS enthusiasts. </w:t>
      </w:r>
    </w:p>
    <w:p w14:paraId="3CB495A1" w14:textId="77777777" w:rsidR="00383D95" w:rsidRPr="00383D95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6CA9A831" w14:textId="691AA2FD" w:rsidR="00383D95" w:rsidRPr="008F53B2" w:rsidRDefault="006A0DF1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8F53B2">
        <w:rPr>
          <w:rFonts w:ascii="Arial" w:eastAsia="Times New Roman" w:hAnsi="Arial" w:cs="Arial"/>
          <w:sz w:val="20"/>
          <w:szCs w:val="20"/>
          <w:lang w:val="fr-CH"/>
        </w:rPr>
        <w:t>[1]</w:t>
      </w:r>
      <w:r w:rsidR="008F53B2" w:rsidRPr="008F53B2">
        <w:rPr>
          <w:rFonts w:ascii="Arial" w:eastAsia="Times New Roman" w:hAnsi="Arial" w:cs="Arial"/>
          <w:sz w:val="20"/>
          <w:szCs w:val="20"/>
          <w:lang w:val="fr-CH"/>
        </w:rPr>
        <w:t xml:space="preserve"> T.-J. Seok, et al. </w:t>
      </w:r>
      <w:r w:rsidR="008F53B2" w:rsidRPr="008F53B2">
        <w:rPr>
          <w:rFonts w:ascii="Arial" w:eastAsia="Times New Roman" w:hAnsi="Arial" w:cs="Arial"/>
          <w:sz w:val="20"/>
          <w:szCs w:val="20"/>
        </w:rPr>
        <w:t xml:space="preserve">(2016), </w:t>
      </w:r>
      <w:proofErr w:type="spellStart"/>
      <w:r w:rsidR="008F53B2" w:rsidRPr="008F53B2">
        <w:rPr>
          <w:rFonts w:ascii="Arial" w:eastAsia="Times New Roman" w:hAnsi="Arial" w:cs="Arial"/>
          <w:sz w:val="20"/>
          <w:szCs w:val="20"/>
        </w:rPr>
        <w:t>Optica</w:t>
      </w:r>
      <w:proofErr w:type="spellEnd"/>
      <w:r w:rsidR="008F53B2" w:rsidRPr="008F53B2">
        <w:rPr>
          <w:rFonts w:ascii="Arial" w:eastAsia="Times New Roman" w:hAnsi="Arial" w:cs="Arial"/>
          <w:sz w:val="20"/>
          <w:szCs w:val="20"/>
        </w:rPr>
        <w:t>, (</w:t>
      </w:r>
      <w:hyperlink r:id="rId11" w:history="1">
        <w:r w:rsidR="008F53B2" w:rsidRPr="00001BC7">
          <w:rPr>
            <w:rStyle w:val="Hyperlink"/>
            <w:rFonts w:ascii="Arial" w:eastAsia="Times New Roman" w:hAnsi="Arial" w:cs="Arial"/>
            <w:sz w:val="20"/>
            <w:szCs w:val="20"/>
          </w:rPr>
          <w:t>https://doi.org/10.1364/OPTICA.3.000064</w:t>
        </w:r>
      </w:hyperlink>
      <w:r w:rsidR="008F53B2">
        <w:rPr>
          <w:rFonts w:ascii="Arial" w:eastAsia="Times New Roman" w:hAnsi="Arial" w:cs="Arial"/>
          <w:sz w:val="20"/>
          <w:szCs w:val="20"/>
        </w:rPr>
        <w:t xml:space="preserve">) </w:t>
      </w:r>
    </w:p>
    <w:p w14:paraId="51449F07" w14:textId="6E88482E" w:rsidR="00383D95" w:rsidRPr="008F53B2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  <w:lang w:val="de-CH"/>
        </w:rPr>
      </w:pPr>
      <w:r w:rsidRPr="008F53B2">
        <w:rPr>
          <w:rFonts w:ascii="Arial" w:eastAsia="Times New Roman" w:hAnsi="Arial" w:cs="Arial"/>
          <w:sz w:val="20"/>
          <w:szCs w:val="20"/>
        </w:rPr>
        <w:t xml:space="preserve">[2] H Sattari et al. (2019) Proc. </w:t>
      </w:r>
      <w:r w:rsidRPr="008F53B2">
        <w:rPr>
          <w:rFonts w:ascii="Arial" w:eastAsia="Times New Roman" w:hAnsi="Arial" w:cs="Arial"/>
          <w:sz w:val="20"/>
          <w:szCs w:val="20"/>
          <w:lang w:val="de-CH"/>
        </w:rPr>
        <w:t>SPIE 1093</w:t>
      </w:r>
      <w:r w:rsidR="008F53B2">
        <w:rPr>
          <w:rFonts w:ascii="Arial" w:eastAsia="Times New Roman" w:hAnsi="Arial" w:cs="Arial"/>
          <w:sz w:val="20"/>
          <w:szCs w:val="20"/>
          <w:lang w:val="de-CH"/>
        </w:rPr>
        <w:t>1D (</w:t>
      </w:r>
      <w:hyperlink r:id="rId12" w:history="1">
        <w:r w:rsidR="008F53B2" w:rsidRPr="008F53B2">
          <w:rPr>
            <w:rStyle w:val="Hyperlink"/>
            <w:rFonts w:ascii="Arial" w:eastAsia="Times New Roman" w:hAnsi="Arial" w:cs="Arial"/>
            <w:sz w:val="20"/>
            <w:szCs w:val="20"/>
            <w:lang w:val="de-CH"/>
          </w:rPr>
          <w:t>https://doi.org/10.1117/12.2507192</w:t>
        </w:r>
      </w:hyperlink>
      <w:r w:rsidR="008F53B2">
        <w:rPr>
          <w:rFonts w:ascii="Arial" w:eastAsia="Times New Roman" w:hAnsi="Arial" w:cs="Arial"/>
          <w:sz w:val="20"/>
          <w:szCs w:val="20"/>
          <w:lang w:val="de-CH"/>
        </w:rPr>
        <w:t>)</w:t>
      </w:r>
      <w:r w:rsidRPr="008F53B2">
        <w:rPr>
          <w:rFonts w:ascii="Arial" w:eastAsia="Times New Roman" w:hAnsi="Arial" w:cs="Arial"/>
          <w:sz w:val="20"/>
          <w:szCs w:val="20"/>
          <w:lang w:val="de-CH"/>
        </w:rPr>
        <w:t>.</w:t>
      </w:r>
    </w:p>
    <w:p w14:paraId="42D5B420" w14:textId="77777777" w:rsidR="00383D95" w:rsidRPr="008F53B2" w:rsidRDefault="00383D95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  <w:lang w:val="de-CH"/>
        </w:rPr>
      </w:pPr>
    </w:p>
    <w:p w14:paraId="143DE5B3" w14:textId="77777777" w:rsidR="002C0B64" w:rsidRDefault="002C0B64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br w:type="page"/>
      </w:r>
    </w:p>
    <w:p w14:paraId="48C21EC9" w14:textId="3B21A183" w:rsidR="0023343D" w:rsidRPr="00D92F35" w:rsidRDefault="0023343D" w:rsidP="0023343D">
      <w:pPr>
        <w:spacing w:after="0" w:line="270" w:lineRule="atLeast"/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D92F35">
        <w:rPr>
          <w:rFonts w:ascii="Arial" w:eastAsia="Times New Roman" w:hAnsi="Arial" w:cs="Arial"/>
          <w:b/>
          <w:sz w:val="20"/>
          <w:szCs w:val="20"/>
          <w:u w:val="single"/>
        </w:rPr>
        <w:lastRenderedPageBreak/>
        <w:t>Proposed Project Timeline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 xml:space="preserve"> and Content of the Project</w:t>
      </w:r>
      <w:r w:rsidRPr="00D92F35">
        <w:rPr>
          <w:rFonts w:ascii="Arial" w:eastAsia="Times New Roman" w:hAnsi="Arial" w:cs="Arial"/>
          <w:b/>
          <w:sz w:val="20"/>
          <w:szCs w:val="20"/>
          <w:u w:val="single"/>
        </w:rPr>
        <w:t>:</w:t>
      </w:r>
    </w:p>
    <w:p w14:paraId="5A23D2CB" w14:textId="77777777" w:rsidR="0023343D" w:rsidRPr="00034762" w:rsidRDefault="0023343D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2B5AA46B" w14:textId="13A44D05" w:rsidR="0023343D" w:rsidRPr="00D92F35" w:rsidRDefault="0023343D" w:rsidP="0023343D">
      <w:pPr>
        <w:spacing w:after="0" w:line="270" w:lineRule="atLeast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 xml:space="preserve">Preparation Phase: </w:t>
      </w:r>
    </w:p>
    <w:p w14:paraId="0B520541" w14:textId="28C4854F" w:rsidR="0023343D" w:rsidRPr="006A0DF1" w:rsidRDefault="0023343D" w:rsidP="006A0DF1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Study of </w:t>
      </w:r>
      <w:r w:rsidR="006A0DF1">
        <w:rPr>
          <w:rFonts w:ascii="Arial" w:eastAsia="Times New Roman" w:hAnsi="Arial" w:cs="Arial"/>
          <w:sz w:val="20"/>
          <w:szCs w:val="20"/>
        </w:rPr>
        <w:t>Silicon Photonic MEMS Literature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046649F4" w14:textId="410530AA" w:rsidR="00E14896" w:rsidRPr="00D92F35" w:rsidRDefault="006A0DF1" w:rsidP="0023343D">
      <w:pPr>
        <w:spacing w:after="0" w:line="270" w:lineRule="atLeast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Layout Analysis</w:t>
      </w:r>
    </w:p>
    <w:p w14:paraId="1775ECE6" w14:textId="21AD3179" w:rsidR="00E14896" w:rsidRDefault="006A0DF1" w:rsidP="0023343D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Detailed understanding of the current design framework (and the tightly linked microfabrication process)</w:t>
      </w:r>
    </w:p>
    <w:p w14:paraId="68F4B3F9" w14:textId="47DB69BA" w:rsidR="00E14896" w:rsidRPr="00D92F35" w:rsidRDefault="002C0B64" w:rsidP="00E14896">
      <w:pPr>
        <w:spacing w:after="0" w:line="270" w:lineRule="atLeast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Design Exploration and Architecture Analysis</w:t>
      </w:r>
    </w:p>
    <w:p w14:paraId="50441799" w14:textId="0EA95531" w:rsidR="00E14896" w:rsidRDefault="00E14896" w:rsidP="00E1489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254D48" w14:textId="0542BB69" w:rsidR="00E14896" w:rsidRDefault="006A0DF1" w:rsidP="00E148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A0DF1">
        <w:rPr>
          <w:rFonts w:ascii="Arial" w:eastAsia="Times New Roman" w:hAnsi="Arial" w:cs="Arial"/>
          <w:sz w:val="20"/>
          <w:szCs w:val="20"/>
        </w:rPr>
        <w:t>Explore Design Space for Various Unit Cell Design Variations</w:t>
      </w:r>
    </w:p>
    <w:p w14:paraId="6C1C69B5" w14:textId="01C4FFD8" w:rsidR="006426A2" w:rsidRPr="006A0DF1" w:rsidRDefault="006426A2" w:rsidP="00E148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Propose at least </w:t>
      </w:r>
      <w:proofErr w:type="gramStart"/>
      <w:r>
        <w:rPr>
          <w:rFonts w:ascii="Arial" w:eastAsia="Times New Roman" w:hAnsi="Arial" w:cs="Arial"/>
          <w:sz w:val="20"/>
          <w:szCs w:val="20"/>
        </w:rPr>
        <w:t>3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optimized switch designs. </w:t>
      </w:r>
    </w:p>
    <w:p w14:paraId="55B95355" w14:textId="753F6724" w:rsidR="00E14896" w:rsidRDefault="006A0DF1" w:rsidP="00E148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Extraction of Scaling Properties</w:t>
      </w:r>
      <w:r w:rsidR="008F53B2">
        <w:rPr>
          <w:rFonts w:ascii="Arial" w:eastAsia="Times New Roman" w:hAnsi="Arial" w:cs="Arial"/>
          <w:sz w:val="20"/>
          <w:szCs w:val="20"/>
        </w:rPr>
        <w:t xml:space="preserve"> (Footprint, Optical Loss</w:t>
      </w:r>
      <w:r w:rsidR="00FF0D7A">
        <w:rPr>
          <w:rFonts w:ascii="Arial" w:eastAsia="Times New Roman" w:hAnsi="Arial" w:cs="Arial"/>
          <w:sz w:val="20"/>
          <w:szCs w:val="20"/>
        </w:rPr>
        <w:t>, etc.</w:t>
      </w:r>
      <w:r w:rsidR="008F53B2">
        <w:rPr>
          <w:rFonts w:ascii="Arial" w:eastAsia="Times New Roman" w:hAnsi="Arial" w:cs="Arial"/>
          <w:sz w:val="20"/>
          <w:szCs w:val="20"/>
        </w:rPr>
        <w:t>)</w:t>
      </w:r>
    </w:p>
    <w:p w14:paraId="32A11ABD" w14:textId="5E161626" w:rsidR="008F53B2" w:rsidRDefault="008F53B2" w:rsidP="00E148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For at least 1 Optimized Design: Determination of Buckling States in FEM Simulation</w:t>
      </w:r>
    </w:p>
    <w:p w14:paraId="58F1D541" w14:textId="5A3B598E" w:rsidR="008F53B2" w:rsidRDefault="008F53B2" w:rsidP="00E148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For at least 1 Optimized Design: Determination of Resonance Frequency in FEM Simulation</w:t>
      </w:r>
    </w:p>
    <w:p w14:paraId="31E778E6" w14:textId="1811BDF3" w:rsidR="00012827" w:rsidRDefault="00012827" w:rsidP="00012827">
      <w:pPr>
        <w:numPr>
          <w:ilvl w:val="1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if time permits, assessment of dynamic behavior according to dedicated model (tbd)</w:t>
      </w:r>
      <w:bookmarkStart w:id="0" w:name="_GoBack"/>
      <w:bookmarkEnd w:id="0"/>
    </w:p>
    <w:p w14:paraId="63AF4F6D" w14:textId="2C0FCECC" w:rsidR="00FF0D7A" w:rsidRDefault="00FF0D7A" w:rsidP="00E148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Comparison and assessment of design and architectures.</w:t>
      </w:r>
    </w:p>
    <w:p w14:paraId="3204422B" w14:textId="4F4821D7" w:rsidR="00E14896" w:rsidRPr="006A0DF1" w:rsidRDefault="00FF0D7A" w:rsidP="006A0DF1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 1 optimized design: </w:t>
      </w:r>
      <w:r w:rsidR="006A0DF1">
        <w:rPr>
          <w:rFonts w:ascii="Arial" w:eastAsia="Times New Roman" w:hAnsi="Arial" w:cs="Arial"/>
          <w:sz w:val="20"/>
          <w:szCs w:val="20"/>
        </w:rPr>
        <w:t>Layout Drafting, and Finalization in ASML Stepper Framework</w:t>
      </w:r>
    </w:p>
    <w:p w14:paraId="27E63912" w14:textId="77777777" w:rsidR="0023343D" w:rsidRPr="00464A0B" w:rsidRDefault="0023343D" w:rsidP="0023343D">
      <w:pPr>
        <w:spacing w:after="0" w:line="270" w:lineRule="atLeast"/>
        <w:jc w:val="both"/>
        <w:rPr>
          <w:rFonts w:ascii="Arial" w:eastAsia="Times New Roman" w:hAnsi="Arial" w:cs="Arial"/>
          <w:i/>
          <w:sz w:val="20"/>
          <w:szCs w:val="20"/>
        </w:rPr>
      </w:pPr>
      <w:r w:rsidRPr="00464A0B">
        <w:rPr>
          <w:rFonts w:ascii="Arial" w:eastAsia="Times New Roman" w:hAnsi="Arial" w:cs="Arial"/>
          <w:i/>
          <w:sz w:val="20"/>
          <w:szCs w:val="20"/>
        </w:rPr>
        <w:t>Reporting:</w:t>
      </w:r>
    </w:p>
    <w:p w14:paraId="4628243B" w14:textId="3074CA5F" w:rsidR="0023343D" w:rsidRPr="00464A0B" w:rsidRDefault="00C632DD" w:rsidP="0023343D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TBD </w:t>
      </w:r>
      <w:r w:rsidR="0023343D" w:rsidRPr="00464A0B">
        <w:rPr>
          <w:rFonts w:ascii="Arial" w:hAnsi="Arial" w:cs="Arial"/>
          <w:b/>
          <w:sz w:val="20"/>
          <w:szCs w:val="20"/>
        </w:rPr>
        <w:t xml:space="preserve"> – Mid-term project presentations</w:t>
      </w:r>
    </w:p>
    <w:p w14:paraId="0D02CA39" w14:textId="297E0BBB" w:rsidR="0023343D" w:rsidRPr="00464A0B" w:rsidRDefault="0023343D" w:rsidP="0023343D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464A0B">
        <w:rPr>
          <w:rFonts w:ascii="Arial" w:hAnsi="Arial" w:cs="Arial"/>
          <w:b/>
          <w:sz w:val="20"/>
          <w:szCs w:val="20"/>
        </w:rPr>
        <w:t>TBD – Final presentation</w:t>
      </w:r>
      <w:r w:rsidRPr="00464A0B">
        <w:rPr>
          <w:rFonts w:ascii="Arial" w:hAnsi="Arial" w:cs="Arial"/>
          <w:sz w:val="20"/>
          <w:szCs w:val="20"/>
        </w:rPr>
        <w:t xml:space="preserve"> at the Quack Group Meeting </w:t>
      </w:r>
      <w:r w:rsidRPr="00464A0B">
        <w:rPr>
          <w:rFonts w:ascii="Arial" w:eastAsia="Times New Roman" w:hAnsi="Arial" w:cs="Arial"/>
          <w:sz w:val="20"/>
          <w:szCs w:val="20"/>
        </w:rPr>
        <w:t>(exac</w:t>
      </w:r>
      <w:r w:rsidR="005A6248">
        <w:rPr>
          <w:rFonts w:ascii="Arial" w:eastAsia="Times New Roman" w:hAnsi="Arial" w:cs="Arial"/>
          <w:sz w:val="20"/>
          <w:szCs w:val="20"/>
        </w:rPr>
        <w:t>t date to be defined, but before 28.6.2021</w:t>
      </w:r>
      <w:r w:rsidRPr="00464A0B">
        <w:rPr>
          <w:rFonts w:ascii="Arial" w:eastAsia="Times New Roman" w:hAnsi="Arial" w:cs="Arial"/>
          <w:sz w:val="20"/>
          <w:szCs w:val="20"/>
        </w:rPr>
        <w:t>).</w:t>
      </w:r>
    </w:p>
    <w:p w14:paraId="3F149791" w14:textId="49AC2DC5" w:rsidR="0023343D" w:rsidRPr="001E6F42" w:rsidRDefault="005A6248" w:rsidP="0023343D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11.06.2021</w:t>
      </w:r>
      <w:r w:rsidR="0023343D" w:rsidRPr="00464A0B">
        <w:rPr>
          <w:rFonts w:ascii="Arial" w:eastAsia="Times New Roman" w:hAnsi="Arial" w:cs="Arial"/>
          <w:b/>
          <w:bCs/>
          <w:sz w:val="20"/>
          <w:szCs w:val="20"/>
        </w:rPr>
        <w:t xml:space="preserve"> –</w:t>
      </w:r>
      <w:r w:rsidR="0023343D" w:rsidRPr="3ACD27C7">
        <w:rPr>
          <w:rFonts w:ascii="Arial" w:eastAsia="Times New Roman" w:hAnsi="Arial" w:cs="Arial"/>
          <w:b/>
          <w:bCs/>
          <w:sz w:val="20"/>
          <w:szCs w:val="20"/>
        </w:rPr>
        <w:t xml:space="preserve"> Date of Submission of Final Report</w:t>
      </w:r>
    </w:p>
    <w:p w14:paraId="14076B9F" w14:textId="77777777" w:rsidR="0023343D" w:rsidRPr="00034762" w:rsidRDefault="0023343D" w:rsidP="0023343D">
      <w:pPr>
        <w:spacing w:after="0" w:line="27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11BE9BA8" w14:textId="310B745D" w:rsidR="00EE09B3" w:rsidRPr="00C632DD" w:rsidRDefault="0023343D" w:rsidP="00C632DD">
      <w:pPr>
        <w:jc w:val="both"/>
        <w:rPr>
          <w:rFonts w:ascii="Arial" w:hAnsi="Arial" w:cs="Arial"/>
          <w:sz w:val="20"/>
          <w:szCs w:val="20"/>
        </w:rPr>
      </w:pPr>
      <w:r w:rsidRPr="00497D41">
        <w:rPr>
          <w:rFonts w:ascii="Arial" w:hAnsi="Arial" w:cs="Arial"/>
          <w:sz w:val="20"/>
          <w:szCs w:val="20"/>
        </w:rPr>
        <w:t xml:space="preserve">The dates are as from the academic calendar </w:t>
      </w:r>
      <w:r w:rsidRPr="00464A0B">
        <w:rPr>
          <w:rFonts w:ascii="Arial" w:hAnsi="Arial" w:cs="Arial"/>
          <w:sz w:val="20"/>
          <w:szCs w:val="20"/>
        </w:rPr>
        <w:t xml:space="preserve">on </w:t>
      </w:r>
      <w:r w:rsidR="006A0DF1">
        <w:rPr>
          <w:rFonts w:ascii="Arial" w:hAnsi="Arial" w:cs="Arial"/>
          <w:sz w:val="20"/>
          <w:szCs w:val="20"/>
        </w:rPr>
        <w:t>4</w:t>
      </w:r>
      <w:r w:rsidRPr="00464A0B">
        <w:rPr>
          <w:rFonts w:ascii="Arial" w:hAnsi="Arial" w:cs="Arial"/>
          <w:sz w:val="20"/>
          <w:szCs w:val="20"/>
        </w:rPr>
        <w:t xml:space="preserve"> </w:t>
      </w:r>
      <w:r w:rsidR="006A0DF1">
        <w:rPr>
          <w:rFonts w:ascii="Arial" w:hAnsi="Arial" w:cs="Arial"/>
          <w:sz w:val="20"/>
          <w:szCs w:val="20"/>
        </w:rPr>
        <w:t>January 2021</w:t>
      </w:r>
      <w:r w:rsidRPr="00464A0B">
        <w:rPr>
          <w:rFonts w:ascii="Arial" w:hAnsi="Arial" w:cs="Arial"/>
          <w:sz w:val="20"/>
          <w:szCs w:val="20"/>
        </w:rPr>
        <w:t>, which should</w:t>
      </w:r>
      <w:r w:rsidRPr="00497D41">
        <w:rPr>
          <w:rFonts w:ascii="Arial" w:hAnsi="Arial" w:cs="Arial"/>
          <w:sz w:val="20"/>
          <w:szCs w:val="20"/>
        </w:rPr>
        <w:t xml:space="preserve"> correspond to the official dates. However, the official dates are communicated by the Service </w:t>
      </w:r>
      <w:proofErr w:type="spellStart"/>
      <w:r w:rsidRPr="00497D41">
        <w:rPr>
          <w:rFonts w:ascii="Arial" w:hAnsi="Arial" w:cs="Arial"/>
          <w:sz w:val="20"/>
          <w:szCs w:val="20"/>
        </w:rPr>
        <w:t>Académique</w:t>
      </w:r>
      <w:proofErr w:type="spellEnd"/>
      <w:r w:rsidRPr="00497D41">
        <w:rPr>
          <w:rFonts w:ascii="Arial" w:hAnsi="Arial" w:cs="Arial"/>
          <w:sz w:val="20"/>
          <w:szCs w:val="20"/>
        </w:rPr>
        <w:t xml:space="preserve"> (SAC). It is the student’s responsibility to respect the deadlines and the administrative formalities of the reporting to the Service </w:t>
      </w:r>
      <w:proofErr w:type="spellStart"/>
      <w:r w:rsidRPr="00497D41">
        <w:rPr>
          <w:rFonts w:ascii="Arial" w:hAnsi="Arial" w:cs="Arial"/>
          <w:sz w:val="20"/>
          <w:szCs w:val="20"/>
        </w:rPr>
        <w:t>Académique</w:t>
      </w:r>
      <w:proofErr w:type="spellEnd"/>
      <w:r w:rsidRPr="00497D41">
        <w:rPr>
          <w:rFonts w:ascii="Arial" w:hAnsi="Arial" w:cs="Arial"/>
          <w:sz w:val="20"/>
          <w:szCs w:val="20"/>
        </w:rPr>
        <w:t xml:space="preserve"> (notably on isa.epfl.ch).</w:t>
      </w:r>
    </w:p>
    <w:sectPr w:rsidR="00EE09B3" w:rsidRPr="00C632DD" w:rsidSect="006C1D1E">
      <w:headerReference w:type="default" r:id="rId13"/>
      <w:footerReference w:type="default" r:id="rId14"/>
      <w:type w:val="continuous"/>
      <w:pgSz w:w="12240" w:h="15840"/>
      <w:pgMar w:top="1134" w:right="810" w:bottom="900" w:left="900" w:header="450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4AC15" w14:textId="77777777" w:rsidR="009E3E2D" w:rsidRDefault="009E3E2D" w:rsidP="00AB5A90">
      <w:pPr>
        <w:spacing w:after="0" w:line="240" w:lineRule="auto"/>
      </w:pPr>
      <w:r>
        <w:separator/>
      </w:r>
    </w:p>
  </w:endnote>
  <w:endnote w:type="continuationSeparator" w:id="0">
    <w:p w14:paraId="2C825C23" w14:textId="77777777" w:rsidR="009E3E2D" w:rsidRDefault="009E3E2D" w:rsidP="00A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A1272" w14:textId="43C81A27" w:rsidR="00121F40" w:rsidRPr="002629BE" w:rsidRDefault="00121F40" w:rsidP="00761453">
    <w:pPr>
      <w:pStyle w:val="Footer"/>
      <w:pBdr>
        <w:top w:val="single" w:sz="4" w:space="1" w:color="auto"/>
      </w:pBdr>
      <w:tabs>
        <w:tab w:val="clear" w:pos="4680"/>
        <w:tab w:val="center" w:pos="5220"/>
      </w:tabs>
      <w:rPr>
        <w:rFonts w:ascii="Arial" w:hAnsi="Arial" w:cs="Arial"/>
        <w:sz w:val="20"/>
        <w:szCs w:val="20"/>
        <w:lang w:val="de-CH"/>
      </w:rPr>
    </w:pPr>
    <w:r>
      <w:rPr>
        <w:lang w:val="de-CH"/>
      </w:rPr>
      <w:tab/>
    </w:r>
    <w:r w:rsidRPr="002629BE">
      <w:rPr>
        <w:rFonts w:ascii="Arial" w:hAnsi="Arial" w:cs="Arial"/>
        <w:sz w:val="20"/>
        <w:szCs w:val="20"/>
        <w:lang w:val="de-CH"/>
      </w:rPr>
      <w:fldChar w:fldCharType="begin"/>
    </w:r>
    <w:r w:rsidRPr="002629BE">
      <w:rPr>
        <w:rFonts w:ascii="Arial" w:hAnsi="Arial" w:cs="Arial"/>
        <w:sz w:val="20"/>
        <w:szCs w:val="20"/>
        <w:lang w:val="de-CH"/>
      </w:rPr>
      <w:instrText xml:space="preserve"> PAGE   \* MERGEFORMAT </w:instrText>
    </w:r>
    <w:r w:rsidRPr="002629BE">
      <w:rPr>
        <w:rFonts w:ascii="Arial" w:hAnsi="Arial" w:cs="Arial"/>
        <w:sz w:val="20"/>
        <w:szCs w:val="20"/>
        <w:lang w:val="de-CH"/>
      </w:rPr>
      <w:fldChar w:fldCharType="separate"/>
    </w:r>
    <w:r w:rsidR="00012827">
      <w:rPr>
        <w:rFonts w:ascii="Arial" w:hAnsi="Arial" w:cs="Arial"/>
        <w:noProof/>
        <w:sz w:val="20"/>
        <w:szCs w:val="20"/>
        <w:lang w:val="de-CH"/>
      </w:rPr>
      <w:t>1</w:t>
    </w:r>
    <w:r w:rsidRPr="002629BE">
      <w:rPr>
        <w:rFonts w:ascii="Arial" w:hAnsi="Arial" w:cs="Arial"/>
        <w:noProof/>
        <w:sz w:val="20"/>
        <w:szCs w:val="20"/>
        <w:lang w:val="de-CH"/>
      </w:rPr>
      <w:fldChar w:fldCharType="end"/>
    </w:r>
    <w:r w:rsidRPr="002629BE">
      <w:rPr>
        <w:rFonts w:ascii="Arial" w:hAnsi="Arial" w:cs="Arial"/>
        <w:noProof/>
        <w:sz w:val="20"/>
        <w:szCs w:val="20"/>
        <w:lang w:val="de-CH"/>
      </w:rPr>
      <w:t xml:space="preserve"> / </w:t>
    </w:r>
    <w:r w:rsidRPr="002629BE">
      <w:rPr>
        <w:rFonts w:ascii="Arial" w:hAnsi="Arial" w:cs="Arial"/>
        <w:noProof/>
        <w:sz w:val="20"/>
        <w:szCs w:val="20"/>
        <w:lang w:val="de-CH"/>
      </w:rPr>
      <w:fldChar w:fldCharType="begin"/>
    </w:r>
    <w:r w:rsidRPr="002629BE">
      <w:rPr>
        <w:rFonts w:ascii="Arial" w:hAnsi="Arial" w:cs="Arial"/>
        <w:noProof/>
        <w:sz w:val="20"/>
        <w:szCs w:val="20"/>
        <w:lang w:val="de-CH"/>
      </w:rPr>
      <w:instrText xml:space="preserve"> NUMPAGES   \* MERGEFORMAT </w:instrText>
    </w:r>
    <w:r w:rsidRPr="002629BE">
      <w:rPr>
        <w:rFonts w:ascii="Arial" w:hAnsi="Arial" w:cs="Arial"/>
        <w:noProof/>
        <w:sz w:val="20"/>
        <w:szCs w:val="20"/>
        <w:lang w:val="de-CH"/>
      </w:rPr>
      <w:fldChar w:fldCharType="separate"/>
    </w:r>
    <w:r w:rsidR="00012827">
      <w:rPr>
        <w:rFonts w:ascii="Arial" w:hAnsi="Arial" w:cs="Arial"/>
        <w:noProof/>
        <w:sz w:val="20"/>
        <w:szCs w:val="20"/>
        <w:lang w:val="de-CH"/>
      </w:rPr>
      <w:t>2</w:t>
    </w:r>
    <w:r w:rsidRPr="002629BE">
      <w:rPr>
        <w:rFonts w:ascii="Arial" w:hAnsi="Arial" w:cs="Arial"/>
        <w:noProof/>
        <w:sz w:val="20"/>
        <w:szCs w:val="20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21641" w14:textId="77777777" w:rsidR="009E3E2D" w:rsidRDefault="009E3E2D" w:rsidP="00AB5A90">
      <w:pPr>
        <w:spacing w:after="0" w:line="240" w:lineRule="auto"/>
      </w:pPr>
      <w:r>
        <w:separator/>
      </w:r>
    </w:p>
  </w:footnote>
  <w:footnote w:type="continuationSeparator" w:id="0">
    <w:p w14:paraId="0D9FD01B" w14:textId="77777777" w:rsidR="009E3E2D" w:rsidRDefault="009E3E2D" w:rsidP="00A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0376F" w14:textId="23510C37" w:rsidR="00121F40" w:rsidRPr="002629BE" w:rsidRDefault="00BA77FE" w:rsidP="00640372">
    <w:pPr>
      <w:pStyle w:val="Header"/>
      <w:tabs>
        <w:tab w:val="clear" w:pos="4680"/>
        <w:tab w:val="clear" w:pos="9360"/>
        <w:tab w:val="left" w:pos="2899"/>
        <w:tab w:val="center" w:pos="5220"/>
        <w:tab w:val="right" w:pos="10530"/>
      </w:tabs>
      <w:rPr>
        <w:rFonts w:ascii="Arial" w:hAnsi="Arial" w:cs="Arial"/>
        <w:sz w:val="20"/>
        <w:u w:val="single"/>
      </w:rPr>
    </w:pPr>
    <w:r>
      <w:rPr>
        <w:rFonts w:ascii="Arial" w:hAnsi="Arial" w:cs="Arial"/>
        <w:noProof/>
        <w:sz w:val="20"/>
        <w:u w:val="single"/>
      </w:rPr>
      <w:drawing>
        <wp:inline distT="0" distB="0" distL="0" distR="0" wp14:anchorId="0432A027" wp14:editId="3D696315">
          <wp:extent cx="432794" cy="187451"/>
          <wp:effectExtent l="0" t="0" r="5715" b="317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PFL_Logo_Digital_RGB_PRO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794" cy="187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1F40" w:rsidRPr="005D1FDE">
      <w:rPr>
        <w:rFonts w:ascii="Arial" w:hAnsi="Arial" w:cs="Arial"/>
        <w:sz w:val="20"/>
        <w:u w:val="single"/>
      </w:rPr>
      <w:tab/>
    </w:r>
    <w:r w:rsidR="00DE7869" w:rsidRPr="00A17CF9">
      <w:rPr>
        <w:rFonts w:ascii="Arial" w:hAnsi="Arial" w:cs="Arial"/>
        <w:sz w:val="20"/>
        <w:u w:val="single"/>
      </w:rPr>
      <w:t>Semester Project</w:t>
    </w:r>
    <w:r w:rsidR="00381E28" w:rsidRPr="00A17CF9">
      <w:rPr>
        <w:rFonts w:ascii="Arial" w:hAnsi="Arial" w:cs="Arial"/>
        <w:sz w:val="20"/>
        <w:u w:val="single"/>
      </w:rPr>
      <w:t xml:space="preserve"> – Project</w:t>
    </w:r>
    <w:r w:rsidR="00381E28" w:rsidRPr="005D1FDE">
      <w:rPr>
        <w:rFonts w:ascii="Arial" w:hAnsi="Arial" w:cs="Arial"/>
        <w:sz w:val="20"/>
        <w:u w:val="single"/>
      </w:rPr>
      <w:t xml:space="preserve"> Description</w:t>
    </w:r>
    <w:r w:rsidR="00121F40" w:rsidRPr="002629BE">
      <w:rPr>
        <w:rFonts w:ascii="Arial" w:hAnsi="Arial" w:cs="Arial"/>
        <w:sz w:val="20"/>
        <w:u w:val="single"/>
      </w:rPr>
      <w:tab/>
    </w:r>
    <w:r w:rsidRPr="005D1FDE">
      <w:rPr>
        <w:rFonts w:ascii="Arial" w:hAnsi="Arial" w:cs="Arial"/>
        <w:sz w:val="20"/>
        <w:u w:val="single"/>
      </w:rPr>
      <w:t>Q-LAB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4206"/>
    <w:multiLevelType w:val="hybridMultilevel"/>
    <w:tmpl w:val="650E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6D5D"/>
    <w:multiLevelType w:val="hybridMultilevel"/>
    <w:tmpl w:val="8CF41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50D9D"/>
    <w:multiLevelType w:val="hybridMultilevel"/>
    <w:tmpl w:val="D77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80C4C"/>
    <w:multiLevelType w:val="hybridMultilevel"/>
    <w:tmpl w:val="DEB2CB8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3F8342B"/>
    <w:multiLevelType w:val="multilevel"/>
    <w:tmpl w:val="D730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B"/>
    <w:rsid w:val="00005993"/>
    <w:rsid w:val="00012827"/>
    <w:rsid w:val="00023ED1"/>
    <w:rsid w:val="000242A7"/>
    <w:rsid w:val="00031B26"/>
    <w:rsid w:val="00034762"/>
    <w:rsid w:val="00046CCE"/>
    <w:rsid w:val="00055665"/>
    <w:rsid w:val="00083E9E"/>
    <w:rsid w:val="0008420F"/>
    <w:rsid w:val="000E5247"/>
    <w:rsid w:val="00103EEE"/>
    <w:rsid w:val="00110793"/>
    <w:rsid w:val="00121F40"/>
    <w:rsid w:val="00146FAA"/>
    <w:rsid w:val="00150BCA"/>
    <w:rsid w:val="00175786"/>
    <w:rsid w:val="001A22EE"/>
    <w:rsid w:val="00200F20"/>
    <w:rsid w:val="00202D22"/>
    <w:rsid w:val="00215007"/>
    <w:rsid w:val="0023266E"/>
    <w:rsid w:val="0023343D"/>
    <w:rsid w:val="002629BE"/>
    <w:rsid w:val="00262EA6"/>
    <w:rsid w:val="00276FB2"/>
    <w:rsid w:val="002855DB"/>
    <w:rsid w:val="002970B5"/>
    <w:rsid w:val="00297128"/>
    <w:rsid w:val="002A78DF"/>
    <w:rsid w:val="002A7B4B"/>
    <w:rsid w:val="002C0B64"/>
    <w:rsid w:val="002C596A"/>
    <w:rsid w:val="0032367A"/>
    <w:rsid w:val="00381E28"/>
    <w:rsid w:val="00383D95"/>
    <w:rsid w:val="003A12BE"/>
    <w:rsid w:val="003C39A9"/>
    <w:rsid w:val="00436296"/>
    <w:rsid w:val="00461DDC"/>
    <w:rsid w:val="00464241"/>
    <w:rsid w:val="004710DC"/>
    <w:rsid w:val="00480D09"/>
    <w:rsid w:val="0049352A"/>
    <w:rsid w:val="004D19A5"/>
    <w:rsid w:val="00506FB6"/>
    <w:rsid w:val="005117EE"/>
    <w:rsid w:val="00517A44"/>
    <w:rsid w:val="00546BE7"/>
    <w:rsid w:val="005643C6"/>
    <w:rsid w:val="005968DA"/>
    <w:rsid w:val="005A6248"/>
    <w:rsid w:val="005C54ED"/>
    <w:rsid w:val="005D1FDE"/>
    <w:rsid w:val="00612538"/>
    <w:rsid w:val="00640372"/>
    <w:rsid w:val="006426A2"/>
    <w:rsid w:val="006431B9"/>
    <w:rsid w:val="006519F0"/>
    <w:rsid w:val="00670D96"/>
    <w:rsid w:val="006A0DF1"/>
    <w:rsid w:val="006C1D1E"/>
    <w:rsid w:val="006C7885"/>
    <w:rsid w:val="006D6FA5"/>
    <w:rsid w:val="00740608"/>
    <w:rsid w:val="00761453"/>
    <w:rsid w:val="0078666B"/>
    <w:rsid w:val="007A3526"/>
    <w:rsid w:val="007B6886"/>
    <w:rsid w:val="007C5E8C"/>
    <w:rsid w:val="008268A2"/>
    <w:rsid w:val="00831303"/>
    <w:rsid w:val="00853E51"/>
    <w:rsid w:val="00855D0F"/>
    <w:rsid w:val="0086679C"/>
    <w:rsid w:val="00873A26"/>
    <w:rsid w:val="008F0B47"/>
    <w:rsid w:val="008F2A03"/>
    <w:rsid w:val="008F53B2"/>
    <w:rsid w:val="00905619"/>
    <w:rsid w:val="00951DB1"/>
    <w:rsid w:val="009671B5"/>
    <w:rsid w:val="009B594C"/>
    <w:rsid w:val="009D31F1"/>
    <w:rsid w:val="009E3E2D"/>
    <w:rsid w:val="00A14EAC"/>
    <w:rsid w:val="00A173FC"/>
    <w:rsid w:val="00A17C33"/>
    <w:rsid w:val="00A17CF9"/>
    <w:rsid w:val="00A670F8"/>
    <w:rsid w:val="00A67D6F"/>
    <w:rsid w:val="00A719B0"/>
    <w:rsid w:val="00A73052"/>
    <w:rsid w:val="00A73F18"/>
    <w:rsid w:val="00AA2A06"/>
    <w:rsid w:val="00AB06F5"/>
    <w:rsid w:val="00AB5A90"/>
    <w:rsid w:val="00AF1907"/>
    <w:rsid w:val="00AF32C9"/>
    <w:rsid w:val="00B073E3"/>
    <w:rsid w:val="00B50686"/>
    <w:rsid w:val="00BA77FE"/>
    <w:rsid w:val="00BC0E4F"/>
    <w:rsid w:val="00BE6597"/>
    <w:rsid w:val="00BF128A"/>
    <w:rsid w:val="00C25164"/>
    <w:rsid w:val="00C42325"/>
    <w:rsid w:val="00C632DD"/>
    <w:rsid w:val="00C90A7A"/>
    <w:rsid w:val="00C91B72"/>
    <w:rsid w:val="00CB471D"/>
    <w:rsid w:val="00CD7463"/>
    <w:rsid w:val="00CF4D06"/>
    <w:rsid w:val="00D04F19"/>
    <w:rsid w:val="00D21BF4"/>
    <w:rsid w:val="00D238F9"/>
    <w:rsid w:val="00D242DD"/>
    <w:rsid w:val="00D31D81"/>
    <w:rsid w:val="00D61592"/>
    <w:rsid w:val="00D62438"/>
    <w:rsid w:val="00D91264"/>
    <w:rsid w:val="00D92F35"/>
    <w:rsid w:val="00DC0401"/>
    <w:rsid w:val="00DD5C2E"/>
    <w:rsid w:val="00DE7869"/>
    <w:rsid w:val="00DF4690"/>
    <w:rsid w:val="00DF57BB"/>
    <w:rsid w:val="00E14896"/>
    <w:rsid w:val="00E242E6"/>
    <w:rsid w:val="00E544CC"/>
    <w:rsid w:val="00E72DBF"/>
    <w:rsid w:val="00EA4DFC"/>
    <w:rsid w:val="00EA769D"/>
    <w:rsid w:val="00EB30CE"/>
    <w:rsid w:val="00EB3742"/>
    <w:rsid w:val="00EB76D6"/>
    <w:rsid w:val="00EE09B3"/>
    <w:rsid w:val="00EF1E00"/>
    <w:rsid w:val="00EF7618"/>
    <w:rsid w:val="00F336C1"/>
    <w:rsid w:val="00F510A4"/>
    <w:rsid w:val="00F5500C"/>
    <w:rsid w:val="00F843E9"/>
    <w:rsid w:val="00F9585B"/>
    <w:rsid w:val="00FA297D"/>
    <w:rsid w:val="00FE2A88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9F76AEF"/>
  <w15:chartTrackingRefBased/>
  <w15:docId w15:val="{61733854-24E8-4915-B5B5-8580313C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B4B"/>
    <w:rPr>
      <w:b/>
      <w:bCs/>
    </w:rPr>
  </w:style>
  <w:style w:type="character" w:styleId="Hyperlink">
    <w:name w:val="Hyperlink"/>
    <w:basedOn w:val="DefaultParagraphFont"/>
    <w:uiPriority w:val="99"/>
    <w:unhideWhenUsed/>
    <w:rsid w:val="002A7B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A90"/>
  </w:style>
  <w:style w:type="paragraph" w:styleId="Footer">
    <w:name w:val="footer"/>
    <w:basedOn w:val="Normal"/>
    <w:link w:val="FooterChar"/>
    <w:uiPriority w:val="99"/>
    <w:unhideWhenUsed/>
    <w:rsid w:val="00A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A90"/>
  </w:style>
  <w:style w:type="character" w:styleId="CommentReference">
    <w:name w:val="annotation reference"/>
    <w:basedOn w:val="DefaultParagraphFont"/>
    <w:uiPriority w:val="99"/>
    <w:semiHidden/>
    <w:unhideWhenUsed/>
    <w:rsid w:val="00150B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B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B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B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B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C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D1FDE"/>
    <w:pPr>
      <w:spacing w:after="200" w:line="240" w:lineRule="auto"/>
    </w:pPr>
    <w:rPr>
      <w:i/>
      <w:iCs/>
      <w:color w:val="44546A" w:themeColor="text2"/>
      <w:sz w:val="18"/>
      <w:szCs w:val="18"/>
      <w:lang w:val="fr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1FDE"/>
    <w:pPr>
      <w:spacing w:after="0" w:line="240" w:lineRule="auto"/>
    </w:pPr>
    <w:rPr>
      <w:sz w:val="20"/>
      <w:szCs w:val="20"/>
      <w:lang w:val="fr-CH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1FDE"/>
    <w:rPr>
      <w:sz w:val="20"/>
      <w:szCs w:val="20"/>
      <w:lang w:val="fr-CH"/>
    </w:rPr>
  </w:style>
  <w:style w:type="character" w:styleId="FootnoteReference">
    <w:name w:val="footnote reference"/>
    <w:basedOn w:val="DefaultParagraphFont"/>
    <w:uiPriority w:val="99"/>
    <w:semiHidden/>
    <w:unhideWhenUsed/>
    <w:rsid w:val="005D1FD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25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538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09B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09B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els.quack@epfl.c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17/12.250719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64/OPTICA.3.00006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hernan.furci@epfl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B74283-F444-46F0-ABD5-039A6FEC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Quack</dc:creator>
  <cp:keywords/>
  <dc:description/>
  <cp:lastModifiedBy>Quack Niels</cp:lastModifiedBy>
  <cp:revision>17</cp:revision>
  <dcterms:created xsi:type="dcterms:W3CDTF">2020-09-21T15:58:00Z</dcterms:created>
  <dcterms:modified xsi:type="dcterms:W3CDTF">2021-01-04T15:05:00Z</dcterms:modified>
</cp:coreProperties>
</file>