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EazyRide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En el Proyecto APT, se abordó las áreas de desempeño relacionadas con </w:t>
            </w: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enfoncandose</w:t>
            </w:r>
            <w:r w:rsidDel="00000000" w:rsidR="00000000" w:rsidRPr="00000000">
              <w:rPr>
                <w:i w:val="1"/>
                <w:color w:val="548dd4"/>
                <w:sz w:val="20"/>
                <w:szCs w:val="20"/>
                <w:rtl w:val="0"/>
              </w:rPr>
              <w:t xml:space="preserve"> en la implementación de aplicaciones móviles y la optimización de procesos mediante la automatización. También se trabajó en </w:t>
            </w: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utilizando metodologías ágiles como Scrum.</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6">
            <w:pPr>
              <w:rPr>
                <w:i w:val="1"/>
                <w:color w:val="548dd4"/>
                <w:sz w:val="20"/>
                <w:szCs w:val="20"/>
              </w:rPr>
            </w:pPr>
            <w:r w:rsidDel="00000000" w:rsidR="00000000" w:rsidRPr="00000000">
              <w:rPr>
                <w:b w:val="1"/>
                <w:i w:val="1"/>
                <w:color w:val="548dd4"/>
                <w:sz w:val="20"/>
                <w:szCs w:val="20"/>
                <w:rtl w:val="0"/>
              </w:rPr>
              <w:t xml:space="preserve">Desarrollo de soluciones tecnológicas</w:t>
            </w:r>
            <w:r w:rsidDel="00000000" w:rsidR="00000000" w:rsidRPr="00000000">
              <w:rPr>
                <w:i w:val="1"/>
                <w:color w:val="548dd4"/>
                <w:sz w:val="20"/>
                <w:szCs w:val="20"/>
                <w:rtl w:val="0"/>
              </w:rPr>
              <w:t xml:space="preserve">: Implementación de la aplicación móvil EzyRide, automatizando la logística de transporte.</w:t>
            </w:r>
          </w:p>
          <w:p w:rsidR="00000000" w:rsidDel="00000000" w:rsidP="00000000" w:rsidRDefault="00000000" w:rsidRPr="00000000" w14:paraId="00000017">
            <w:pPr>
              <w:rPr>
                <w:i w:val="1"/>
                <w:color w:val="548dd4"/>
                <w:sz w:val="20"/>
                <w:szCs w:val="20"/>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Aplicación de la metodología Scrum para planificar, desarrollar y gestionar el proyecto.</w:t>
            </w:r>
          </w:p>
          <w:p w:rsidR="00000000" w:rsidDel="00000000" w:rsidP="00000000" w:rsidRDefault="00000000" w:rsidRPr="00000000" w14:paraId="00000018">
            <w:pPr>
              <w:rPr>
                <w:i w:val="1"/>
                <w:color w:val="548dd4"/>
                <w:sz w:val="20"/>
                <w:szCs w:val="20"/>
              </w:rPr>
            </w:pPr>
            <w:r w:rsidDel="00000000" w:rsidR="00000000" w:rsidRPr="00000000">
              <w:rPr>
                <w:b w:val="1"/>
                <w:i w:val="1"/>
                <w:color w:val="548dd4"/>
                <w:sz w:val="20"/>
                <w:szCs w:val="20"/>
                <w:rtl w:val="0"/>
              </w:rPr>
              <w:t xml:space="preserve">Comunicación efectiva</w:t>
            </w:r>
            <w:r w:rsidDel="00000000" w:rsidR="00000000" w:rsidRPr="00000000">
              <w:rPr>
                <w:i w:val="1"/>
                <w:color w:val="548dd4"/>
                <w:sz w:val="20"/>
                <w:szCs w:val="20"/>
                <w:rtl w:val="0"/>
              </w:rPr>
              <w:t xml:space="preserve">: Interacción continua con los interesados del proyecto para asegurar que se cumplieran los requerimientos y objetivos.</w:t>
            </w:r>
          </w:p>
          <w:p w:rsidR="00000000" w:rsidDel="00000000" w:rsidP="00000000" w:rsidRDefault="00000000" w:rsidRPr="00000000" w14:paraId="00000019">
            <w:pPr>
              <w:rPr>
                <w:i w:val="1"/>
                <w:color w:val="548dd4"/>
                <w:sz w:val="20"/>
                <w:szCs w:val="20"/>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Automatizar la gestión de la logística de transporte, mejorando la eficiencia y satisfacción tanto de los conductores como de los pasajeros. Esto se logrará mediante la implementación de un sistema de priorización basado en criterios como la ocupación del vehículo, horarios de vuelos, y tiempos de espera.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 Es crucial para la ingeniería informática, ya que aplica tecnologías móviles para automatizar procesos logísticos, optimizando recursos y mejorando la eficiencia operativa.</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El proyecto se sitúa en Chile, Región Metropolitana, Pudahuel, específicamente en servicios de transporte al aeropuerto.</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Afecta a conductores de transporte y pasajeros, mejorando la eficiencia de los primeros y reduciendo los tiempos de espera para los segundos.</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Mejoró la gestión del transporte mediante la automatización, optimizando tiempos y brindando una mejor experiencia a conductores y pasajeros.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-Automatizar la gestión de la logística de transporte, mejorando la eficiencia y satisfacción tanto de los conductores como de los pasajeros. Esto se logrará mediante la implementación de un sistema de priorización basado en criterios como la ocupación del vehículo, horarios de vuelos, y tiempos de espera.</w:t>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2C">
            <w:pPr>
              <w:numPr>
                <w:ilvl w:val="0"/>
                <w:numId w:val="6"/>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Metodología: SCRUM</w:t>
            </w:r>
          </w:p>
          <w:p w:rsidR="00000000" w:rsidDel="00000000" w:rsidP="00000000" w:rsidRDefault="00000000" w:rsidRPr="00000000" w14:paraId="0000002D">
            <w:pPr>
              <w:numPr>
                <w:ilvl w:val="0"/>
                <w:numId w:val="6"/>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Las fases incluyeron: </w:t>
            </w:r>
            <w:r w:rsidDel="00000000" w:rsidR="00000000" w:rsidRPr="00000000">
              <w:rPr>
                <w:b w:val="1"/>
                <w:i w:val="1"/>
                <w:color w:val="0070c0"/>
                <w:sz w:val="18"/>
                <w:szCs w:val="18"/>
                <w:rtl w:val="0"/>
              </w:rPr>
              <w:t xml:space="preserve">Planificación del Sprint</w:t>
            </w:r>
            <w:r w:rsidDel="00000000" w:rsidR="00000000" w:rsidRPr="00000000">
              <w:rPr>
                <w:i w:val="1"/>
                <w:color w:val="0070c0"/>
                <w:sz w:val="18"/>
                <w:szCs w:val="18"/>
                <w:rtl w:val="0"/>
              </w:rPr>
              <w:t xml:space="preserve">, donde se definieron épicas, historias de usuario y casos de uso; el </w:t>
            </w:r>
            <w:r w:rsidDel="00000000" w:rsidR="00000000" w:rsidRPr="00000000">
              <w:rPr>
                <w:b w:val="1"/>
                <w:i w:val="1"/>
                <w:color w:val="0070c0"/>
                <w:sz w:val="18"/>
                <w:szCs w:val="18"/>
                <w:rtl w:val="0"/>
              </w:rPr>
              <w:t xml:space="preserve">Sprint</w:t>
            </w:r>
            <w:r w:rsidDel="00000000" w:rsidR="00000000" w:rsidRPr="00000000">
              <w:rPr>
                <w:i w:val="1"/>
                <w:color w:val="0070c0"/>
                <w:sz w:val="18"/>
                <w:szCs w:val="18"/>
                <w:rtl w:val="0"/>
              </w:rPr>
              <w:t xml:space="preserve">, que consistió en ciclos iterativos de desarrollo; y las </w:t>
            </w:r>
            <w:r w:rsidDel="00000000" w:rsidR="00000000" w:rsidRPr="00000000">
              <w:rPr>
                <w:b w:val="1"/>
                <w:i w:val="1"/>
                <w:color w:val="0070c0"/>
                <w:sz w:val="18"/>
                <w:szCs w:val="18"/>
                <w:rtl w:val="0"/>
              </w:rPr>
              <w:t xml:space="preserve">Daily Scrums</w:t>
            </w:r>
            <w:r w:rsidDel="00000000" w:rsidR="00000000" w:rsidRPr="00000000">
              <w:rPr>
                <w:i w:val="1"/>
                <w:color w:val="0070c0"/>
                <w:sz w:val="18"/>
                <w:szCs w:val="18"/>
                <w:rtl w:val="0"/>
              </w:rPr>
              <w:t xml:space="preserve">, que permitieron revisar el progreso diario.</w:t>
            </w:r>
          </w:p>
          <w:p w:rsidR="00000000" w:rsidDel="00000000" w:rsidP="00000000" w:rsidRDefault="00000000" w:rsidRPr="00000000" w14:paraId="0000002E">
            <w:pPr>
              <w:numPr>
                <w:ilvl w:val="0"/>
                <w:numId w:val="6"/>
              </w:numPr>
              <w:spacing w:after="240" w:before="0" w:beforeAutospacing="0" w:lineRule="auto"/>
              <w:ind w:left="1440" w:hanging="360"/>
              <w:rPr>
                <w:i w:val="1"/>
                <w:color w:val="0070c0"/>
                <w:sz w:val="18"/>
                <w:szCs w:val="18"/>
                <w:u w:val="none"/>
              </w:rPr>
            </w:pPr>
            <w:r w:rsidDel="00000000" w:rsidR="00000000" w:rsidRPr="00000000">
              <w:rPr>
                <w:i w:val="1"/>
                <w:color w:val="0070c0"/>
                <w:sz w:val="18"/>
                <w:szCs w:val="18"/>
                <w:rtl w:val="0"/>
              </w:rPr>
              <w:t xml:space="preserve">Actualmente vamos en Sprint 2</w:t>
            </w:r>
          </w:p>
          <w:p w:rsidR="00000000" w:rsidDel="00000000" w:rsidP="00000000" w:rsidRDefault="00000000" w:rsidRPr="00000000" w14:paraId="0000002F">
            <w:pPr>
              <w:spacing w:after="240" w:before="240" w:lineRule="auto"/>
              <w:ind w:left="0" w:firstLine="0"/>
              <w:rPr>
                <w:i w:val="1"/>
                <w:color w:val="0070c0"/>
                <w:sz w:val="18"/>
                <w:szCs w:val="18"/>
              </w:rPr>
            </w:pPr>
            <w:r w:rsidDel="00000000" w:rsidR="00000000" w:rsidRPr="00000000">
              <w:rPr>
                <w:rtl w:val="0"/>
              </w:rPr>
            </w:r>
          </w:p>
          <w:p w:rsidR="00000000" w:rsidDel="00000000" w:rsidP="00000000" w:rsidRDefault="00000000" w:rsidRPr="00000000" w14:paraId="00000030">
            <w:pPr>
              <w:numPr>
                <w:ilvl w:val="0"/>
                <w:numId w:val="6"/>
              </w:numPr>
              <w:spacing w:after="0" w:afterAutospacing="0" w:before="240" w:lineRule="auto"/>
              <w:ind w:left="1440" w:hanging="360"/>
              <w:rPr>
                <w:i w:val="1"/>
                <w:color w:val="0070c0"/>
                <w:sz w:val="18"/>
                <w:szCs w:val="18"/>
              </w:rPr>
            </w:pPr>
            <w:r w:rsidDel="00000000" w:rsidR="00000000" w:rsidRPr="00000000">
              <w:rPr>
                <w:i w:val="1"/>
                <w:color w:val="0070c0"/>
                <w:sz w:val="18"/>
                <w:szCs w:val="18"/>
                <w:rtl w:val="0"/>
              </w:rPr>
              <w:t xml:space="preserve">Scrum fue pertinente porque permitió gestionar eficientemente los requisitos a través de las historias de usuario y los casos de uso, asegurando entregas continuas y adaptaciones rápidas, lo cual fue clave para cumplir los objetivos del proyecto.</w:t>
            </w:r>
          </w:p>
          <w:p w:rsidR="00000000" w:rsidDel="00000000" w:rsidP="00000000" w:rsidRDefault="00000000" w:rsidRPr="00000000" w14:paraId="00000031">
            <w:pPr>
              <w:numPr>
                <w:ilvl w:val="0"/>
                <w:numId w:val="6"/>
              </w:numPr>
              <w:ind w:left="1440" w:hanging="360"/>
              <w:rPr>
                <w:i w:val="1"/>
                <w:color w:val="0070c0"/>
                <w:sz w:val="18"/>
                <w:szCs w:val="18"/>
                <w:u w:val="none"/>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ind w:left="0" w:firstLine="0"/>
              <w:rPr>
                <w:i w:val="1"/>
                <w:color w:val="0070c0"/>
                <w:sz w:val="18"/>
                <w:szCs w:val="18"/>
              </w:rPr>
            </w:pPr>
            <w:r w:rsidDel="00000000" w:rsidR="00000000" w:rsidRPr="00000000">
              <w:rPr>
                <w:rtl w:val="0"/>
              </w:rPr>
            </w:r>
          </w:p>
          <w:p w:rsidR="00000000" w:rsidDel="00000000" w:rsidP="00000000" w:rsidRDefault="00000000" w:rsidRPr="00000000" w14:paraId="00000034">
            <w:pPr>
              <w:numPr>
                <w:ilvl w:val="0"/>
                <w:numId w:val="12"/>
              </w:numPr>
              <w:spacing w:after="0" w:afterAutospacing="0"/>
              <w:ind w:left="1440" w:hanging="360"/>
              <w:rPr>
                <w:i w:val="1"/>
                <w:color w:val="0070c0"/>
                <w:sz w:val="18"/>
                <w:szCs w:val="18"/>
                <w:u w:val="none"/>
              </w:rPr>
            </w:pPr>
            <w:r w:rsidDel="00000000" w:rsidR="00000000" w:rsidRPr="00000000">
              <w:rPr>
                <w:b w:val="1"/>
                <w:i w:val="1"/>
                <w:color w:val="0070c0"/>
                <w:sz w:val="18"/>
                <w:szCs w:val="18"/>
                <w:rtl w:val="0"/>
              </w:rPr>
              <w:t xml:space="preserve">Etapas del Proyecto APT</w:t>
            </w:r>
            <w:r w:rsidDel="00000000" w:rsidR="00000000" w:rsidRPr="00000000">
              <w:rPr>
                <w:i w:val="1"/>
                <w:color w:val="0070c0"/>
                <w:sz w:val="18"/>
                <w:szCs w:val="18"/>
                <w:rtl w:val="0"/>
              </w:rPr>
              <w:t xml:space="preserve">: Definición de requisitos, desarrollo de la app EzyRide, pruebas </w:t>
            </w:r>
          </w:p>
          <w:p w:rsidR="00000000" w:rsidDel="00000000" w:rsidP="00000000" w:rsidRDefault="00000000" w:rsidRPr="00000000" w14:paraId="00000035">
            <w:pPr>
              <w:numPr>
                <w:ilvl w:val="0"/>
                <w:numId w:val="12"/>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Aspectos que facilitaron: Lenguaje que ya conocíamos, trabajo en equipo y compromiso por parte del equipo.</w:t>
            </w:r>
          </w:p>
          <w:p w:rsidR="00000000" w:rsidDel="00000000" w:rsidP="00000000" w:rsidRDefault="00000000" w:rsidRPr="00000000" w14:paraId="00000036">
            <w:pPr>
              <w:numPr>
                <w:ilvl w:val="0"/>
                <w:numId w:val="12"/>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Aspectos que dificultaron: No tener experiencia con BD no SQL. Abordamos esto, consultando con expertos, informándonos, etc…</w:t>
            </w:r>
          </w:p>
          <w:p w:rsidR="00000000" w:rsidDel="00000000" w:rsidP="00000000" w:rsidRDefault="00000000" w:rsidRPr="00000000" w14:paraId="00000037">
            <w:pPr>
              <w:numPr>
                <w:ilvl w:val="0"/>
                <w:numId w:val="12"/>
              </w:numPr>
              <w:ind w:left="1440" w:hanging="360"/>
              <w:rPr>
                <w:i w:val="1"/>
                <w:color w:val="0070c0"/>
                <w:sz w:val="18"/>
                <w:szCs w:val="18"/>
                <w:u w:val="none"/>
              </w:rPr>
            </w:pPr>
            <w:r w:rsidDel="00000000" w:rsidR="00000000" w:rsidRPr="00000000">
              <w:rPr>
                <w:i w:val="1"/>
                <w:color w:val="0070c0"/>
                <w:sz w:val="18"/>
                <w:szCs w:val="18"/>
                <w:rtl w:val="0"/>
              </w:rPr>
              <w:t xml:space="preserve">Tuvimos que eliminar la API de Whatsap e implementamos una pantalla para el usuario pasajero.</w:t>
            </w:r>
          </w:p>
          <w:p w:rsidR="00000000" w:rsidDel="00000000" w:rsidP="00000000" w:rsidRDefault="00000000" w:rsidRPr="00000000" w14:paraId="00000038">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B">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3C">
            <w:pPr>
              <w:ind w:left="743" w:firstLine="0"/>
              <w:rPr>
                <w:i w:val="1"/>
                <w:color w:val="0070c0"/>
                <w:sz w:val="18"/>
                <w:szCs w:val="18"/>
              </w:rPr>
            </w:pPr>
            <w:r w:rsidDel="00000000" w:rsidR="00000000" w:rsidRPr="00000000">
              <w:rPr>
                <w:rtl w:val="0"/>
              </w:rPr>
            </w:r>
          </w:p>
          <w:p w:rsidR="00000000" w:rsidDel="00000000" w:rsidP="00000000" w:rsidRDefault="00000000" w:rsidRPr="00000000" w14:paraId="0000003D">
            <w:pPr>
              <w:numPr>
                <w:ilvl w:val="0"/>
                <w:numId w:val="7"/>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Para evidenciar las distintas etapas del proyecto se mostrarán las pantallas y al final unos commits que se hicieron en GitHub para evidenciar que diariamente se están haciendo cambios</w:t>
            </w:r>
          </w:p>
          <w:p w:rsidR="00000000" w:rsidDel="00000000" w:rsidP="00000000" w:rsidRDefault="00000000" w:rsidRPr="00000000" w14:paraId="0000003E">
            <w:pPr>
              <w:numPr>
                <w:ilvl w:val="0"/>
                <w:numId w:val="1"/>
              </w:numPr>
              <w:ind w:left="1440" w:hanging="360"/>
              <w:rPr>
                <w:i w:val="1"/>
                <w:color w:val="0070c0"/>
                <w:sz w:val="18"/>
                <w:szCs w:val="18"/>
                <w:u w:val="none"/>
              </w:rPr>
            </w:pPr>
            <w:r w:rsidDel="00000000" w:rsidR="00000000" w:rsidRPr="00000000">
              <w:rPr>
                <w:i w:val="1"/>
                <w:color w:val="0070c0"/>
                <w:sz w:val="18"/>
                <w:szCs w:val="18"/>
                <w:rtl w:val="0"/>
              </w:rPr>
              <w:t xml:space="preserve">Evidencia de Login</w:t>
            </w:r>
          </w:p>
          <w:p w:rsidR="00000000" w:rsidDel="00000000" w:rsidP="00000000" w:rsidRDefault="00000000" w:rsidRPr="00000000" w14:paraId="0000003F">
            <w:pPr>
              <w:ind w:left="1440" w:firstLine="0"/>
              <w:rPr>
                <w:i w:val="1"/>
                <w:color w:val="0070c0"/>
                <w:sz w:val="18"/>
                <w:szCs w:val="18"/>
              </w:rPr>
            </w:pPr>
            <w:r w:rsidDel="00000000" w:rsidR="00000000" w:rsidRPr="00000000">
              <w:rPr>
                <w:i w:val="1"/>
                <w:color w:val="0070c0"/>
                <w:sz w:val="18"/>
                <w:szCs w:val="18"/>
              </w:rPr>
              <w:drawing>
                <wp:inline distB="114300" distT="114300" distL="114300" distR="114300">
                  <wp:extent cx="1617856" cy="3448588"/>
                  <wp:effectExtent b="0" l="0" r="0" t="0"/>
                  <wp:docPr id="6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17856" cy="3448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9"/>
              </w:numPr>
              <w:ind w:left="2160" w:hanging="360"/>
              <w:rPr>
                <w:i w:val="1"/>
                <w:color w:val="0070c0"/>
                <w:sz w:val="18"/>
                <w:szCs w:val="18"/>
                <w:u w:val="none"/>
              </w:rPr>
            </w:pPr>
            <w:r w:rsidDel="00000000" w:rsidR="00000000" w:rsidRPr="00000000">
              <w:rPr>
                <w:i w:val="1"/>
                <w:color w:val="0070c0"/>
                <w:sz w:val="18"/>
                <w:szCs w:val="18"/>
                <w:rtl w:val="0"/>
              </w:rPr>
              <w:t xml:space="preserve">Evidencia que el conductor seleccionó un vehículo: </w:t>
            </w:r>
          </w:p>
          <w:p w:rsidR="00000000" w:rsidDel="00000000" w:rsidP="00000000" w:rsidRDefault="00000000" w:rsidRPr="00000000" w14:paraId="00000041">
            <w:pPr>
              <w:ind w:left="2160" w:firstLine="0"/>
              <w:rPr>
                <w:i w:val="1"/>
                <w:color w:val="0070c0"/>
                <w:sz w:val="18"/>
                <w:szCs w:val="18"/>
              </w:rPr>
            </w:pPr>
            <w:r w:rsidDel="00000000" w:rsidR="00000000" w:rsidRPr="00000000">
              <w:rPr>
                <w:i w:val="1"/>
                <w:color w:val="0070c0"/>
                <w:sz w:val="18"/>
                <w:szCs w:val="18"/>
              </w:rPr>
              <w:drawing>
                <wp:inline distB="114300" distT="114300" distL="114300" distR="114300">
                  <wp:extent cx="1431901" cy="3153313"/>
                  <wp:effectExtent b="0" l="0" r="0" t="0"/>
                  <wp:docPr id="5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31901" cy="31533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spacing w:after="0" w:afterAutospacing="0"/>
              <w:ind w:left="2880" w:hanging="360"/>
              <w:rPr>
                <w:i w:val="1"/>
                <w:color w:val="0070c0"/>
                <w:sz w:val="18"/>
                <w:szCs w:val="18"/>
                <w:u w:val="none"/>
              </w:rPr>
            </w:pPr>
            <w:r w:rsidDel="00000000" w:rsidR="00000000" w:rsidRPr="00000000">
              <w:rPr>
                <w:i w:val="1"/>
                <w:color w:val="0070c0"/>
                <w:sz w:val="18"/>
                <w:szCs w:val="18"/>
                <w:rtl w:val="0"/>
              </w:rPr>
              <w:t xml:space="preserve">Evidencia de que el conductor puede asignarse una reserva: </w:t>
              <w:br w:type="textWrapping"/>
            </w:r>
            <w:r w:rsidDel="00000000" w:rsidR="00000000" w:rsidRPr="00000000">
              <w:rPr>
                <w:i w:val="1"/>
                <w:color w:val="0070c0"/>
                <w:sz w:val="18"/>
                <w:szCs w:val="18"/>
              </w:rPr>
              <w:drawing>
                <wp:inline distB="114300" distT="114300" distL="114300" distR="114300">
                  <wp:extent cx="1296352" cy="2762465"/>
                  <wp:effectExtent b="0" l="0" r="0" t="0"/>
                  <wp:docPr id="6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96352" cy="27624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4"/>
              </w:numPr>
              <w:spacing w:after="0" w:afterAutospacing="0"/>
              <w:ind w:left="2880" w:hanging="360"/>
              <w:rPr>
                <w:i w:val="1"/>
                <w:color w:val="0070c0"/>
                <w:sz w:val="18"/>
                <w:szCs w:val="18"/>
                <w:u w:val="none"/>
              </w:rPr>
            </w:pPr>
            <w:r w:rsidDel="00000000" w:rsidR="00000000" w:rsidRPr="00000000">
              <w:rPr>
                <w:i w:val="1"/>
                <w:color w:val="0070c0"/>
                <w:sz w:val="18"/>
                <w:szCs w:val="18"/>
                <w:rtl w:val="0"/>
              </w:rPr>
              <w:t xml:space="preserve">Evidencia que el pasajero debe buscar su reserva por su numero de teléfono: </w:t>
            </w:r>
          </w:p>
          <w:p w:rsidR="00000000" w:rsidDel="00000000" w:rsidP="00000000" w:rsidRDefault="00000000" w:rsidRPr="00000000" w14:paraId="00000044">
            <w:pPr>
              <w:numPr>
                <w:ilvl w:val="0"/>
                <w:numId w:val="4"/>
              </w:numPr>
              <w:spacing w:after="0" w:afterAutospacing="0"/>
              <w:ind w:left="2880" w:hanging="360"/>
              <w:rPr>
                <w:i w:val="1"/>
                <w:color w:val="0070c0"/>
                <w:sz w:val="18"/>
                <w:szCs w:val="18"/>
                <w:u w:val="none"/>
              </w:rPr>
            </w:pPr>
            <w:r w:rsidDel="00000000" w:rsidR="00000000" w:rsidRPr="00000000">
              <w:rPr>
                <w:i w:val="1"/>
                <w:color w:val="0070c0"/>
                <w:sz w:val="18"/>
                <w:szCs w:val="18"/>
              </w:rPr>
              <w:drawing>
                <wp:inline distB="114300" distT="114300" distL="114300" distR="114300">
                  <wp:extent cx="1152826" cy="2530453"/>
                  <wp:effectExtent b="0" l="0" r="0" t="0"/>
                  <wp:docPr id="5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52826" cy="253045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ind w:left="2880" w:hanging="360"/>
              <w:rPr>
                <w:i w:val="1"/>
                <w:color w:val="0070c0"/>
                <w:sz w:val="18"/>
                <w:szCs w:val="18"/>
                <w:u w:val="none"/>
              </w:rPr>
            </w:pPr>
            <w:r w:rsidDel="00000000" w:rsidR="00000000" w:rsidRPr="00000000">
              <w:rPr>
                <w:i w:val="1"/>
                <w:color w:val="0070c0"/>
                <w:sz w:val="18"/>
                <w:szCs w:val="18"/>
                <w:rtl w:val="0"/>
              </w:rPr>
              <w:t xml:space="preserve">Evidenciar que al pasajero le muestra los datos de la reserva y puede avisar a la App que llego al punto para que le busque conductor: </w:t>
            </w:r>
          </w:p>
          <w:p w:rsidR="00000000" w:rsidDel="00000000" w:rsidP="00000000" w:rsidRDefault="00000000" w:rsidRPr="00000000" w14:paraId="00000046">
            <w:pPr>
              <w:ind w:left="2880" w:firstLine="0"/>
              <w:rPr>
                <w:i w:val="1"/>
                <w:color w:val="0070c0"/>
                <w:sz w:val="18"/>
                <w:szCs w:val="18"/>
              </w:rPr>
            </w:pPr>
            <w:r w:rsidDel="00000000" w:rsidR="00000000" w:rsidRPr="00000000">
              <w:rPr>
                <w:i w:val="1"/>
                <w:color w:val="0070c0"/>
                <w:sz w:val="18"/>
                <w:szCs w:val="18"/>
              </w:rPr>
              <w:drawing>
                <wp:inline distB="114300" distT="114300" distL="114300" distR="114300">
                  <wp:extent cx="1604299" cy="3372388"/>
                  <wp:effectExtent b="0" l="0" r="0" t="0"/>
                  <wp:docPr id="5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04299" cy="33723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ind w:left="2880" w:hanging="360"/>
              <w:rPr>
                <w:i w:val="1"/>
                <w:color w:val="0070c0"/>
                <w:sz w:val="18"/>
                <w:szCs w:val="18"/>
                <w:u w:val="none"/>
              </w:rPr>
            </w:pPr>
            <w:r w:rsidDel="00000000" w:rsidR="00000000" w:rsidRPr="00000000">
              <w:rPr>
                <w:i w:val="1"/>
                <w:color w:val="0070c0"/>
                <w:sz w:val="18"/>
                <w:szCs w:val="18"/>
                <w:rtl w:val="0"/>
              </w:rPr>
              <w:t xml:space="preserve">-Luego la App le busca conductor: </w:t>
            </w:r>
          </w:p>
          <w:p w:rsidR="00000000" w:rsidDel="00000000" w:rsidP="00000000" w:rsidRDefault="00000000" w:rsidRPr="00000000" w14:paraId="00000048">
            <w:pPr>
              <w:rPr>
                <w:i w:val="1"/>
                <w:color w:val="0070c0"/>
                <w:sz w:val="18"/>
                <w:szCs w:val="18"/>
              </w:rPr>
            </w:pPr>
            <w:r w:rsidDel="00000000" w:rsidR="00000000" w:rsidRPr="00000000">
              <w:rPr>
                <w:rtl w:val="0"/>
              </w:rPr>
            </w:r>
          </w:p>
          <w:p w:rsidR="00000000" w:rsidDel="00000000" w:rsidP="00000000" w:rsidRDefault="00000000" w:rsidRPr="00000000" w14:paraId="00000049">
            <w:pPr>
              <w:rPr>
                <w:i w:val="1"/>
                <w:color w:val="0070c0"/>
                <w:sz w:val="18"/>
                <w:szCs w:val="18"/>
              </w:rPr>
            </w:pPr>
            <w:r w:rsidDel="00000000" w:rsidR="00000000" w:rsidRPr="00000000">
              <w:rPr>
                <w:i w:val="1"/>
                <w:color w:val="0070c0"/>
                <w:sz w:val="18"/>
                <w:szCs w:val="18"/>
              </w:rPr>
              <w:drawing>
                <wp:inline distB="114300" distT="114300" distL="114300" distR="114300">
                  <wp:extent cx="1665768" cy="3648613"/>
                  <wp:effectExtent b="0" l="0" r="0" t="0"/>
                  <wp:docPr id="6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665768" cy="36486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ind w:left="720" w:hanging="360"/>
              <w:rPr>
                <w:i w:val="1"/>
                <w:color w:val="0070c0"/>
                <w:sz w:val="18"/>
                <w:szCs w:val="18"/>
                <w:u w:val="none"/>
              </w:rPr>
            </w:pPr>
            <w:r w:rsidDel="00000000" w:rsidR="00000000" w:rsidRPr="00000000">
              <w:rPr>
                <w:i w:val="1"/>
                <w:color w:val="0070c0"/>
                <w:sz w:val="18"/>
                <w:szCs w:val="18"/>
                <w:rtl w:val="0"/>
              </w:rPr>
              <w:t xml:space="preserve">Cuando el conductor se asigna la reserva, al pasajero se le muestran los datos: </w:t>
            </w:r>
          </w:p>
          <w:p w:rsidR="00000000" w:rsidDel="00000000" w:rsidP="00000000" w:rsidRDefault="00000000" w:rsidRPr="00000000" w14:paraId="0000004B">
            <w:pPr>
              <w:ind w:left="720" w:firstLine="0"/>
              <w:rPr>
                <w:i w:val="1"/>
                <w:color w:val="0070c0"/>
                <w:sz w:val="18"/>
                <w:szCs w:val="18"/>
              </w:rPr>
            </w:pPr>
            <w:r w:rsidDel="00000000" w:rsidR="00000000" w:rsidRPr="00000000">
              <w:rPr>
                <w:i w:val="1"/>
                <w:color w:val="0070c0"/>
                <w:sz w:val="18"/>
                <w:szCs w:val="18"/>
              </w:rPr>
              <w:drawing>
                <wp:inline distB="114300" distT="114300" distL="114300" distR="114300">
                  <wp:extent cx="1467802" cy="3237100"/>
                  <wp:effectExtent b="0" l="0" r="0" t="0"/>
                  <wp:docPr id="6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467802" cy="3237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ind w:left="2880" w:hanging="360"/>
              <w:rPr>
                <w:i w:val="1"/>
                <w:color w:val="0070c0"/>
                <w:sz w:val="18"/>
                <w:szCs w:val="18"/>
                <w:u w:val="none"/>
              </w:rPr>
            </w:pPr>
            <w:r w:rsidDel="00000000" w:rsidR="00000000" w:rsidRPr="00000000">
              <w:rPr>
                <w:i w:val="1"/>
                <w:color w:val="0070c0"/>
                <w:sz w:val="18"/>
                <w:szCs w:val="18"/>
                <w:rtl w:val="0"/>
              </w:rPr>
              <w:t xml:space="preserve">Se evidencia los commits que se han hecho en GitHub a lo largo de la vida del proyecto:,  Estos son los primeros cambios: </w:t>
              <w:br w:type="textWrapping"/>
            </w:r>
          </w:p>
          <w:p w:rsidR="00000000" w:rsidDel="00000000" w:rsidP="00000000" w:rsidRDefault="00000000" w:rsidRPr="00000000" w14:paraId="0000004D">
            <w:pPr>
              <w:ind w:left="0" w:firstLine="0"/>
              <w:rPr>
                <w:i w:val="1"/>
                <w:color w:val="0070c0"/>
                <w:sz w:val="18"/>
                <w:szCs w:val="18"/>
              </w:rPr>
            </w:pPr>
            <w:r w:rsidDel="00000000" w:rsidR="00000000" w:rsidRPr="00000000">
              <w:rPr>
                <w:i w:val="1"/>
                <w:color w:val="0070c0"/>
                <w:sz w:val="18"/>
                <w:szCs w:val="18"/>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171450</wp:posOffset>
                  </wp:positionV>
                  <wp:extent cx="3675698" cy="1647825"/>
                  <wp:effectExtent b="0" l="0" r="0" t="0"/>
                  <wp:wrapSquare wrapText="bothSides" distB="114300" distT="114300" distL="114300" distR="114300"/>
                  <wp:docPr id="5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75698" cy="1647825"/>
                          </a:xfrm>
                          <a:prstGeom prst="rect"/>
                          <a:ln/>
                        </pic:spPr>
                      </pic:pic>
                    </a:graphicData>
                  </a:graphic>
                </wp:anchor>
              </w:drawing>
            </w:r>
          </w:p>
          <w:p w:rsidR="00000000" w:rsidDel="00000000" w:rsidP="00000000" w:rsidRDefault="00000000" w:rsidRPr="00000000" w14:paraId="0000004E">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F">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0">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1">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2">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3">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4">
            <w:pPr>
              <w:numPr>
                <w:ilvl w:val="0"/>
                <w:numId w:val="11"/>
              </w:numPr>
              <w:ind w:left="720" w:hanging="360"/>
              <w:rPr>
                <w:i w:val="1"/>
                <w:color w:val="0070c0"/>
                <w:sz w:val="18"/>
                <w:szCs w:val="18"/>
                <w:u w:val="none"/>
              </w:rPr>
            </w:pPr>
            <w:r w:rsidDel="00000000" w:rsidR="00000000" w:rsidRPr="00000000">
              <w:rPr>
                <w:i w:val="1"/>
                <w:color w:val="0070c0"/>
                <w:sz w:val="18"/>
                <w:szCs w:val="18"/>
                <w:rtl w:val="0"/>
              </w:rPr>
              <w:t xml:space="preserve">Y estos son los ultimos commits: </w:t>
              <w:br w:type="textWrapping"/>
            </w:r>
          </w:p>
          <w:p w:rsidR="00000000" w:rsidDel="00000000" w:rsidP="00000000" w:rsidRDefault="00000000" w:rsidRPr="00000000" w14:paraId="00000055">
            <w:pPr>
              <w:ind w:left="0" w:firstLine="0"/>
              <w:rPr>
                <w:i w:val="1"/>
                <w:color w:val="0070c0"/>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238125</wp:posOffset>
                  </wp:positionV>
                  <wp:extent cx="4171950" cy="1270000"/>
                  <wp:effectExtent b="0" l="0" r="0" t="0"/>
                  <wp:wrapSquare wrapText="bothSides" distB="114300" distT="114300" distL="114300" distR="114300"/>
                  <wp:docPr id="5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71950" cy="1270000"/>
                          </a:xfrm>
                          <a:prstGeom prst="rect"/>
                          <a:ln/>
                        </pic:spPr>
                      </pic:pic>
                    </a:graphicData>
                  </a:graphic>
                </wp:anchor>
              </w:drawing>
            </w:r>
          </w:p>
          <w:p w:rsidR="00000000" w:rsidDel="00000000" w:rsidP="00000000" w:rsidRDefault="00000000" w:rsidRPr="00000000" w14:paraId="00000056">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Este proyecto nos ayudo para reforzar nuestros intereses y saber que nos gustaría en el futuro ser desarrolladores y especializarnos en un futuro en nuevas tecnologías. Nuestros intereses siguen siendo los mismos desde el comienzo y esto nos ayudo a ver nuevas tecnologías como las BD no SQL que es algo nuevo e interesante.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A futuro, nos gustaría seguir profundizando en el desarrollo de soluciones móviles, especialmente en la integración de tecnologías como la automatización y la inteligencia artificial. Después de este proyecto, nos proyectamos trabajando en roles de desarrollo de software o como gestores de proyectos tecnológicos en empresas como consultoras o startups innovadoras.</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0" name="image6.png"/>
                <a:graphic>
                  <a:graphicData uri="http://schemas.openxmlformats.org/drawingml/2006/picture">
                    <pic:pic>
                      <pic:nvPicPr>
                        <pic:cNvPr descr="http://www.duoc.cl/normasgraficas/normasgraficas/marca-duoc/6logo-fondo-transparente/fondo-transparente.png" id="0" name="image6.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JuZo3UJRbKkTSd6CtfU6Uk41g==">CgMxLjA4AHIhMUEwNUE4eWJBaS1MOGVfVEE4LWRBOEV1bW8xY2UtZ1NS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