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R: No han cambiado, quizás hoy en día puedo decir que si encuentro trabajo en el área de inteligencia de negocio o como desarrollador me gustaría. Solo incluí la opción de ser desarrollador pero me preferencia sigue siendo el área de inteligencia de negocio.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            R:</w:t>
            </w:r>
            <w:r w:rsidDel="00000000" w:rsidR="00000000" w:rsidRPr="00000000">
              <w:rPr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Afectó de forma positiva, ya que, conocí nuevas tecnologías y abrió mi campo.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R: No han cambiado, solo me siento más seguro en cuanto a mi desempeño y lo que puedo lograr.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R: Seguir especializandome en algo, así me sentiré más seguro en lo que se hacer y podré atreverme a más.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R: Seguir practicando y especializarme en lo que quiero hacer, mejorar mi mentalidad a la hora de realizar cosas que no se hacer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R: Si, ya que, ahora añadí cosas a las cuales me gustaría trabajar.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R: En el área de inteligencia de negocio, trabajo híbrido y en un buen equipo de trabajo.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R: Positivos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confianza en el grupo, las ganas de participar y compromiso.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Negativos: Ninguno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R: En plantear aún más mis ideas y mis quejas, también muchas veces tengo dudas pero para no atrasar el proyecto, me las guardo.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z+l4UNp3Su0pMP4in8N0U6lX9w==">CgMxLjAyCGguZ2pkZ3hzOAByITFvak81eFpJX1NHT3k5c2RtMHBxWkFiNkh0cm5SYVZCNg==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