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Claudio Meza </w:t>
            </w:r>
          </w:p>
          <w:p w:rsidR="00000000" w:rsidDel="00000000" w:rsidP="00000000" w:rsidRDefault="00000000" w:rsidRPr="00000000" w14:paraId="0000000E">
            <w:pPr>
              <w:rPr>
                <w:b w:val="1"/>
              </w:rPr>
            </w:pPr>
            <w:r w:rsidDel="00000000" w:rsidR="00000000" w:rsidRPr="00000000">
              <w:rPr>
                <w:b w:val="1"/>
                <w:rtl w:val="0"/>
              </w:rPr>
              <w:t xml:space="preserve">Cristóbal Muñoz </w:t>
            </w:r>
          </w:p>
          <w:p w:rsidR="00000000" w:rsidDel="00000000" w:rsidP="00000000" w:rsidRDefault="00000000" w:rsidRPr="00000000" w14:paraId="0000000F">
            <w:pPr>
              <w:rPr>
                <w:b w:val="1"/>
              </w:rPr>
            </w:pPr>
            <w:r w:rsidDel="00000000" w:rsidR="00000000" w:rsidRPr="00000000">
              <w:rPr>
                <w:b w:val="1"/>
                <w:rtl w:val="0"/>
              </w:rPr>
              <w:t xml:space="preserve">Francisco James</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18.084.193-8</w:t>
            </w:r>
          </w:p>
          <w:p w:rsidR="00000000" w:rsidDel="00000000" w:rsidP="00000000" w:rsidRDefault="00000000" w:rsidRPr="00000000" w14:paraId="00000012">
            <w:pPr>
              <w:rPr>
                <w:b w:val="1"/>
              </w:rPr>
            </w:pPr>
            <w:r w:rsidDel="00000000" w:rsidR="00000000" w:rsidRPr="00000000">
              <w:rPr>
                <w:b w:val="1"/>
                <w:rtl w:val="0"/>
              </w:rPr>
              <w:t xml:space="preserve">20.703.776-1</w:t>
            </w:r>
          </w:p>
          <w:p w:rsidR="00000000" w:rsidDel="00000000" w:rsidP="00000000" w:rsidRDefault="00000000" w:rsidRPr="00000000" w14:paraId="00000013">
            <w:pPr>
              <w:rPr>
                <w:b w:val="1"/>
              </w:rPr>
            </w:pPr>
            <w:r w:rsidDel="00000000" w:rsidR="00000000" w:rsidRPr="00000000">
              <w:rPr>
                <w:b w:val="1"/>
                <w:rtl w:val="0"/>
              </w:rPr>
              <w:t xml:space="preserve">20.713.210-1</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Sede Padre Alonso de Ovalle, Santiago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EzyRide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b w:val="1"/>
              </w:rPr>
            </w:pPr>
            <w:r w:rsidDel="00000000" w:rsidR="00000000" w:rsidRPr="00000000">
              <w:rPr>
                <w:i w:val="1"/>
                <w:color w:val="548dd4"/>
                <w:sz w:val="20"/>
                <w:szCs w:val="20"/>
                <w:rtl w:val="0"/>
              </w:rPr>
              <w:t xml:space="preserve">Desarrollo de aplicaciones Móviles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3">
            <w:pPr>
              <w:spacing w:after="240" w:before="240" w:lineRule="auto"/>
              <w:ind w:left="360" w:firstLine="0"/>
              <w:rPr>
                <w:i w:val="1"/>
                <w:color w:val="666666"/>
                <w:sz w:val="20"/>
                <w:szCs w:val="20"/>
              </w:rPr>
            </w:pPr>
            <w:r w:rsidDel="00000000" w:rsidR="00000000" w:rsidRPr="00000000">
              <w:rPr>
                <w:i w:val="1"/>
                <w:color w:val="666666"/>
                <w:sz w:val="20"/>
                <w:szCs w:val="20"/>
                <w:rtl w:val="0"/>
              </w:rPr>
              <w:t xml:space="preserve">·</w:t>
            </w:r>
            <w:r w:rsidDel="00000000" w:rsidR="00000000" w:rsidRPr="00000000">
              <w:rPr>
                <w:rFonts w:ascii="Times New Roman" w:cs="Times New Roman" w:eastAsia="Times New Roman" w:hAnsi="Times New Roman"/>
                <w:i w:val="1"/>
                <w:color w:val="666666"/>
                <w:sz w:val="14"/>
                <w:szCs w:val="14"/>
                <w:rtl w:val="0"/>
              </w:rPr>
              <w:t xml:space="preserve">     </w:t>
              <w:tab/>
            </w:r>
            <w:r w:rsidDel="00000000" w:rsidR="00000000" w:rsidRPr="00000000">
              <w:rPr>
                <w:i w:val="1"/>
                <w:color w:val="666666"/>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spacing w:after="240" w:before="240" w:lineRule="auto"/>
              <w:ind w:left="360" w:firstLine="0"/>
              <w:rPr>
                <w:i w:val="1"/>
                <w:color w:val="666666"/>
                <w:sz w:val="20"/>
                <w:szCs w:val="20"/>
              </w:rPr>
            </w:pPr>
            <w:r w:rsidDel="00000000" w:rsidR="00000000" w:rsidRPr="00000000">
              <w:rPr>
                <w:i w:val="1"/>
                <w:color w:val="666666"/>
                <w:sz w:val="20"/>
                <w:szCs w:val="20"/>
                <w:rtl w:val="0"/>
              </w:rPr>
              <w:t xml:space="preserve">·</w:t>
            </w:r>
            <w:r w:rsidDel="00000000" w:rsidR="00000000" w:rsidRPr="00000000">
              <w:rPr>
                <w:rFonts w:ascii="Times New Roman" w:cs="Times New Roman" w:eastAsia="Times New Roman" w:hAnsi="Times New Roman"/>
                <w:i w:val="1"/>
                <w:color w:val="666666"/>
                <w:sz w:val="14"/>
                <w:szCs w:val="14"/>
                <w:rtl w:val="0"/>
              </w:rPr>
              <w:t xml:space="preserve">     </w:t>
              <w:tab/>
            </w:r>
            <w:r w:rsidDel="00000000" w:rsidR="00000000" w:rsidRPr="00000000">
              <w:rPr>
                <w:i w:val="1"/>
                <w:color w:val="666666"/>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spacing w:after="240" w:before="240" w:lineRule="auto"/>
              <w:ind w:left="360" w:firstLine="0"/>
              <w:rPr>
                <w:i w:val="1"/>
                <w:color w:val="666666"/>
                <w:sz w:val="20"/>
                <w:szCs w:val="20"/>
              </w:rPr>
            </w:pPr>
            <w:r w:rsidDel="00000000" w:rsidR="00000000" w:rsidRPr="00000000">
              <w:rPr>
                <w:i w:val="1"/>
                <w:color w:val="666666"/>
                <w:sz w:val="20"/>
                <w:szCs w:val="20"/>
                <w:rtl w:val="0"/>
              </w:rPr>
              <w:t xml:space="preserve">·</w:t>
            </w:r>
            <w:r w:rsidDel="00000000" w:rsidR="00000000" w:rsidRPr="00000000">
              <w:rPr>
                <w:rFonts w:ascii="Times New Roman" w:cs="Times New Roman" w:eastAsia="Times New Roman" w:hAnsi="Times New Roman"/>
                <w:i w:val="1"/>
                <w:color w:val="666666"/>
                <w:sz w:val="14"/>
                <w:szCs w:val="14"/>
                <w:rtl w:val="0"/>
              </w:rPr>
              <w:t xml:space="preserve">     </w:t>
              <w:tab/>
            </w:r>
            <w:r w:rsidDel="00000000" w:rsidR="00000000" w:rsidRPr="00000000">
              <w:rPr>
                <w:i w:val="1"/>
                <w:color w:val="666666"/>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6">
            <w:pPr>
              <w:rPr>
                <w:i w:val="1"/>
                <w:color w:val="548dd4"/>
                <w:sz w:val="20"/>
                <w:szCs w:val="20"/>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pPr w:leftFromText="180" w:rightFromText="180" w:topFromText="180" w:bottomFromText="180" w:vertAnchor="text" w:horzAnchor="text" w:tblpX="-695.9999999999997" w:tblpY="1.004720052080756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E">
            <w:pPr>
              <w:numPr>
                <w:ilvl w:val="0"/>
                <w:numId w:val="3"/>
              </w:numPr>
              <w:spacing w:after="0" w:lineRule="auto"/>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w:t>
            </w:r>
          </w:p>
          <w:p w:rsidR="00000000" w:rsidDel="00000000" w:rsidP="00000000" w:rsidRDefault="00000000" w:rsidRPr="00000000" w14:paraId="0000002F">
            <w:pPr>
              <w:numPr>
                <w:ilvl w:val="0"/>
                <w:numId w:val="3"/>
              </w:numPr>
              <w:spacing w:after="0" w:lineRule="auto"/>
              <w:ind w:left="720" w:hanging="360"/>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0">
            <w:pPr>
              <w:numPr>
                <w:ilvl w:val="0"/>
                <w:numId w:val="3"/>
              </w:numPr>
              <w:spacing w:after="0" w:lineRule="auto"/>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31">
            <w:pPr>
              <w:numPr>
                <w:ilvl w:val="0"/>
                <w:numId w:val="3"/>
              </w:numPr>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32">
            <w:pPr>
              <w:jc w:val="both"/>
              <w:rPr>
                <w:i w:val="1"/>
                <w:color w:val="548dd4"/>
                <w:sz w:val="20"/>
                <w:szCs w:val="20"/>
              </w:rPr>
            </w:pPr>
            <w:r w:rsidDel="00000000" w:rsidR="00000000" w:rsidRPr="00000000">
              <w:rPr>
                <w:rtl w:val="0"/>
              </w:rPr>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El servicio de transporte que ofrece EzyPark a los pasajeros hacia el Aeropuerto AMB requiere de una coordinación eficiente y en tiempo real para maximizar la puntualidad y satisfacción del usuario. EzyRide surge como una solución tecnológica innovadora que permite a los conductores acceder a información crítica sobre ocupación de vehículos, horarios de vuelos y tiempos de espera. Esta plataforma automatizada mejora la operación diaria de EzyPark, ofreciendo un servicio más efectivo y adaptado a las necesidades de los pasajeros, sin una herramienta similar disponible actualmente.</w:t>
            </w:r>
          </w:p>
          <w:p w:rsidR="00000000" w:rsidDel="00000000" w:rsidP="00000000" w:rsidRDefault="00000000" w:rsidRPr="00000000" w14:paraId="00000034">
            <w:pPr>
              <w:jc w:val="both"/>
              <w:rPr>
                <w:i w:val="1"/>
                <w:color w:val="548dd4"/>
                <w:sz w:val="20"/>
                <w:szCs w:val="20"/>
              </w:rPr>
            </w:pPr>
            <w:r w:rsidDel="00000000" w:rsidR="00000000" w:rsidRPr="00000000">
              <w:rPr>
                <w:rtl w:val="0"/>
              </w:rPr>
            </w:r>
          </w:p>
          <w:p w:rsidR="00000000" w:rsidDel="00000000" w:rsidP="00000000" w:rsidRDefault="00000000" w:rsidRPr="00000000" w14:paraId="00000035">
            <w:pPr>
              <w:jc w:val="both"/>
              <w:rPr>
                <w:i w:val="1"/>
                <w:color w:val="548dd4"/>
                <w:sz w:val="20"/>
                <w:szCs w:val="20"/>
              </w:rPr>
            </w:pPr>
            <w:r w:rsidDel="00000000" w:rsidR="00000000" w:rsidRPr="00000000">
              <w:rPr>
                <w:rtl w:val="0"/>
              </w:rPr>
            </w:r>
          </w:p>
          <w:p w:rsidR="00000000" w:rsidDel="00000000" w:rsidP="00000000" w:rsidRDefault="00000000" w:rsidRPr="00000000" w14:paraId="00000036">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EzyRide es una aplicación móvil diseñada para optimizar la coordinación y eficiencia de los conductores que transportan pasajeros desde diversos puntos de estacionamiento hacia el aeropuerto. La app prioriza ingresos y llegadas, brindando a los conductores información en tiempo real para mejorar la puntualidad y la experiencia del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i w:val="1"/>
                <w:color w:val="548dd4"/>
                <w:sz w:val="20"/>
                <w:szCs w:val="20"/>
                <w:highlight w:val="yellow"/>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highlight w:val="yellow"/>
              </w:rPr>
            </w:pPr>
            <w:r w:rsidDel="00000000" w:rsidR="00000000" w:rsidRPr="00000000">
              <w:rPr>
                <w:i w:val="1"/>
                <w:color w:val="548dd4"/>
                <w:sz w:val="20"/>
                <w:szCs w:val="20"/>
                <w:rtl w:val="0"/>
              </w:rPr>
              <w:t xml:space="preserve">Este proyecto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E">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0">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1">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2">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3">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4">
            <w:pPr>
              <w:numPr>
                <w:ilvl w:val="0"/>
                <w:numId w:val="2"/>
              </w:numP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5">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tc>
      </w:tr>
    </w:tbl>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6">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FAfdRR4sJPW1Vt7oLJiKd1yZ/A==">CgMxLjA4AHIhMWpub2ViMG1GMFdhZ3RwSmdTN3I5SndRaHl4OXRERUJK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