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UNIVERSIDAD CATÓLICA DE CUYO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br w:type="textWrapping"/>
        <w:t xml:space="preserve">Secretaría de Extensión y Relaciones Institucionales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  <w:t xml:space="preserve">Secretaría de Investigación y Vinculación Tecnológica</w:t>
        <w:br w:type="textWrapping"/>
        <w:br w:type="textWrapping"/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0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e3d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e3d"/>
          <w:sz w:val="32"/>
          <w:szCs w:val="32"/>
          <w:u w:val="none"/>
          <w:shd w:fill="auto" w:val="clear"/>
          <w:vertAlign w:val="baseline"/>
          <w:rtl w:val="0"/>
        </w:rPr>
        <w:t xml:space="preserve">CONVOCATORIA A PROYECTOS DE INVESTIGACIÓN Y EXTENSIÓN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0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5394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5394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b5394"/>
          <w:sz w:val="28"/>
          <w:szCs w:val="28"/>
          <w:u w:val="single"/>
          <w:shd w:fill="auto" w:val="clear"/>
          <w:vertAlign w:val="baseline"/>
          <w:rtl w:val="0"/>
        </w:rPr>
        <w:t xml:space="preserve">Vinculados al Ahorro y Uso Responsable del Agua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Título del Proyecto: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Director/a: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Unidad Académica: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Convocatoria / Año: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color w:val="1f4e3d"/>
          <w:sz w:val="28"/>
          <w:szCs w:val="28"/>
          <w:rtl w:val="0"/>
        </w:rPr>
        <w:t xml:space="preserve">1.</w:t>
      </w: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color w:val="1f4e3d"/>
          <w:sz w:val="28"/>
          <w:szCs w:val="28"/>
          <w:rtl w:val="0"/>
        </w:rPr>
        <w:t xml:space="preserve">Ejes Temáticos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proyectos presentados deberán enmarcarse en uno o más de los siguientes ejes, en coherencia con la sistematización establecida en el Plan de Integración Curricular AURA 2026:</w:t>
      </w:r>
    </w:p>
    <w:p w:rsidR="00000000" w:rsidDel="00000000" w:rsidP="00000000" w:rsidRDefault="00000000" w:rsidRPr="00000000" w14:paraId="00000010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374"/>
        <w:gridCol w:w="2256"/>
        <w:tblGridChange w:id="0">
          <w:tblGrid>
            <w:gridCol w:w="6374"/>
            <w:gridCol w:w="22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5200c" w:space="0" w:sz="4" w:val="single"/>
              <w:left w:color="85200c" w:space="0" w:sz="4" w:val="single"/>
              <w:bottom w:color="85200c" w:space="0" w:sz="4" w:val="single"/>
              <w:right w:color="85200c" w:space="0" w:sz="4" w:val="single"/>
            </w:tcBorders>
            <w:shd w:fill="9fc5e8" w:val="clear"/>
          </w:tcPr>
          <w:p w:rsidR="00000000" w:rsidDel="00000000" w:rsidP="00000000" w:rsidRDefault="00000000" w:rsidRPr="00000000" w14:paraId="0000001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Eje</w:t>
            </w:r>
          </w:p>
        </w:tc>
        <w:tc>
          <w:tcPr>
            <w:tcBorders>
              <w:top w:color="85200c" w:space="0" w:sz="4" w:val="single"/>
              <w:left w:color="85200c" w:space="0" w:sz="4" w:val="single"/>
              <w:bottom w:color="85200c" w:space="0" w:sz="4" w:val="single"/>
              <w:right w:color="85200c" w:space="0" w:sz="4" w:val="single"/>
            </w:tcBorders>
            <w:shd w:fill="9fc5e8" w:val="clear"/>
          </w:tcPr>
          <w:p w:rsidR="00000000" w:rsidDel="00000000" w:rsidP="00000000" w:rsidRDefault="00000000" w:rsidRPr="00000000" w14:paraId="0000001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Marcar al menos uno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5200c" w:space="0" w:sz="4" w:val="single"/>
              <w:left w:color="85200c" w:space="0" w:sz="4" w:val="single"/>
              <w:bottom w:color="85200c" w:space="0" w:sz="4" w:val="single"/>
              <w:right w:color="85200c" w:space="0" w:sz="4" w:val="single"/>
            </w:tcBorders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Estudios sobre consumo y comportamiento hídrico (hábitos, percepciones y prácticas institucionales, familiares o comunitarias).</w:t>
            </w:r>
          </w:p>
        </w:tc>
        <w:tc>
          <w:tcPr>
            <w:tcBorders>
              <w:top w:color="85200c" w:space="0" w:sz="4" w:val="single"/>
              <w:left w:color="85200c" w:space="0" w:sz="4" w:val="single"/>
              <w:bottom w:color="85200c" w:space="0" w:sz="4" w:val="single"/>
              <w:right w:color="85200c" w:space="0" w:sz="4" w:val="single"/>
            </w:tcBorders>
          </w:tcPr>
          <w:p w:rsidR="00000000" w:rsidDel="00000000" w:rsidP="00000000" w:rsidRDefault="00000000" w:rsidRPr="00000000" w14:paraId="0000001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5200c" w:space="0" w:sz="4" w:val="single"/>
              <w:left w:color="85200c" w:space="0" w:sz="4" w:val="single"/>
              <w:bottom w:color="85200c" w:space="0" w:sz="4" w:val="single"/>
              <w:right w:color="85200c" w:space="0" w:sz="4" w:val="single"/>
            </w:tcBorders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Innovación tecnológica aplicada a la medición, ahorro o reutilización del agua.</w:t>
            </w:r>
          </w:p>
        </w:tc>
        <w:tc>
          <w:tcPr>
            <w:tcBorders>
              <w:top w:color="85200c" w:space="0" w:sz="4" w:val="single"/>
              <w:left w:color="85200c" w:space="0" w:sz="4" w:val="single"/>
              <w:bottom w:color="85200c" w:space="0" w:sz="4" w:val="single"/>
              <w:right w:color="85200c" w:space="0" w:sz="4" w:val="single"/>
            </w:tcBorders>
          </w:tcPr>
          <w:p w:rsidR="00000000" w:rsidDel="00000000" w:rsidP="00000000" w:rsidRDefault="00000000" w:rsidRPr="00000000" w14:paraId="0000001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5200c" w:space="0" w:sz="4" w:val="single"/>
              <w:left w:color="85200c" w:space="0" w:sz="4" w:val="single"/>
              <w:bottom w:color="85200c" w:space="0" w:sz="4" w:val="single"/>
              <w:right w:color="85200c" w:space="0" w:sz="4" w:val="single"/>
            </w:tcBorders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Impacto económico, social y productivo del recurso hídrico en la provincia de San Juan.</w:t>
            </w:r>
          </w:p>
        </w:tc>
        <w:tc>
          <w:tcPr>
            <w:tcBorders>
              <w:top w:color="85200c" w:space="0" w:sz="4" w:val="single"/>
              <w:left w:color="85200c" w:space="0" w:sz="4" w:val="single"/>
              <w:bottom w:color="85200c" w:space="0" w:sz="4" w:val="single"/>
              <w:right w:color="85200c" w:space="0" w:sz="4" w:val="single"/>
            </w:tcBorders>
          </w:tcPr>
          <w:p w:rsidR="00000000" w:rsidDel="00000000" w:rsidP="00000000" w:rsidRDefault="00000000" w:rsidRPr="00000000" w14:paraId="0000001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5200c" w:space="0" w:sz="4" w:val="single"/>
              <w:left w:color="85200c" w:space="0" w:sz="4" w:val="single"/>
              <w:bottom w:color="85200c" w:space="0" w:sz="4" w:val="single"/>
              <w:right w:color="85200c" w:space="0" w:sz="4" w:val="single"/>
            </w:tcBorders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Investigación aplicada en salud vinculada al uso racional del agua y la sostenibilidad hídrica.</w:t>
            </w:r>
          </w:p>
        </w:tc>
        <w:tc>
          <w:tcPr>
            <w:tcBorders>
              <w:top w:color="85200c" w:space="0" w:sz="4" w:val="single"/>
              <w:left w:color="85200c" w:space="0" w:sz="4" w:val="single"/>
              <w:bottom w:color="85200c" w:space="0" w:sz="4" w:val="single"/>
              <w:right w:color="85200c" w:space="0" w:sz="4" w:val="single"/>
            </w:tcBorders>
          </w:tcPr>
          <w:p w:rsidR="00000000" w:rsidDel="00000000" w:rsidP="00000000" w:rsidRDefault="00000000" w:rsidRPr="00000000" w14:paraId="0000001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5200c" w:space="0" w:sz="4" w:val="single"/>
              <w:left w:color="85200c" w:space="0" w:sz="4" w:val="single"/>
              <w:bottom w:color="85200c" w:space="0" w:sz="4" w:val="single"/>
              <w:right w:color="85200c" w:space="0" w:sz="4" w:val="single"/>
            </w:tcBorders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Investigación ambiental y territorial sobre la situación hídrica regional.</w:t>
            </w:r>
          </w:p>
        </w:tc>
        <w:tc>
          <w:tcPr>
            <w:tcBorders>
              <w:top w:color="85200c" w:space="0" w:sz="4" w:val="single"/>
              <w:left w:color="85200c" w:space="0" w:sz="4" w:val="single"/>
              <w:bottom w:color="85200c" w:space="0" w:sz="4" w:val="single"/>
              <w:right w:color="85200c" w:space="0" w:sz="4" w:val="single"/>
            </w:tcBorders>
          </w:tcPr>
          <w:p w:rsidR="00000000" w:rsidDel="00000000" w:rsidP="00000000" w:rsidRDefault="00000000" w:rsidRPr="00000000" w14:paraId="0000001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5200c" w:space="0" w:sz="4" w:val="single"/>
              <w:left w:color="85200c" w:space="0" w:sz="4" w:val="single"/>
              <w:bottom w:color="85200c" w:space="0" w:sz="4" w:val="single"/>
              <w:right w:color="85200c" w:space="0" w:sz="4" w:val="single"/>
            </w:tcBorders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Programas de formación, sensibilización y transferencia comunitaria sobre uso responsable del agua.</w:t>
            </w:r>
          </w:p>
        </w:tc>
        <w:tc>
          <w:tcPr>
            <w:tcBorders>
              <w:top w:color="85200c" w:space="0" w:sz="4" w:val="single"/>
              <w:left w:color="85200c" w:space="0" w:sz="4" w:val="single"/>
              <w:bottom w:color="85200c" w:space="0" w:sz="4" w:val="single"/>
              <w:right w:color="85200c" w:space="0" w:sz="4" w:val="single"/>
            </w:tcBorders>
          </w:tcPr>
          <w:p w:rsidR="00000000" w:rsidDel="00000000" w:rsidP="00000000" w:rsidRDefault="00000000" w:rsidRPr="00000000" w14:paraId="0000001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5200c" w:space="0" w:sz="4" w:val="single"/>
              <w:left w:color="85200c" w:space="0" w:sz="4" w:val="single"/>
              <w:bottom w:color="85200c" w:space="0" w:sz="4" w:val="single"/>
              <w:right w:color="85200c" w:space="0" w:sz="4" w:val="single"/>
            </w:tcBorders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Prácticas socio-comunitarias e intervenciones territoriales vinculadas a la gestión sostenible del agua.</w:t>
            </w:r>
          </w:p>
        </w:tc>
        <w:tc>
          <w:tcPr>
            <w:tcBorders>
              <w:top w:color="85200c" w:space="0" w:sz="4" w:val="single"/>
              <w:left w:color="85200c" w:space="0" w:sz="4" w:val="single"/>
              <w:bottom w:color="85200c" w:space="0" w:sz="4" w:val="single"/>
              <w:right w:color="85200c" w:space="0" w:sz="4" w:val="single"/>
            </w:tcBorders>
          </w:tcPr>
          <w:p w:rsidR="00000000" w:rsidDel="00000000" w:rsidP="00000000" w:rsidRDefault="00000000" w:rsidRPr="00000000" w14:paraId="0000002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5200c" w:space="0" w:sz="4" w:val="single"/>
              <w:left w:color="85200c" w:space="0" w:sz="4" w:val="single"/>
              <w:bottom w:color="85200c" w:space="0" w:sz="4" w:val="single"/>
              <w:right w:color="85200c" w:space="0" w:sz="4" w:val="single"/>
            </w:tcBorders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Investigación y Medición  de la calidad microbiológica, contaminación, efectos sobre  la salud y la biodiversidad.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200c" w:space="0" w:sz="4" w:val="single"/>
              <w:left w:color="85200c" w:space="0" w:sz="4" w:val="single"/>
              <w:bottom w:color="85200c" w:space="0" w:sz="4" w:val="single"/>
              <w:right w:color="85200c" w:space="0" w:sz="4" w:val="single"/>
            </w:tcBorders>
          </w:tcPr>
          <w:p w:rsidR="00000000" w:rsidDel="00000000" w:rsidP="00000000" w:rsidRDefault="00000000" w:rsidRPr="00000000" w14:paraId="0000002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5200c" w:space="0" w:sz="4" w:val="single"/>
              <w:left w:color="85200c" w:space="0" w:sz="4" w:val="single"/>
              <w:bottom w:color="85200c" w:space="0" w:sz="4" w:val="single"/>
              <w:right w:color="85200c" w:space="0" w:sz="4" w:val="single"/>
            </w:tcBorders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Educación y uso responsable del recurso hídrico, en sus distintos niveles y modalidades (inicial, primario, secundario, superior y universitario), orientada a la formación de una conciencia y cultura hídrica responsable.</w:t>
            </w:r>
          </w:p>
        </w:tc>
        <w:tc>
          <w:tcPr>
            <w:tcBorders>
              <w:top w:color="85200c" w:space="0" w:sz="4" w:val="single"/>
              <w:left w:color="85200c" w:space="0" w:sz="4" w:val="single"/>
              <w:bottom w:color="85200c" w:space="0" w:sz="4" w:val="single"/>
              <w:right w:color="85200c" w:space="0" w:sz="4" w:val="single"/>
            </w:tcBorders>
          </w:tcPr>
          <w:p w:rsidR="00000000" w:rsidDel="00000000" w:rsidP="00000000" w:rsidRDefault="00000000" w:rsidRPr="00000000" w14:paraId="0000002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5200c" w:space="0" w:sz="4" w:val="single"/>
              <w:left w:color="85200c" w:space="0" w:sz="4" w:val="single"/>
              <w:bottom w:color="85200c" w:space="0" w:sz="4" w:val="single"/>
              <w:right w:color="85200c" w:space="0" w:sz="4" w:val="single"/>
            </w:tcBorders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Legislación, marco normativo y políticas públicas vinculadas a la gestión, protección y uso responsable del recurso hídrico, en los ámbitos nacional, provincial y municipal.</w:t>
            </w:r>
          </w:p>
        </w:tc>
        <w:tc>
          <w:tcPr>
            <w:tcBorders>
              <w:top w:color="85200c" w:space="0" w:sz="4" w:val="single"/>
              <w:left w:color="85200c" w:space="0" w:sz="4" w:val="single"/>
              <w:bottom w:color="85200c" w:space="0" w:sz="4" w:val="single"/>
              <w:right w:color="85200c" w:space="0" w:sz="4" w:val="single"/>
            </w:tcBorders>
          </w:tcPr>
          <w:p w:rsidR="00000000" w:rsidDel="00000000" w:rsidP="00000000" w:rsidRDefault="00000000" w:rsidRPr="00000000" w14:paraId="0000002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5200c" w:space="0" w:sz="4" w:val="single"/>
              <w:left w:color="85200c" w:space="0" w:sz="4" w:val="single"/>
              <w:bottom w:color="85200c" w:space="0" w:sz="4" w:val="single"/>
              <w:right w:color="85200c" w:space="0" w:sz="4" w:val="single"/>
            </w:tcBorders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Otras temáticas transversales vinculadas al uso responsable y sostenible del agua no comprendidas específicamente en los ejes anteriores, que resulten pertinentes a los objetivos del Plan AURA, a criterio del Comité Evaluador.</w:t>
            </w:r>
          </w:p>
        </w:tc>
        <w:tc>
          <w:tcPr>
            <w:tcBorders>
              <w:top w:color="85200c" w:space="0" w:sz="4" w:val="single"/>
              <w:left w:color="85200c" w:space="0" w:sz="4" w:val="single"/>
              <w:bottom w:color="85200c" w:space="0" w:sz="4" w:val="single"/>
              <w:right w:color="85200c" w:space="0" w:sz="4" w:val="single"/>
            </w:tcBorders>
          </w:tcPr>
          <w:p w:rsidR="00000000" w:rsidDel="00000000" w:rsidP="00000000" w:rsidRDefault="00000000" w:rsidRPr="00000000" w14:paraId="0000002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2B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f4e3d"/>
          <w:sz w:val="28"/>
          <w:szCs w:val="28"/>
          <w:rtl w:val="0"/>
        </w:rPr>
        <w:t xml:space="preserve">2. Datos del Equipo de trabajo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Indicar los datos del equipo de trabajo, pueden ser de diferentes unidades académicas, es obligatorio incorporar como mínimo dos alumnos de cualquier nivel académico.</w:t>
      </w:r>
    </w:p>
    <w:tbl>
      <w:tblPr>
        <w:tblStyle w:val="Table2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0"/>
        <w:gridCol w:w="1484"/>
        <w:gridCol w:w="2158"/>
        <w:gridCol w:w="2158"/>
        <w:tblGridChange w:id="0">
          <w:tblGrid>
            <w:gridCol w:w="2830"/>
            <w:gridCol w:w="1484"/>
            <w:gridCol w:w="2158"/>
            <w:gridCol w:w="215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5200c" w:space="0" w:sz="4" w:val="single"/>
              <w:left w:color="85200c" w:space="0" w:sz="4" w:val="single"/>
              <w:bottom w:color="85200c" w:space="0" w:sz="4" w:val="single"/>
              <w:right w:color="85200c" w:space="0" w:sz="4" w:val="single"/>
            </w:tcBorders>
            <w:shd w:fill="9fc5e8" w:val="clear"/>
          </w:tcPr>
          <w:p w:rsidR="00000000" w:rsidDel="00000000" w:rsidP="00000000" w:rsidRDefault="00000000" w:rsidRPr="00000000" w14:paraId="0000002E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Apellido y Nombre</w:t>
            </w:r>
          </w:p>
        </w:tc>
        <w:tc>
          <w:tcPr>
            <w:tcBorders>
              <w:top w:color="85200c" w:space="0" w:sz="4" w:val="single"/>
              <w:left w:color="85200c" w:space="0" w:sz="4" w:val="single"/>
              <w:bottom w:color="85200c" w:space="0" w:sz="4" w:val="single"/>
              <w:right w:color="85200c" w:space="0" w:sz="4" w:val="single"/>
            </w:tcBorders>
            <w:shd w:fill="9fc5e8" w:val="clear"/>
          </w:tcPr>
          <w:p w:rsidR="00000000" w:rsidDel="00000000" w:rsidP="00000000" w:rsidRDefault="00000000" w:rsidRPr="00000000" w14:paraId="0000002F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DNI</w:t>
            </w:r>
          </w:p>
        </w:tc>
        <w:tc>
          <w:tcPr>
            <w:tcBorders>
              <w:top w:color="85200c" w:space="0" w:sz="4" w:val="single"/>
              <w:left w:color="85200c" w:space="0" w:sz="4" w:val="single"/>
              <w:bottom w:color="85200c" w:space="0" w:sz="4" w:val="single"/>
              <w:right w:color="85200c" w:space="0" w:sz="4" w:val="single"/>
            </w:tcBorders>
            <w:shd w:fill="9fc5e8" w:val="clear"/>
          </w:tcPr>
          <w:p w:rsidR="00000000" w:rsidDel="00000000" w:rsidP="00000000" w:rsidRDefault="00000000" w:rsidRPr="00000000" w14:paraId="00000030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Unidad Académica</w:t>
            </w:r>
          </w:p>
        </w:tc>
        <w:tc>
          <w:tcPr>
            <w:tcBorders>
              <w:top w:color="85200c" w:space="0" w:sz="4" w:val="single"/>
              <w:left w:color="85200c" w:space="0" w:sz="4" w:val="single"/>
              <w:bottom w:color="85200c" w:space="0" w:sz="4" w:val="single"/>
              <w:right w:color="85200c" w:space="0" w:sz="4" w:val="single"/>
            </w:tcBorders>
            <w:shd w:fill="9fc5e8" w:val="clear"/>
          </w:tcPr>
          <w:p w:rsidR="00000000" w:rsidDel="00000000" w:rsidP="00000000" w:rsidRDefault="00000000" w:rsidRPr="00000000" w14:paraId="00000031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Rol (director / docente / alumno)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5200c" w:space="0" w:sz="4" w:val="single"/>
              <w:left w:color="85200c" w:space="0" w:sz="4" w:val="single"/>
              <w:bottom w:color="85200c" w:space="0" w:sz="4" w:val="single"/>
              <w:right w:color="85200c" w:space="0" w:sz="4" w:val="single"/>
            </w:tcBorders>
          </w:tcPr>
          <w:p w:rsidR="00000000" w:rsidDel="00000000" w:rsidP="00000000" w:rsidRDefault="00000000" w:rsidRPr="00000000" w14:paraId="0000003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200c" w:space="0" w:sz="4" w:val="single"/>
              <w:left w:color="85200c" w:space="0" w:sz="4" w:val="single"/>
              <w:bottom w:color="85200c" w:space="0" w:sz="4" w:val="single"/>
              <w:right w:color="85200c" w:space="0" w:sz="4" w:val="single"/>
            </w:tcBorders>
          </w:tcPr>
          <w:p w:rsidR="00000000" w:rsidDel="00000000" w:rsidP="00000000" w:rsidRDefault="00000000" w:rsidRPr="00000000" w14:paraId="0000003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200c" w:space="0" w:sz="4" w:val="single"/>
              <w:left w:color="85200c" w:space="0" w:sz="4" w:val="single"/>
              <w:bottom w:color="85200c" w:space="0" w:sz="4" w:val="single"/>
              <w:right w:color="85200c" w:space="0" w:sz="4" w:val="single"/>
            </w:tcBorders>
          </w:tcPr>
          <w:p w:rsidR="00000000" w:rsidDel="00000000" w:rsidP="00000000" w:rsidRDefault="00000000" w:rsidRPr="00000000" w14:paraId="0000003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200c" w:space="0" w:sz="4" w:val="single"/>
              <w:left w:color="85200c" w:space="0" w:sz="4" w:val="single"/>
              <w:bottom w:color="85200c" w:space="0" w:sz="4" w:val="single"/>
              <w:right w:color="85200c" w:space="0" w:sz="4" w:val="single"/>
            </w:tcBorders>
          </w:tcPr>
          <w:p w:rsidR="00000000" w:rsidDel="00000000" w:rsidP="00000000" w:rsidRDefault="00000000" w:rsidRPr="00000000" w14:paraId="0000003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5200c" w:space="0" w:sz="4" w:val="single"/>
              <w:left w:color="85200c" w:space="0" w:sz="4" w:val="single"/>
              <w:bottom w:color="85200c" w:space="0" w:sz="4" w:val="single"/>
              <w:right w:color="85200c" w:space="0" w:sz="4" w:val="single"/>
            </w:tcBorders>
          </w:tcPr>
          <w:p w:rsidR="00000000" w:rsidDel="00000000" w:rsidP="00000000" w:rsidRDefault="00000000" w:rsidRPr="00000000" w14:paraId="0000003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200c" w:space="0" w:sz="4" w:val="single"/>
              <w:left w:color="85200c" w:space="0" w:sz="4" w:val="single"/>
              <w:bottom w:color="85200c" w:space="0" w:sz="4" w:val="single"/>
              <w:right w:color="85200c" w:space="0" w:sz="4" w:val="single"/>
            </w:tcBorders>
          </w:tcPr>
          <w:p w:rsidR="00000000" w:rsidDel="00000000" w:rsidP="00000000" w:rsidRDefault="00000000" w:rsidRPr="00000000" w14:paraId="0000003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200c" w:space="0" w:sz="4" w:val="single"/>
              <w:left w:color="85200c" w:space="0" w:sz="4" w:val="single"/>
              <w:bottom w:color="85200c" w:space="0" w:sz="4" w:val="single"/>
              <w:right w:color="85200c" w:space="0" w:sz="4" w:val="single"/>
            </w:tcBorders>
          </w:tcPr>
          <w:p w:rsidR="00000000" w:rsidDel="00000000" w:rsidP="00000000" w:rsidRDefault="00000000" w:rsidRPr="00000000" w14:paraId="0000003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200c" w:space="0" w:sz="4" w:val="single"/>
              <w:left w:color="85200c" w:space="0" w:sz="4" w:val="single"/>
              <w:bottom w:color="85200c" w:space="0" w:sz="4" w:val="single"/>
              <w:right w:color="85200c" w:space="0" w:sz="4" w:val="single"/>
            </w:tcBorders>
          </w:tcPr>
          <w:p w:rsidR="00000000" w:rsidDel="00000000" w:rsidP="00000000" w:rsidRDefault="00000000" w:rsidRPr="00000000" w14:paraId="0000003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5200c" w:space="0" w:sz="4" w:val="single"/>
              <w:left w:color="85200c" w:space="0" w:sz="4" w:val="single"/>
              <w:bottom w:color="85200c" w:space="0" w:sz="4" w:val="single"/>
              <w:right w:color="85200c" w:space="0" w:sz="4" w:val="single"/>
            </w:tcBorders>
          </w:tcPr>
          <w:p w:rsidR="00000000" w:rsidDel="00000000" w:rsidP="00000000" w:rsidRDefault="00000000" w:rsidRPr="00000000" w14:paraId="0000003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200c" w:space="0" w:sz="4" w:val="single"/>
              <w:left w:color="85200c" w:space="0" w:sz="4" w:val="single"/>
              <w:bottom w:color="85200c" w:space="0" w:sz="4" w:val="single"/>
              <w:right w:color="85200c" w:space="0" w:sz="4" w:val="single"/>
            </w:tcBorders>
          </w:tcPr>
          <w:p w:rsidR="00000000" w:rsidDel="00000000" w:rsidP="00000000" w:rsidRDefault="00000000" w:rsidRPr="00000000" w14:paraId="0000003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200c" w:space="0" w:sz="4" w:val="single"/>
              <w:left w:color="85200c" w:space="0" w:sz="4" w:val="single"/>
              <w:bottom w:color="85200c" w:space="0" w:sz="4" w:val="single"/>
              <w:right w:color="85200c" w:space="0" w:sz="4" w:val="single"/>
            </w:tcBorders>
          </w:tcPr>
          <w:p w:rsidR="00000000" w:rsidDel="00000000" w:rsidP="00000000" w:rsidRDefault="00000000" w:rsidRPr="00000000" w14:paraId="0000003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200c" w:space="0" w:sz="4" w:val="single"/>
              <w:left w:color="85200c" w:space="0" w:sz="4" w:val="single"/>
              <w:bottom w:color="85200c" w:space="0" w:sz="4" w:val="single"/>
              <w:right w:color="85200c" w:space="0" w:sz="4" w:val="single"/>
            </w:tcBorders>
          </w:tcPr>
          <w:p w:rsidR="00000000" w:rsidDel="00000000" w:rsidP="00000000" w:rsidRDefault="00000000" w:rsidRPr="00000000" w14:paraId="0000003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5200c" w:space="0" w:sz="4" w:val="single"/>
              <w:left w:color="85200c" w:space="0" w:sz="4" w:val="single"/>
              <w:bottom w:color="85200c" w:space="0" w:sz="4" w:val="single"/>
              <w:right w:color="85200c" w:space="0" w:sz="4" w:val="single"/>
            </w:tcBorders>
          </w:tcPr>
          <w:p w:rsidR="00000000" w:rsidDel="00000000" w:rsidP="00000000" w:rsidRDefault="00000000" w:rsidRPr="00000000" w14:paraId="0000003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200c" w:space="0" w:sz="4" w:val="single"/>
              <w:left w:color="85200c" w:space="0" w:sz="4" w:val="single"/>
              <w:bottom w:color="85200c" w:space="0" w:sz="4" w:val="single"/>
              <w:right w:color="85200c" w:space="0" w:sz="4" w:val="single"/>
            </w:tcBorders>
          </w:tcPr>
          <w:p w:rsidR="00000000" w:rsidDel="00000000" w:rsidP="00000000" w:rsidRDefault="00000000" w:rsidRPr="00000000" w14:paraId="0000003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200c" w:space="0" w:sz="4" w:val="single"/>
              <w:left w:color="85200c" w:space="0" w:sz="4" w:val="single"/>
              <w:bottom w:color="85200c" w:space="0" w:sz="4" w:val="single"/>
              <w:right w:color="85200c" w:space="0" w:sz="4" w:val="single"/>
            </w:tcBorders>
          </w:tcPr>
          <w:p w:rsidR="00000000" w:rsidDel="00000000" w:rsidP="00000000" w:rsidRDefault="00000000" w:rsidRPr="00000000" w14:paraId="0000004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200c" w:space="0" w:sz="4" w:val="single"/>
              <w:left w:color="85200c" w:space="0" w:sz="4" w:val="single"/>
              <w:bottom w:color="85200c" w:space="0" w:sz="4" w:val="single"/>
              <w:right w:color="85200c" w:space="0" w:sz="4" w:val="single"/>
            </w:tcBorders>
          </w:tcPr>
          <w:p w:rsidR="00000000" w:rsidDel="00000000" w:rsidP="00000000" w:rsidRDefault="00000000" w:rsidRPr="00000000" w14:paraId="0000004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5200c" w:space="0" w:sz="4" w:val="single"/>
              <w:left w:color="85200c" w:space="0" w:sz="4" w:val="single"/>
              <w:bottom w:color="85200c" w:space="0" w:sz="4" w:val="single"/>
              <w:right w:color="85200c" w:space="0" w:sz="4" w:val="single"/>
            </w:tcBorders>
          </w:tcPr>
          <w:p w:rsidR="00000000" w:rsidDel="00000000" w:rsidP="00000000" w:rsidRDefault="00000000" w:rsidRPr="00000000" w14:paraId="0000004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200c" w:space="0" w:sz="4" w:val="single"/>
              <w:left w:color="85200c" w:space="0" w:sz="4" w:val="single"/>
              <w:bottom w:color="85200c" w:space="0" w:sz="4" w:val="single"/>
              <w:right w:color="85200c" w:space="0" w:sz="4" w:val="single"/>
            </w:tcBorders>
          </w:tcPr>
          <w:p w:rsidR="00000000" w:rsidDel="00000000" w:rsidP="00000000" w:rsidRDefault="00000000" w:rsidRPr="00000000" w14:paraId="0000004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200c" w:space="0" w:sz="4" w:val="single"/>
              <w:left w:color="85200c" w:space="0" w:sz="4" w:val="single"/>
              <w:bottom w:color="85200c" w:space="0" w:sz="4" w:val="single"/>
              <w:right w:color="85200c" w:space="0" w:sz="4" w:val="single"/>
            </w:tcBorders>
          </w:tcPr>
          <w:p w:rsidR="00000000" w:rsidDel="00000000" w:rsidP="00000000" w:rsidRDefault="00000000" w:rsidRPr="00000000" w14:paraId="0000004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200c" w:space="0" w:sz="4" w:val="single"/>
              <w:left w:color="85200c" w:space="0" w:sz="4" w:val="single"/>
              <w:bottom w:color="85200c" w:space="0" w:sz="4" w:val="single"/>
              <w:right w:color="85200c" w:space="0" w:sz="4" w:val="single"/>
            </w:tcBorders>
          </w:tcPr>
          <w:p w:rsidR="00000000" w:rsidDel="00000000" w:rsidP="00000000" w:rsidRDefault="00000000" w:rsidRPr="00000000" w14:paraId="0000004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5200c" w:space="0" w:sz="4" w:val="single"/>
              <w:left w:color="85200c" w:space="0" w:sz="4" w:val="single"/>
              <w:bottom w:color="85200c" w:space="0" w:sz="4" w:val="single"/>
              <w:right w:color="85200c" w:space="0" w:sz="4" w:val="single"/>
            </w:tcBorders>
          </w:tcPr>
          <w:p w:rsidR="00000000" w:rsidDel="00000000" w:rsidP="00000000" w:rsidRDefault="00000000" w:rsidRPr="00000000" w14:paraId="0000004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200c" w:space="0" w:sz="4" w:val="single"/>
              <w:left w:color="85200c" w:space="0" w:sz="4" w:val="single"/>
              <w:bottom w:color="85200c" w:space="0" w:sz="4" w:val="single"/>
              <w:right w:color="85200c" w:space="0" w:sz="4" w:val="single"/>
            </w:tcBorders>
          </w:tcPr>
          <w:p w:rsidR="00000000" w:rsidDel="00000000" w:rsidP="00000000" w:rsidRDefault="00000000" w:rsidRPr="00000000" w14:paraId="0000004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200c" w:space="0" w:sz="4" w:val="single"/>
              <w:left w:color="85200c" w:space="0" w:sz="4" w:val="single"/>
              <w:bottom w:color="85200c" w:space="0" w:sz="4" w:val="single"/>
              <w:right w:color="85200c" w:space="0" w:sz="4" w:val="single"/>
            </w:tcBorders>
          </w:tcPr>
          <w:p w:rsidR="00000000" w:rsidDel="00000000" w:rsidP="00000000" w:rsidRDefault="00000000" w:rsidRPr="00000000" w14:paraId="0000004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200c" w:space="0" w:sz="4" w:val="single"/>
              <w:left w:color="85200c" w:space="0" w:sz="4" w:val="single"/>
              <w:bottom w:color="85200c" w:space="0" w:sz="4" w:val="single"/>
              <w:right w:color="85200c" w:space="0" w:sz="4" w:val="single"/>
            </w:tcBorders>
          </w:tcPr>
          <w:p w:rsidR="00000000" w:rsidDel="00000000" w:rsidP="00000000" w:rsidRDefault="00000000" w:rsidRPr="00000000" w14:paraId="0000004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rPr>
          <w:b w:val="1"/>
          <w:bCs w:val="1"/>
          <w:color w:val="1f4e3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f4e3d"/>
          <w:sz w:val="28"/>
          <w:szCs w:val="28"/>
          <w:rtl w:val="0"/>
        </w:rPr>
        <w:t xml:space="preserve">3. Resumen del proyecto</w:t>
      </w:r>
      <w:r w:rsidDel="00000000" w:rsidR="00000000" w:rsidRPr="00000000">
        <w:rPr>
          <w:sz w:val="22"/>
          <w:szCs w:val="22"/>
          <w:rtl w:val="0"/>
        </w:rPr>
        <w:t xml:space="preserve">. </w:t>
      </w:r>
    </w:p>
    <w:p w:rsidR="00000000" w:rsidDel="00000000" w:rsidP="00000000" w:rsidRDefault="00000000" w:rsidRPr="00000000" w14:paraId="0000004C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Extensión sugerida (palabras): 500</w:t>
      </w:r>
    </w:p>
    <w:p w:rsidR="00000000" w:rsidDel="00000000" w:rsidP="00000000" w:rsidRDefault="00000000" w:rsidRPr="00000000" w14:paraId="0000004D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Síntesis del proyecto:</w:t>
      </w:r>
    </w:p>
    <w:p w:rsidR="00000000" w:rsidDel="00000000" w:rsidP="00000000" w:rsidRDefault="00000000" w:rsidRPr="00000000" w14:paraId="0000004E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Recomendaciones</w:t>
      </w:r>
      <w:r w:rsidDel="00000000" w:rsidR="00000000" w:rsidRPr="00000000">
        <w:rPr>
          <w:sz w:val="22"/>
          <w:szCs w:val="22"/>
          <w:rtl w:val="0"/>
        </w:rPr>
        <w:t xml:space="preserve">: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Agregar: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after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Problema abordado.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pacing w:after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Enfoque metodológico.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after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Población/unidad de análisis.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Resultados esperados.</w:t>
      </w:r>
    </w:p>
    <w:p w:rsidR="00000000" w:rsidDel="00000000" w:rsidP="00000000" w:rsidRDefault="00000000" w:rsidRPr="00000000" w14:paraId="00000054">
      <w:pPr>
        <w:rPr>
          <w:b w:val="1"/>
          <w:bCs w:val="1"/>
          <w:color w:val="1f4e3d"/>
          <w:sz w:val="28"/>
          <w:szCs w:val="28"/>
        </w:rPr>
      </w:pPr>
      <w:r w:rsidDel="00000000" w:rsidR="00000000" w:rsidRPr="00000000">
        <w:rPr>
          <w:b w:val="1"/>
          <w:bCs w:val="1"/>
          <w:color w:val="1f4e3d"/>
          <w:sz w:val="28"/>
          <w:szCs w:val="28"/>
          <w:rtl w:val="0"/>
        </w:rPr>
        <w:t xml:space="preserve">4. Fundamentación. </w:t>
      </w:r>
    </w:p>
    <w:p w:rsidR="00000000" w:rsidDel="00000000" w:rsidP="00000000" w:rsidRDefault="00000000" w:rsidRPr="00000000" w14:paraId="00000055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Extensión sugerida (palabras): 400-600</w:t>
      </w:r>
    </w:p>
    <w:p w:rsidR="00000000" w:rsidDel="00000000" w:rsidP="00000000" w:rsidRDefault="00000000" w:rsidRPr="00000000" w14:paraId="00000056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Describir la justificación teórica, empírica y contextual del proyecto:</w:t>
      </w:r>
    </w:p>
    <w:p w:rsidR="00000000" w:rsidDel="00000000" w:rsidP="00000000" w:rsidRDefault="00000000" w:rsidRPr="00000000" w14:paraId="00000057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Recomendaciones</w:t>
      </w:r>
      <w:r w:rsidDel="00000000" w:rsidR="00000000" w:rsidRPr="00000000">
        <w:rPr>
          <w:sz w:val="22"/>
          <w:szCs w:val="22"/>
          <w:rtl w:val="0"/>
        </w:rPr>
        <w:t xml:space="preserve">: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Agregar: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Antecedentes empíricos relevantes.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Brechas de conocimiento.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Relevancia institucional.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Marco conceptual.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Justificación del valor agregado.</w:t>
      </w:r>
    </w:p>
    <w:p w:rsidR="00000000" w:rsidDel="00000000" w:rsidP="00000000" w:rsidRDefault="00000000" w:rsidRPr="00000000" w14:paraId="0000005E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f4e3d"/>
          <w:sz w:val="28"/>
          <w:szCs w:val="28"/>
          <w:rtl w:val="0"/>
        </w:rPr>
        <w:t xml:space="preserve">5. Pertinencia y relevancia.</w:t>
      </w:r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5F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Extensión sugerida (palabras): 200-400</w:t>
      </w:r>
    </w:p>
    <w:p w:rsidR="00000000" w:rsidDel="00000000" w:rsidP="00000000" w:rsidRDefault="00000000" w:rsidRPr="00000000" w14:paraId="00000060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Justificar la importancia técnica, académica, social e institucional del proyecto:</w:t>
      </w:r>
    </w:p>
    <w:p w:rsidR="00000000" w:rsidDel="00000000" w:rsidP="00000000" w:rsidRDefault="00000000" w:rsidRPr="00000000" w14:paraId="00000061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Recomendaciones</w:t>
      </w:r>
      <w:r w:rsidDel="00000000" w:rsidR="00000000" w:rsidRPr="00000000">
        <w:rPr>
          <w:sz w:val="22"/>
          <w:szCs w:val="22"/>
          <w:rtl w:val="0"/>
        </w:rPr>
        <w:t xml:space="preserve">: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Agregar: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Alineación con el PEI.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pacing w:after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Alineación con el Plan AURA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Aporte para carreras, estudiantes o comunidad.</w:t>
      </w:r>
    </w:p>
    <w:p w:rsidR="00000000" w:rsidDel="00000000" w:rsidP="00000000" w:rsidRDefault="00000000" w:rsidRPr="00000000" w14:paraId="00000066">
      <w:pPr>
        <w:spacing w:after="240" w:lineRule="auto"/>
        <w:ind w:left="72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="240" w:lineRule="auto"/>
        <w:jc w:val="both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Debe incluir además</w:t>
      </w:r>
      <w:r w:rsidDel="00000000" w:rsidR="00000000" w:rsidRPr="00000000">
        <w:rPr>
          <w:sz w:val="22"/>
          <w:szCs w:val="22"/>
          <w:rtl w:val="0"/>
        </w:rPr>
        <w:t xml:space="preserve">:</w:t>
      </w:r>
    </w:p>
    <w:p w:rsidR="00000000" w:rsidDel="00000000" w:rsidP="00000000" w:rsidRDefault="00000000" w:rsidRPr="00000000" w14:paraId="00000068">
      <w:pPr>
        <w:spacing w:after="0" w:line="240" w:lineRule="auto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240" w:lineRule="auto"/>
        <w:jc w:val="both"/>
        <w:rPr>
          <w:i w:val="1"/>
          <w:i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Alineación institucional del proyecto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6A">
      <w:pPr>
        <w:spacing w:after="0" w:line="240" w:lineRule="auto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="24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•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Correspondencia explícita con el PEI (citar ejes y líneas)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="240" w:lineRule="auto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Indicar con qué objetivos del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Plan Estratégico Institucional</w:t>
      </w:r>
      <w:r w:rsidDel="00000000" w:rsidR="00000000" w:rsidRPr="00000000">
        <w:rPr>
          <w:sz w:val="22"/>
          <w:szCs w:val="22"/>
          <w:rtl w:val="0"/>
        </w:rPr>
        <w:t xml:space="preserve"> se relacionan directamente con el proyecto, mencionándolos por nombre o número (ej.: “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Objetivo 2.1. Actualizar e implementar convenios y alianzas estratégicas</w:t>
      </w:r>
      <w:r w:rsidDel="00000000" w:rsidR="00000000" w:rsidRPr="00000000">
        <w:rPr>
          <w:sz w:val="22"/>
          <w:szCs w:val="22"/>
          <w:rtl w:val="0"/>
        </w:rPr>
        <w:t xml:space="preserve">”). </w:t>
      </w:r>
      <w:hyperlink r:id="rId7">
        <w:r w:rsidDel="00000000" w:rsidR="00000000" w:rsidRPr="00000000">
          <w:rPr>
            <w:b w:val="1"/>
            <w:bCs w:val="1"/>
            <w:color w:val="1155cc"/>
            <w:sz w:val="22"/>
            <w:szCs w:val="22"/>
            <w:u w:val="single"/>
            <w:rtl w:val="0"/>
          </w:rPr>
          <w:t xml:space="preserve">Plan Estratégico Institucional de la Universidad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="240" w:lineRule="auto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="240" w:lineRule="auto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="24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•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Correspondencia con el Plan AURA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="24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Indicar con qué objetivos del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Plan</w:t>
      </w:r>
      <w:r w:rsidDel="00000000" w:rsidR="00000000" w:rsidRPr="00000000">
        <w:rPr>
          <w:sz w:val="22"/>
          <w:szCs w:val="22"/>
          <w:rtl w:val="0"/>
        </w:rPr>
        <w:t xml:space="preserve"> responde el proyecto (ej.: “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Objetivo 3.4 Establecer y fortalecer alianzas con entidades públicas, privadas y gubernamentales.</w:t>
      </w:r>
      <w:r w:rsidDel="00000000" w:rsidR="00000000" w:rsidRPr="00000000">
        <w:rPr>
          <w:sz w:val="22"/>
          <w:szCs w:val="22"/>
          <w:rtl w:val="0"/>
        </w:rPr>
        <w:t xml:space="preserve">”), y cómo contribuye a su desarrollo. </w:t>
      </w:r>
      <w:hyperlink r:id="rId8">
        <w:r w:rsidDel="00000000" w:rsidR="00000000" w:rsidRPr="00000000">
          <w:rPr>
            <w:b w:val="1"/>
            <w:bCs w:val="1"/>
            <w:color w:val="1155cc"/>
            <w:sz w:val="22"/>
            <w:szCs w:val="22"/>
            <w:u w:val="single"/>
            <w:rtl w:val="0"/>
          </w:rPr>
          <w:t xml:space="preserve">Plan Estratégico de la Función I + D</w:t>
        </w:r>
      </w:hyperlink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71">
      <w:pPr>
        <w:spacing w:after="0" w:line="240" w:lineRule="auto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line="24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•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Explicación del aporte institucional</w:t>
      </w:r>
      <w:r w:rsidDel="00000000" w:rsidR="00000000" w:rsidRPr="00000000">
        <w:rPr>
          <w:sz w:val="22"/>
          <w:szCs w:val="22"/>
          <w:rtl w:val="0"/>
        </w:rPr>
        <w:t xml:space="preserve">: beneficios para carreras, estudiantes o sociedad</w:t>
      </w:r>
    </w:p>
    <w:p w:rsidR="00000000" w:rsidDel="00000000" w:rsidP="00000000" w:rsidRDefault="00000000" w:rsidRPr="00000000" w14:paraId="00000073">
      <w:pPr>
        <w:spacing w:after="0" w:line="24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Describir cómo el proyecto mejorará prácticas académicas, fortalecerá procesos formativos, aportará soluciones a problemas reales o beneficiará directamente a estudiantes, docentes, carreras o comunidades.</w:t>
      </w:r>
    </w:p>
    <w:p w:rsidR="00000000" w:rsidDel="00000000" w:rsidP="00000000" w:rsidRDefault="00000000" w:rsidRPr="00000000" w14:paraId="00000074">
      <w:pPr>
        <w:spacing w:after="0" w:line="240" w:lineRule="auto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  <w:color w:val="1f4e3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f4e3d"/>
          <w:sz w:val="28"/>
          <w:szCs w:val="28"/>
          <w:rtl w:val="0"/>
        </w:rPr>
        <w:t xml:space="preserve">6. Objetivos</w:t>
      </w:r>
      <w:r w:rsidDel="00000000" w:rsidR="00000000" w:rsidRPr="00000000">
        <w:rPr>
          <w:b w:val="1"/>
          <w:bCs w:val="1"/>
          <w:color w:val="1f4e3d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Objetivo general:</w:t>
        <w:br w:type="textWrapping"/>
      </w:r>
    </w:p>
    <w:p w:rsidR="00000000" w:rsidDel="00000000" w:rsidP="00000000" w:rsidRDefault="00000000" w:rsidRPr="00000000" w14:paraId="00000078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Objetivos específicos (hasta 5):</w:t>
        <w:br w:type="textWrapping"/>
      </w:r>
    </w:p>
    <w:p w:rsidR="00000000" w:rsidDel="00000000" w:rsidP="00000000" w:rsidRDefault="00000000" w:rsidRPr="00000000" w14:paraId="00000079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f4e3d"/>
          <w:sz w:val="28"/>
          <w:szCs w:val="28"/>
          <w:rtl w:val="0"/>
        </w:rPr>
        <w:t xml:space="preserve">7. Originalidad y aporte al conocimiento</w:t>
      </w:r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7A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Extensión sugerida (palabras): 100-200</w:t>
      </w:r>
    </w:p>
    <w:p w:rsidR="00000000" w:rsidDel="00000000" w:rsidP="00000000" w:rsidRDefault="00000000" w:rsidRPr="00000000" w14:paraId="0000007B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Describir el aporte innovador o la brecha de conocimiento que aborda el proyecto, tanto en el área de investigación como de extensión:</w:t>
      </w:r>
    </w:p>
    <w:p w:rsidR="00000000" w:rsidDel="00000000" w:rsidP="00000000" w:rsidRDefault="00000000" w:rsidRPr="00000000" w14:paraId="0000007C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Recomendaciones</w:t>
      </w:r>
      <w:r w:rsidDel="00000000" w:rsidR="00000000" w:rsidRPr="00000000">
        <w:rPr>
          <w:sz w:val="22"/>
          <w:szCs w:val="22"/>
          <w:rtl w:val="0"/>
        </w:rPr>
        <w:t xml:space="preserve">: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Agregar:</w:t>
      </w:r>
    </w:p>
    <w:p w:rsidR="00000000" w:rsidDel="00000000" w:rsidP="00000000" w:rsidRDefault="00000000" w:rsidRPr="00000000" w14:paraId="0000007E">
      <w:pPr>
        <w:numPr>
          <w:ilvl w:val="0"/>
          <w:numId w:val="9"/>
        </w:numPr>
        <w:spacing w:after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Aporte novedoso respecto de investigaciones previas.</w:t>
      </w:r>
    </w:p>
    <w:p w:rsidR="00000000" w:rsidDel="00000000" w:rsidP="00000000" w:rsidRDefault="00000000" w:rsidRPr="00000000" w14:paraId="0000007F">
      <w:pPr>
        <w:numPr>
          <w:ilvl w:val="0"/>
          <w:numId w:val="9"/>
        </w:numPr>
        <w:spacing w:after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Vacío de conocimiento abordado.</w:t>
      </w:r>
    </w:p>
    <w:p w:rsidR="00000000" w:rsidDel="00000000" w:rsidP="00000000" w:rsidRDefault="00000000" w:rsidRPr="00000000" w14:paraId="00000080">
      <w:pPr>
        <w:numPr>
          <w:ilvl w:val="0"/>
          <w:numId w:val="9"/>
        </w:numPr>
        <w:spacing w:after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Innovación (científica, pedagógica o tecnológica).</w:t>
      </w:r>
    </w:p>
    <w:p w:rsidR="00000000" w:rsidDel="00000000" w:rsidP="00000000" w:rsidRDefault="00000000" w:rsidRPr="00000000" w14:paraId="00000081">
      <w:pPr>
        <w:numPr>
          <w:ilvl w:val="0"/>
          <w:numId w:val="9"/>
        </w:numPr>
        <w:spacing w:after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Impacto potencial.</w:t>
      </w:r>
    </w:p>
    <w:p w:rsidR="00000000" w:rsidDel="00000000" w:rsidP="00000000" w:rsidRDefault="00000000" w:rsidRPr="00000000" w14:paraId="00000082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f4e3d"/>
          <w:sz w:val="28"/>
          <w:szCs w:val="28"/>
          <w:rtl w:val="0"/>
        </w:rPr>
        <w:t xml:space="preserve">8. Marco teórico y estado del arte</w:t>
      </w:r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83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Extensión sugerida (palabras): 600-800</w:t>
      </w:r>
    </w:p>
    <w:p w:rsidR="00000000" w:rsidDel="00000000" w:rsidP="00000000" w:rsidRDefault="00000000" w:rsidRPr="00000000" w14:paraId="00000084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Referencias teóricas y antecedentes empíricos relevantes que sustentan el estudio:</w:t>
      </w:r>
    </w:p>
    <w:p w:rsidR="00000000" w:rsidDel="00000000" w:rsidP="00000000" w:rsidRDefault="00000000" w:rsidRPr="00000000" w14:paraId="00000085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Recomendaciones</w:t>
      </w:r>
      <w:r w:rsidDel="00000000" w:rsidR="00000000" w:rsidRPr="00000000">
        <w:rPr>
          <w:sz w:val="22"/>
          <w:szCs w:val="22"/>
          <w:rtl w:val="0"/>
        </w:rPr>
        <w:t xml:space="preserve">: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Agregar: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Conceptos fundamentales.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Enfoques y teorías.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Estudios recientes (últimos 5 años).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Comparación nacional/internacional.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Reglas de citación permitidas (APA, Vancouver, ISO 690, IEEE, Chicago).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Actualización obligatoria del 30–40% en los últimos 5 años.</w:t>
      </w:r>
    </w:p>
    <w:p w:rsidR="00000000" w:rsidDel="00000000" w:rsidP="00000000" w:rsidRDefault="00000000" w:rsidRPr="00000000" w14:paraId="0000008D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f4e3d"/>
          <w:sz w:val="28"/>
          <w:szCs w:val="28"/>
          <w:rtl w:val="0"/>
        </w:rPr>
        <w:t xml:space="preserve">9. Metodología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Extensión sugerida (palabras): 800-900</w:t>
      </w:r>
    </w:p>
    <w:p w:rsidR="00000000" w:rsidDel="00000000" w:rsidP="00000000" w:rsidRDefault="00000000" w:rsidRPr="00000000" w14:paraId="00000090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Diseño del estudio:</w:t>
        <w:br w:type="textWrapping"/>
        <w:t xml:space="preserve">Población y muestra:</w:t>
        <w:br w:type="textWrapping"/>
        <w:t xml:space="preserve">Instrumentos y técnicas de recolección de datos:</w:t>
        <w:br w:type="textWrapping"/>
        <w:t xml:space="preserve">Procedimientos de análisis:</w:t>
        <w:br w:type="textWrapping"/>
        <w:t xml:space="preserve">Validación y fiabilidad:</w:t>
        <w:br w:type="textWrapping"/>
        <w:t xml:space="preserve">Consideraciones éticas: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Recomendaciones</w:t>
      </w:r>
      <w:r w:rsidDel="00000000" w:rsidR="00000000" w:rsidRPr="00000000">
        <w:rPr>
          <w:sz w:val="22"/>
          <w:szCs w:val="22"/>
          <w:rtl w:val="0"/>
        </w:rPr>
        <w:t xml:space="preserve">: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Agregar:</w:t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spacing w:after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Enfoque (cuantitativo, cualitativo o mixto).</w:t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spacing w:after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Diseño del estudio.</w:t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spacing w:after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Población y muestra.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spacing w:after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Instrumentos y validación (juicio experto, pilotaje, alfa de Cronbach).</w:t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spacing w:after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Procedimiento en fases con responsables.</w:t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spacing w:after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Técnicas de análisis (estadístico/cualitativo).</w:t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spacing w:after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Limitaciones previstas.</w:t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spacing w:after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Consideraciones éticas.</w:t>
        <w:br w:type="textWrapping"/>
      </w:r>
    </w:p>
    <w:p w:rsidR="00000000" w:rsidDel="00000000" w:rsidP="00000000" w:rsidRDefault="00000000" w:rsidRPr="00000000" w14:paraId="0000009B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f4e3d"/>
          <w:sz w:val="28"/>
          <w:szCs w:val="28"/>
          <w:rtl w:val="0"/>
        </w:rPr>
        <w:t xml:space="preserve">10. Factibilidad y cronograma de actividades</w:t>
      </w:r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9C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Extensión sugerida (palabras): 200-300.</w:t>
      </w:r>
    </w:p>
    <w:p w:rsidR="00000000" w:rsidDel="00000000" w:rsidP="00000000" w:rsidRDefault="00000000" w:rsidRPr="00000000" w14:paraId="0000009D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Describir los recursos disponibles, la viabilidad temporal y el plan de trabajo propuesto:</w:t>
      </w:r>
    </w:p>
    <w:tbl>
      <w:tblPr>
        <w:tblStyle w:val="Table3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77"/>
        <w:gridCol w:w="2876"/>
        <w:gridCol w:w="2877"/>
        <w:tblGridChange w:id="0">
          <w:tblGrid>
            <w:gridCol w:w="2877"/>
            <w:gridCol w:w="2876"/>
            <w:gridCol w:w="287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5200c" w:space="0" w:sz="4" w:val="single"/>
              <w:left w:color="85200c" w:space="0" w:sz="4" w:val="single"/>
              <w:bottom w:color="85200c" w:space="0" w:sz="4" w:val="single"/>
              <w:right w:color="85200c" w:space="0" w:sz="4" w:val="single"/>
            </w:tcBorders>
            <w:shd w:fill="9fc5e8" w:val="clear"/>
          </w:tcPr>
          <w:p w:rsidR="00000000" w:rsidDel="00000000" w:rsidP="00000000" w:rsidRDefault="00000000" w:rsidRPr="00000000" w14:paraId="0000009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Etapa / Actividad</w:t>
            </w:r>
          </w:p>
        </w:tc>
        <w:tc>
          <w:tcPr>
            <w:tcBorders>
              <w:top w:color="85200c" w:space="0" w:sz="4" w:val="single"/>
              <w:left w:color="85200c" w:space="0" w:sz="4" w:val="single"/>
              <w:bottom w:color="85200c" w:space="0" w:sz="4" w:val="single"/>
              <w:right w:color="85200c" w:space="0" w:sz="4" w:val="single"/>
            </w:tcBorders>
            <w:shd w:fill="9fc5e8" w:val="clear"/>
          </w:tcPr>
          <w:p w:rsidR="00000000" w:rsidDel="00000000" w:rsidP="00000000" w:rsidRDefault="00000000" w:rsidRPr="00000000" w14:paraId="0000009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Período estimado</w:t>
            </w:r>
          </w:p>
        </w:tc>
        <w:tc>
          <w:tcPr>
            <w:tcBorders>
              <w:top w:color="85200c" w:space="0" w:sz="4" w:val="single"/>
              <w:left w:color="85200c" w:space="0" w:sz="4" w:val="single"/>
              <w:bottom w:color="85200c" w:space="0" w:sz="4" w:val="single"/>
              <w:right w:color="85200c" w:space="0" w:sz="4" w:val="single"/>
            </w:tcBorders>
            <w:shd w:fill="9fc5e8" w:val="clear"/>
          </w:tcPr>
          <w:p w:rsidR="00000000" w:rsidDel="00000000" w:rsidP="00000000" w:rsidRDefault="00000000" w:rsidRPr="00000000" w14:paraId="000000A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Responsables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5200c" w:space="0" w:sz="4" w:val="single"/>
              <w:left w:color="85200c" w:space="0" w:sz="4" w:val="single"/>
              <w:bottom w:color="85200c" w:space="0" w:sz="4" w:val="single"/>
              <w:right w:color="85200c" w:space="0" w:sz="4" w:val="single"/>
            </w:tcBorders>
          </w:tcPr>
          <w:p w:rsidR="00000000" w:rsidDel="00000000" w:rsidP="00000000" w:rsidRDefault="00000000" w:rsidRPr="00000000" w14:paraId="000000A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200c" w:space="0" w:sz="4" w:val="single"/>
              <w:left w:color="85200c" w:space="0" w:sz="4" w:val="single"/>
              <w:bottom w:color="85200c" w:space="0" w:sz="4" w:val="single"/>
              <w:right w:color="85200c" w:space="0" w:sz="4" w:val="single"/>
            </w:tcBorders>
          </w:tcPr>
          <w:p w:rsidR="00000000" w:rsidDel="00000000" w:rsidP="00000000" w:rsidRDefault="00000000" w:rsidRPr="00000000" w14:paraId="000000A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200c" w:space="0" w:sz="4" w:val="single"/>
              <w:left w:color="85200c" w:space="0" w:sz="4" w:val="single"/>
              <w:bottom w:color="85200c" w:space="0" w:sz="4" w:val="single"/>
              <w:right w:color="85200c" w:space="0" w:sz="4" w:val="single"/>
            </w:tcBorders>
          </w:tcPr>
          <w:p w:rsidR="00000000" w:rsidDel="00000000" w:rsidP="00000000" w:rsidRDefault="00000000" w:rsidRPr="00000000" w14:paraId="000000A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5200c" w:space="0" w:sz="4" w:val="single"/>
              <w:left w:color="85200c" w:space="0" w:sz="4" w:val="single"/>
              <w:bottom w:color="85200c" w:space="0" w:sz="4" w:val="single"/>
              <w:right w:color="85200c" w:space="0" w:sz="4" w:val="single"/>
            </w:tcBorders>
          </w:tcPr>
          <w:p w:rsidR="00000000" w:rsidDel="00000000" w:rsidP="00000000" w:rsidRDefault="00000000" w:rsidRPr="00000000" w14:paraId="000000A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200c" w:space="0" w:sz="4" w:val="single"/>
              <w:left w:color="85200c" w:space="0" w:sz="4" w:val="single"/>
              <w:bottom w:color="85200c" w:space="0" w:sz="4" w:val="single"/>
              <w:right w:color="85200c" w:space="0" w:sz="4" w:val="single"/>
            </w:tcBorders>
          </w:tcPr>
          <w:p w:rsidR="00000000" w:rsidDel="00000000" w:rsidP="00000000" w:rsidRDefault="00000000" w:rsidRPr="00000000" w14:paraId="000000A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200c" w:space="0" w:sz="4" w:val="single"/>
              <w:left w:color="85200c" w:space="0" w:sz="4" w:val="single"/>
              <w:bottom w:color="85200c" w:space="0" w:sz="4" w:val="single"/>
              <w:right w:color="85200c" w:space="0" w:sz="4" w:val="single"/>
            </w:tcBorders>
          </w:tcPr>
          <w:p w:rsidR="00000000" w:rsidDel="00000000" w:rsidP="00000000" w:rsidRDefault="00000000" w:rsidRPr="00000000" w14:paraId="000000A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5200c" w:space="0" w:sz="4" w:val="single"/>
              <w:left w:color="85200c" w:space="0" w:sz="4" w:val="single"/>
              <w:bottom w:color="85200c" w:space="0" w:sz="4" w:val="single"/>
              <w:right w:color="85200c" w:space="0" w:sz="4" w:val="single"/>
            </w:tcBorders>
          </w:tcPr>
          <w:p w:rsidR="00000000" w:rsidDel="00000000" w:rsidP="00000000" w:rsidRDefault="00000000" w:rsidRPr="00000000" w14:paraId="000000A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200c" w:space="0" w:sz="4" w:val="single"/>
              <w:left w:color="85200c" w:space="0" w:sz="4" w:val="single"/>
              <w:bottom w:color="85200c" w:space="0" w:sz="4" w:val="single"/>
              <w:right w:color="85200c" w:space="0" w:sz="4" w:val="single"/>
            </w:tcBorders>
          </w:tcPr>
          <w:p w:rsidR="00000000" w:rsidDel="00000000" w:rsidP="00000000" w:rsidRDefault="00000000" w:rsidRPr="00000000" w14:paraId="000000A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200c" w:space="0" w:sz="4" w:val="single"/>
              <w:left w:color="85200c" w:space="0" w:sz="4" w:val="single"/>
              <w:bottom w:color="85200c" w:space="0" w:sz="4" w:val="single"/>
              <w:right w:color="85200c" w:space="0" w:sz="4" w:val="single"/>
            </w:tcBorders>
          </w:tcPr>
          <w:p w:rsidR="00000000" w:rsidDel="00000000" w:rsidP="00000000" w:rsidRDefault="00000000" w:rsidRPr="00000000" w14:paraId="000000A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24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240" w:lineRule="auto"/>
        <w:rPr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Recomendaciones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: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Agregar:</w:t>
      </w:r>
    </w:p>
    <w:p w:rsidR="00000000" w:rsidDel="00000000" w:rsidP="00000000" w:rsidRDefault="00000000" w:rsidRPr="00000000" w14:paraId="000000AD">
      <w:pPr>
        <w:numPr>
          <w:ilvl w:val="0"/>
          <w:numId w:val="7"/>
        </w:numPr>
        <w:spacing w:after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Recursos disponibles.</w:t>
      </w:r>
    </w:p>
    <w:p w:rsidR="00000000" w:rsidDel="00000000" w:rsidP="00000000" w:rsidRDefault="00000000" w:rsidRPr="00000000" w14:paraId="000000AE">
      <w:pPr>
        <w:numPr>
          <w:ilvl w:val="0"/>
          <w:numId w:val="7"/>
        </w:numPr>
        <w:spacing w:after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Riesgos y mitigación.</w:t>
      </w:r>
    </w:p>
    <w:p w:rsidR="00000000" w:rsidDel="00000000" w:rsidP="00000000" w:rsidRDefault="00000000" w:rsidRPr="00000000" w14:paraId="000000AF">
      <w:pPr>
        <w:numPr>
          <w:ilvl w:val="0"/>
          <w:numId w:val="7"/>
        </w:numPr>
        <w:spacing w:after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Cronograma realista.</w:t>
      </w:r>
    </w:p>
    <w:p w:rsidR="00000000" w:rsidDel="00000000" w:rsidP="00000000" w:rsidRDefault="00000000" w:rsidRPr="00000000" w14:paraId="000000B0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f4e3d"/>
          <w:sz w:val="28"/>
          <w:szCs w:val="28"/>
          <w:rtl w:val="0"/>
        </w:rPr>
        <w:t xml:space="preserve">11. Impacto esperado y plan de difusión / transferencia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Extensión sugerida (palabras): 200-300</w:t>
      </w:r>
    </w:p>
    <w:p w:rsidR="00000000" w:rsidDel="00000000" w:rsidP="00000000" w:rsidRDefault="00000000" w:rsidRPr="00000000" w14:paraId="000000B2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Impacto académico o científico:</w:t>
        <w:br w:type="textWrapping"/>
        <w:t xml:space="preserve">Impacto social o institucional:</w:t>
        <w:br w:type="textWrapping"/>
        <w:t xml:space="preserve">Plan de difusión (publicaciones, congresos, jornadas, etc.):</w:t>
        <w:br w:type="textWrapping"/>
        <w:t xml:space="preserve">Plan de transferencia (productos, herramientas, informes, tableros, etc.):</w:t>
      </w:r>
    </w:p>
    <w:p w:rsidR="00000000" w:rsidDel="00000000" w:rsidP="00000000" w:rsidRDefault="00000000" w:rsidRPr="00000000" w14:paraId="000000B3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Recomendaciones</w:t>
      </w:r>
      <w:r w:rsidDel="00000000" w:rsidR="00000000" w:rsidRPr="00000000">
        <w:rPr>
          <w:sz w:val="22"/>
          <w:szCs w:val="22"/>
          <w:rtl w:val="0"/>
        </w:rPr>
        <w:t xml:space="preserve">: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Agregar:</w:t>
      </w:r>
    </w:p>
    <w:p w:rsidR="00000000" w:rsidDel="00000000" w:rsidP="00000000" w:rsidRDefault="00000000" w:rsidRPr="00000000" w14:paraId="000000B5">
      <w:pPr>
        <w:numPr>
          <w:ilvl w:val="0"/>
          <w:numId w:val="2"/>
        </w:numPr>
        <w:spacing w:after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Impacto académico.</w:t>
      </w:r>
    </w:p>
    <w:p w:rsidR="00000000" w:rsidDel="00000000" w:rsidP="00000000" w:rsidRDefault="00000000" w:rsidRPr="00000000" w14:paraId="000000B6">
      <w:pPr>
        <w:numPr>
          <w:ilvl w:val="0"/>
          <w:numId w:val="2"/>
        </w:numPr>
        <w:spacing w:after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Impacto social/institucional.</w:t>
      </w:r>
    </w:p>
    <w:p w:rsidR="00000000" w:rsidDel="00000000" w:rsidP="00000000" w:rsidRDefault="00000000" w:rsidRPr="00000000" w14:paraId="000000B7">
      <w:pPr>
        <w:numPr>
          <w:ilvl w:val="0"/>
          <w:numId w:val="2"/>
        </w:numPr>
        <w:spacing w:after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Indicadores de impacto esperados.</w:t>
      </w:r>
    </w:p>
    <w:p w:rsidR="00000000" w:rsidDel="00000000" w:rsidP="00000000" w:rsidRDefault="00000000" w:rsidRPr="00000000" w14:paraId="000000B8">
      <w:pPr>
        <w:numPr>
          <w:ilvl w:val="0"/>
          <w:numId w:val="2"/>
        </w:numPr>
        <w:spacing w:after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Medios de difusión.</w:t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spacing w:after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Productos de transferencia.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b w:val="1"/>
          <w:bCs w:val="1"/>
          <w:color w:val="1f4e3d"/>
          <w:sz w:val="28"/>
          <w:szCs w:val="28"/>
        </w:rPr>
      </w:pPr>
      <w:r w:rsidDel="00000000" w:rsidR="00000000" w:rsidRPr="00000000">
        <w:rPr>
          <w:b w:val="1"/>
          <w:bCs w:val="1"/>
          <w:color w:val="1f4e3d"/>
          <w:sz w:val="28"/>
          <w:szCs w:val="28"/>
          <w:rtl w:val="0"/>
        </w:rPr>
        <w:t xml:space="preserve">12. Presupuesto</w:t>
      </w:r>
    </w:p>
    <w:p w:rsidR="00000000" w:rsidDel="00000000" w:rsidP="00000000" w:rsidRDefault="00000000" w:rsidRPr="00000000" w14:paraId="000000BB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Indicar la necesidad presupuestaria para ejecutar el proyecto, en caso de que supere el máximo financiado por la presente convocatoria indicar la fuente.</w:t>
      </w:r>
    </w:p>
    <w:tbl>
      <w:tblPr>
        <w:tblStyle w:val="Table4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5"/>
        <w:gridCol w:w="2355"/>
        <w:gridCol w:w="2191"/>
        <w:gridCol w:w="1919"/>
        <w:tblGridChange w:id="0">
          <w:tblGrid>
            <w:gridCol w:w="2165"/>
            <w:gridCol w:w="2355"/>
            <w:gridCol w:w="2191"/>
            <w:gridCol w:w="191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5200c" w:space="0" w:sz="4" w:val="single"/>
              <w:left w:color="85200c" w:space="0" w:sz="4" w:val="single"/>
              <w:bottom w:color="85200c" w:space="0" w:sz="4" w:val="single"/>
              <w:right w:color="85200c" w:space="0" w:sz="4" w:val="single"/>
            </w:tcBorders>
            <w:shd w:fill="9fc5e8" w:val="clear"/>
          </w:tcPr>
          <w:p w:rsidR="00000000" w:rsidDel="00000000" w:rsidP="00000000" w:rsidRDefault="00000000" w:rsidRPr="00000000" w14:paraId="000000B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Detalle</w:t>
            </w:r>
          </w:p>
        </w:tc>
        <w:tc>
          <w:tcPr>
            <w:tcBorders>
              <w:top w:color="85200c" w:space="0" w:sz="4" w:val="single"/>
              <w:left w:color="85200c" w:space="0" w:sz="4" w:val="single"/>
              <w:bottom w:color="85200c" w:space="0" w:sz="4" w:val="single"/>
              <w:right w:color="85200c" w:space="0" w:sz="4" w:val="single"/>
            </w:tcBorders>
            <w:shd w:fill="9fc5e8" w:val="clear"/>
          </w:tcPr>
          <w:p w:rsidR="00000000" w:rsidDel="00000000" w:rsidP="00000000" w:rsidRDefault="00000000" w:rsidRPr="00000000" w14:paraId="000000B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Justificación / uso en el proyecto</w:t>
            </w:r>
          </w:p>
        </w:tc>
        <w:tc>
          <w:tcPr>
            <w:tcBorders>
              <w:top w:color="85200c" w:space="0" w:sz="4" w:val="single"/>
              <w:left w:color="85200c" w:space="0" w:sz="4" w:val="single"/>
              <w:bottom w:color="85200c" w:space="0" w:sz="4" w:val="single"/>
              <w:right w:color="85200c" w:space="0" w:sz="4" w:val="single"/>
            </w:tcBorders>
            <w:shd w:fill="9fc5e8" w:val="clear"/>
          </w:tcPr>
          <w:p w:rsidR="00000000" w:rsidDel="00000000" w:rsidP="00000000" w:rsidRDefault="00000000" w:rsidRPr="00000000" w14:paraId="000000B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Fuente de Financiamiento</w:t>
            </w:r>
          </w:p>
        </w:tc>
        <w:tc>
          <w:tcPr>
            <w:tcBorders>
              <w:top w:color="85200c" w:space="0" w:sz="4" w:val="single"/>
              <w:left w:color="85200c" w:space="0" w:sz="4" w:val="single"/>
              <w:bottom w:color="85200c" w:space="0" w:sz="4" w:val="single"/>
              <w:right w:color="85200c" w:space="0" w:sz="4" w:val="single"/>
            </w:tcBorders>
            <w:shd w:fill="9fc5e8" w:val="clear"/>
          </w:tcPr>
          <w:p w:rsidR="00000000" w:rsidDel="00000000" w:rsidP="00000000" w:rsidRDefault="00000000" w:rsidRPr="00000000" w14:paraId="000000B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Importe (en pesos)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5200c" w:space="0" w:sz="4" w:val="single"/>
              <w:left w:color="85200c" w:space="0" w:sz="4" w:val="single"/>
              <w:bottom w:color="85200c" w:space="0" w:sz="4" w:val="single"/>
              <w:right w:color="85200c" w:space="0" w:sz="4" w:val="single"/>
            </w:tcBorders>
          </w:tcPr>
          <w:p w:rsidR="00000000" w:rsidDel="00000000" w:rsidP="00000000" w:rsidRDefault="00000000" w:rsidRPr="00000000" w14:paraId="000000C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200c" w:space="0" w:sz="4" w:val="single"/>
              <w:left w:color="85200c" w:space="0" w:sz="4" w:val="single"/>
              <w:bottom w:color="85200c" w:space="0" w:sz="4" w:val="single"/>
              <w:right w:color="85200c" w:space="0" w:sz="4" w:val="single"/>
            </w:tcBorders>
          </w:tcPr>
          <w:p w:rsidR="00000000" w:rsidDel="00000000" w:rsidP="00000000" w:rsidRDefault="00000000" w:rsidRPr="00000000" w14:paraId="000000C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200c" w:space="0" w:sz="4" w:val="single"/>
              <w:left w:color="85200c" w:space="0" w:sz="4" w:val="single"/>
              <w:bottom w:color="85200c" w:space="0" w:sz="4" w:val="single"/>
              <w:right w:color="85200c" w:space="0" w:sz="4" w:val="single"/>
            </w:tcBorders>
          </w:tcPr>
          <w:p w:rsidR="00000000" w:rsidDel="00000000" w:rsidP="00000000" w:rsidRDefault="00000000" w:rsidRPr="00000000" w14:paraId="000000C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200c" w:space="0" w:sz="4" w:val="single"/>
              <w:left w:color="85200c" w:space="0" w:sz="4" w:val="single"/>
              <w:bottom w:color="85200c" w:space="0" w:sz="4" w:val="single"/>
              <w:right w:color="85200c" w:space="0" w:sz="4" w:val="single"/>
            </w:tcBorders>
          </w:tcPr>
          <w:p w:rsidR="00000000" w:rsidDel="00000000" w:rsidP="00000000" w:rsidRDefault="00000000" w:rsidRPr="00000000" w14:paraId="000000C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5200c" w:space="0" w:sz="4" w:val="single"/>
              <w:left w:color="85200c" w:space="0" w:sz="4" w:val="single"/>
              <w:bottom w:color="85200c" w:space="0" w:sz="4" w:val="single"/>
              <w:right w:color="85200c" w:space="0" w:sz="4" w:val="single"/>
            </w:tcBorders>
          </w:tcPr>
          <w:p w:rsidR="00000000" w:rsidDel="00000000" w:rsidP="00000000" w:rsidRDefault="00000000" w:rsidRPr="00000000" w14:paraId="000000C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200c" w:space="0" w:sz="4" w:val="single"/>
              <w:left w:color="85200c" w:space="0" w:sz="4" w:val="single"/>
              <w:bottom w:color="85200c" w:space="0" w:sz="4" w:val="single"/>
              <w:right w:color="85200c" w:space="0" w:sz="4" w:val="single"/>
            </w:tcBorders>
          </w:tcPr>
          <w:p w:rsidR="00000000" w:rsidDel="00000000" w:rsidP="00000000" w:rsidRDefault="00000000" w:rsidRPr="00000000" w14:paraId="000000C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200c" w:space="0" w:sz="4" w:val="single"/>
              <w:left w:color="85200c" w:space="0" w:sz="4" w:val="single"/>
              <w:bottom w:color="85200c" w:space="0" w:sz="4" w:val="single"/>
              <w:right w:color="85200c" w:space="0" w:sz="4" w:val="single"/>
            </w:tcBorders>
          </w:tcPr>
          <w:p w:rsidR="00000000" w:rsidDel="00000000" w:rsidP="00000000" w:rsidRDefault="00000000" w:rsidRPr="00000000" w14:paraId="000000C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200c" w:space="0" w:sz="4" w:val="single"/>
              <w:left w:color="85200c" w:space="0" w:sz="4" w:val="single"/>
              <w:bottom w:color="85200c" w:space="0" w:sz="4" w:val="single"/>
              <w:right w:color="85200c" w:space="0" w:sz="4" w:val="single"/>
            </w:tcBorders>
          </w:tcPr>
          <w:p w:rsidR="00000000" w:rsidDel="00000000" w:rsidP="00000000" w:rsidRDefault="00000000" w:rsidRPr="00000000" w14:paraId="000000C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5200c" w:space="0" w:sz="4" w:val="single"/>
              <w:left w:color="85200c" w:space="0" w:sz="4" w:val="single"/>
              <w:bottom w:color="85200c" w:space="0" w:sz="4" w:val="single"/>
              <w:right w:color="85200c" w:space="0" w:sz="4" w:val="single"/>
            </w:tcBorders>
          </w:tcPr>
          <w:p w:rsidR="00000000" w:rsidDel="00000000" w:rsidP="00000000" w:rsidRDefault="00000000" w:rsidRPr="00000000" w14:paraId="000000C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200c" w:space="0" w:sz="4" w:val="single"/>
              <w:left w:color="85200c" w:space="0" w:sz="4" w:val="single"/>
              <w:bottom w:color="85200c" w:space="0" w:sz="4" w:val="single"/>
              <w:right w:color="85200c" w:space="0" w:sz="4" w:val="single"/>
            </w:tcBorders>
          </w:tcPr>
          <w:p w:rsidR="00000000" w:rsidDel="00000000" w:rsidP="00000000" w:rsidRDefault="00000000" w:rsidRPr="00000000" w14:paraId="000000C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200c" w:space="0" w:sz="4" w:val="single"/>
              <w:left w:color="85200c" w:space="0" w:sz="4" w:val="single"/>
              <w:bottom w:color="85200c" w:space="0" w:sz="4" w:val="single"/>
              <w:right w:color="85200c" w:space="0" w:sz="4" w:val="single"/>
            </w:tcBorders>
          </w:tcPr>
          <w:p w:rsidR="00000000" w:rsidDel="00000000" w:rsidP="00000000" w:rsidRDefault="00000000" w:rsidRPr="00000000" w14:paraId="000000C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200c" w:space="0" w:sz="4" w:val="single"/>
              <w:left w:color="85200c" w:space="0" w:sz="4" w:val="single"/>
              <w:bottom w:color="85200c" w:space="0" w:sz="4" w:val="single"/>
              <w:right w:color="85200c" w:space="0" w:sz="4" w:val="single"/>
            </w:tcBorders>
          </w:tcPr>
          <w:p w:rsidR="00000000" w:rsidDel="00000000" w:rsidP="00000000" w:rsidRDefault="00000000" w:rsidRPr="00000000" w14:paraId="000000C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5200c" w:space="0" w:sz="4" w:val="single"/>
              <w:left w:color="85200c" w:space="0" w:sz="4" w:val="single"/>
              <w:bottom w:color="85200c" w:space="0" w:sz="4" w:val="single"/>
              <w:right w:color="85200c" w:space="0" w:sz="4" w:val="single"/>
            </w:tcBorders>
          </w:tcPr>
          <w:p w:rsidR="00000000" w:rsidDel="00000000" w:rsidP="00000000" w:rsidRDefault="00000000" w:rsidRPr="00000000" w14:paraId="000000C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200c" w:space="0" w:sz="4" w:val="single"/>
              <w:left w:color="85200c" w:space="0" w:sz="4" w:val="single"/>
              <w:bottom w:color="85200c" w:space="0" w:sz="4" w:val="single"/>
              <w:right w:color="85200c" w:space="0" w:sz="4" w:val="single"/>
            </w:tcBorders>
          </w:tcPr>
          <w:p w:rsidR="00000000" w:rsidDel="00000000" w:rsidP="00000000" w:rsidRDefault="00000000" w:rsidRPr="00000000" w14:paraId="000000C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200c" w:space="0" w:sz="4" w:val="single"/>
              <w:left w:color="85200c" w:space="0" w:sz="4" w:val="single"/>
              <w:bottom w:color="85200c" w:space="0" w:sz="4" w:val="single"/>
              <w:right w:color="85200c" w:space="0" w:sz="4" w:val="single"/>
            </w:tcBorders>
          </w:tcPr>
          <w:p w:rsidR="00000000" w:rsidDel="00000000" w:rsidP="00000000" w:rsidRDefault="00000000" w:rsidRPr="00000000" w14:paraId="000000C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200c" w:space="0" w:sz="4" w:val="single"/>
              <w:left w:color="85200c" w:space="0" w:sz="4" w:val="single"/>
              <w:bottom w:color="85200c" w:space="0" w:sz="4" w:val="single"/>
              <w:right w:color="85200c" w:space="0" w:sz="4" w:val="single"/>
            </w:tcBorders>
          </w:tcPr>
          <w:p w:rsidR="00000000" w:rsidDel="00000000" w:rsidP="00000000" w:rsidRDefault="00000000" w:rsidRPr="00000000" w14:paraId="000000C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85200c" w:space="0" w:sz="4" w:val="single"/>
              <w:left w:color="85200c" w:space="0" w:sz="4" w:val="single"/>
              <w:bottom w:color="85200c" w:space="0" w:sz="4" w:val="single"/>
              <w:right w:color="85200c" w:space="0" w:sz="4" w:val="single"/>
            </w:tcBorders>
          </w:tcPr>
          <w:p w:rsidR="00000000" w:rsidDel="00000000" w:rsidP="00000000" w:rsidRDefault="00000000" w:rsidRPr="00000000" w14:paraId="000000D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Total</w:t>
            </w:r>
          </w:p>
        </w:tc>
        <w:tc>
          <w:tcPr>
            <w:tcBorders>
              <w:top w:color="85200c" w:space="0" w:sz="4" w:val="single"/>
              <w:left w:color="85200c" w:space="0" w:sz="4" w:val="single"/>
              <w:bottom w:color="85200c" w:space="0" w:sz="4" w:val="single"/>
              <w:right w:color="85200c" w:space="0" w:sz="4" w:val="single"/>
            </w:tcBorders>
          </w:tcPr>
          <w:p w:rsidR="00000000" w:rsidDel="00000000" w:rsidP="00000000" w:rsidRDefault="00000000" w:rsidRPr="00000000" w14:paraId="000000D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200c" w:space="0" w:sz="4" w:val="single"/>
              <w:left w:color="85200c" w:space="0" w:sz="4" w:val="single"/>
              <w:bottom w:color="85200c" w:space="0" w:sz="4" w:val="single"/>
              <w:right w:color="85200c" w:space="0" w:sz="4" w:val="single"/>
            </w:tcBorders>
          </w:tcPr>
          <w:p w:rsidR="00000000" w:rsidDel="00000000" w:rsidP="00000000" w:rsidRDefault="00000000" w:rsidRPr="00000000" w14:paraId="000000D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4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Otras Fuentes de financiamiento: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b w:val="1"/>
          <w:bCs w:val="1"/>
          <w:color w:val="1f4e3d"/>
          <w:sz w:val="28"/>
          <w:szCs w:val="28"/>
        </w:rPr>
      </w:pPr>
      <w:r w:rsidDel="00000000" w:rsidR="00000000" w:rsidRPr="00000000">
        <w:rPr>
          <w:b w:val="1"/>
          <w:bCs w:val="1"/>
          <w:color w:val="1f4e3d"/>
          <w:sz w:val="28"/>
          <w:szCs w:val="28"/>
          <w:rtl w:val="0"/>
        </w:rPr>
        <w:t xml:space="preserve">13. Bibliografía</w:t>
      </w:r>
    </w:p>
    <w:p w:rsidR="00000000" w:rsidDel="00000000" w:rsidP="00000000" w:rsidRDefault="00000000" w:rsidRPr="00000000" w14:paraId="000000D7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Citar las fuentes principales utilizadas, en formato APA 7ª edición, Vancouver, Vancouver superíndice, etc.</w:t>
      </w:r>
    </w:p>
    <w:p w:rsidR="00000000" w:rsidDel="00000000" w:rsidP="00000000" w:rsidRDefault="00000000" w:rsidRPr="00000000" w14:paraId="000000D8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Recomendaciones</w:t>
      </w:r>
      <w:r w:rsidDel="00000000" w:rsidR="00000000" w:rsidRPr="00000000">
        <w:rPr>
          <w:sz w:val="22"/>
          <w:szCs w:val="22"/>
          <w:rtl w:val="0"/>
        </w:rPr>
        <w:t xml:space="preserve">: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Agregar:</w:t>
      </w:r>
    </w:p>
    <w:p w:rsidR="00000000" w:rsidDel="00000000" w:rsidP="00000000" w:rsidRDefault="00000000" w:rsidRPr="00000000" w14:paraId="000000DA">
      <w:pPr>
        <w:numPr>
          <w:ilvl w:val="0"/>
          <w:numId w:val="4"/>
        </w:numPr>
        <w:spacing w:after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Un estilo único de citación.</w:t>
      </w:r>
    </w:p>
    <w:p w:rsidR="00000000" w:rsidDel="00000000" w:rsidP="00000000" w:rsidRDefault="00000000" w:rsidRPr="00000000" w14:paraId="000000DB">
      <w:pPr>
        <w:numPr>
          <w:ilvl w:val="0"/>
          <w:numId w:val="4"/>
        </w:numPr>
        <w:spacing w:after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Actualidad de fuentes.</w:t>
      </w:r>
    </w:p>
    <w:p w:rsidR="00000000" w:rsidDel="00000000" w:rsidP="00000000" w:rsidRDefault="00000000" w:rsidRPr="00000000" w14:paraId="000000DC">
      <w:pPr>
        <w:numPr>
          <w:ilvl w:val="0"/>
          <w:numId w:val="4"/>
        </w:numPr>
        <w:spacing w:after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Correspondencia estricta entre citas y listado final.</w:t>
      </w:r>
    </w:p>
    <w:p w:rsidR="00000000" w:rsidDel="00000000" w:rsidP="00000000" w:rsidRDefault="00000000" w:rsidRPr="00000000" w14:paraId="000000DD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Unidad Académica: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Firma del Director/a:</w:t>
      </w:r>
    </w:p>
    <w:p w:rsidR="00000000" w:rsidDel="00000000" w:rsidP="00000000" w:rsidRDefault="00000000" w:rsidRPr="00000000" w14:paraId="000000E0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</w:t>
      </w:r>
      <w:r w:rsidDel="00000000" w:rsidR="00000000" w:rsidRPr="00000000">
        <w:rPr>
          <w:sz w:val="22"/>
          <w:szCs w:val="22"/>
          <w:rtl w:val="0"/>
        </w:rPr>
        <w:t xml:space="preserve">claración:</w:t>
      </w:r>
    </w:p>
    <w:p w:rsidR="00000000" w:rsidDel="00000000" w:rsidP="00000000" w:rsidRDefault="00000000" w:rsidRPr="00000000" w14:paraId="000000E1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Fecha:</w:t>
        <w:br w:type="textWrapping"/>
      </w:r>
    </w:p>
    <w:sectPr>
      <w:headerReference r:id="rId9" w:type="default"/>
      <w:footerReference r:id="rId10" w:type="default"/>
      <w:footerReference r:id="rId11" w:type="even"/>
      <w:pgSz w:h="15840" w:w="12240" w:orient="portrait"/>
      <w:pgMar w:bottom="1440" w:top="2176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jc w:val="right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ind w:right="360"/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jc w:val="right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ind w:right="360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jc w:val="center"/>
      <w:rPr>
        <w:color w:val="000000"/>
      </w:rPr>
    </w:pPr>
    <w:r w:rsidDel="00000000" w:rsidR="00000000" w:rsidRPr="00000000">
      <w:rPr>
        <w:color w:val="000000"/>
      </w:rPr>
      <w:drawing>
        <wp:inline distB="0" distT="0" distL="0" distR="0">
          <wp:extent cx="2720120" cy="1309688"/>
          <wp:effectExtent b="0" l="0" r="0" t="0"/>
          <wp:docPr id="2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720120" cy="13096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A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NormalWeb">
    <w:name w:val="Normal (Web)"/>
    <w:basedOn w:val="Normal"/>
    <w:uiPriority w:val="99"/>
    <w:semiHidden w:val="1"/>
    <w:unhideWhenUsed w:val="1"/>
    <w:rsid w:val="002E070C"/>
    <w:pPr>
      <w:spacing w:after="100" w:afterAutospacing="1" w:before="100" w:beforeAutospacing="1" w:line="240" w:lineRule="auto"/>
    </w:pPr>
  </w:style>
  <w:style w:type="table" w:styleId="Tablaconcuadrcula">
    <w:name w:val="Table Grid"/>
    <w:basedOn w:val="Tablanormal"/>
    <w:uiPriority w:val="39"/>
    <w:rsid w:val="00AC70E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rive.google.com/file/d/1DBzrv58CnOHlCiTtxhdoC-v7P3TglUNK/view?usp=sharing" TargetMode="External"/><Relationship Id="rId8" Type="http://schemas.openxmlformats.org/officeDocument/2006/relationships/hyperlink" Target="https://drive.google.com/file/d/13ygs8VORz1g5lpv8ZC8BPV6YwswZ_IYq/view?usp=sharing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QdtxX4SqQLQ4Dq1Mt9cCQPuShg==">CgMxLjA4AHIhMWxKZV9YbF9FU1o0UUpsaS1hNnNYQWRZa204Wm1vSTRI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2026-08-06T23:27:00Z</dcterms:created>
  <dc:creator>JAVIER</dc:creator>
</cp:coreProperties>
</file>