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9DEC" w14:textId="77777777" w:rsidR="00BC4840" w:rsidRPr="00F54A70" w:rsidRDefault="00955E52" w:rsidP="00F54A70">
      <w:pPr>
        <w:pStyle w:val="Titolo1"/>
      </w:pPr>
      <w:r w:rsidRPr="00F54A70">
        <w:t>Relazione progetto DSBD</w:t>
      </w:r>
      <w:r w:rsidRPr="00F54A70">
        <w:br/>
      </w:r>
    </w:p>
    <w:p w14:paraId="68D99F57" w14:textId="4C05AF31" w:rsidR="004929DF" w:rsidRPr="00F54A70" w:rsidRDefault="00BC4840">
      <w:pPr>
        <w:rPr>
          <w:rFonts w:asciiTheme="majorHAnsi" w:hAnsiTheme="majorHAnsi" w:cstheme="majorHAnsi"/>
        </w:rPr>
      </w:pPr>
      <w:r w:rsidRPr="00F54A70">
        <w:rPr>
          <w:rStyle w:val="Titolo2Carattere"/>
        </w:rPr>
        <w:t>Introduzione</w:t>
      </w:r>
      <w:r w:rsidR="00955E52" w:rsidRPr="00F54A70">
        <w:rPr>
          <w:rFonts w:asciiTheme="majorHAnsi" w:hAnsiTheme="majorHAnsi" w:cstheme="majorHAnsi"/>
        </w:rPr>
        <w:br/>
        <w:t xml:space="preserve">L’obiettivo del progetto è quello di realizzare un sistema distribuito che permetta di inviare </w:t>
      </w:r>
      <w:r w:rsidR="00F54A70">
        <w:rPr>
          <w:rFonts w:asciiTheme="majorHAnsi" w:hAnsiTheme="majorHAnsi" w:cstheme="majorHAnsi"/>
        </w:rPr>
        <w:t xml:space="preserve">agli utenti </w:t>
      </w:r>
      <w:r w:rsidR="00955E52" w:rsidRPr="00F54A70">
        <w:rPr>
          <w:rFonts w:asciiTheme="majorHAnsi" w:hAnsiTheme="majorHAnsi" w:cstheme="majorHAnsi"/>
        </w:rPr>
        <w:t xml:space="preserve">notifiche in tempo reale in relazione alla variazione del prezzo di diverse criptovalute a cui </w:t>
      </w:r>
      <w:r w:rsidRPr="00F54A70">
        <w:rPr>
          <w:rFonts w:asciiTheme="majorHAnsi" w:hAnsiTheme="majorHAnsi" w:cstheme="majorHAnsi"/>
        </w:rPr>
        <w:t xml:space="preserve">si </w:t>
      </w:r>
      <w:r w:rsidR="00955E52" w:rsidRPr="00F54A70">
        <w:rPr>
          <w:rFonts w:asciiTheme="majorHAnsi" w:hAnsiTheme="majorHAnsi" w:cstheme="majorHAnsi"/>
        </w:rPr>
        <w:t>è sottoscritt</w:t>
      </w:r>
      <w:r w:rsidRPr="00F54A70">
        <w:rPr>
          <w:rFonts w:asciiTheme="majorHAnsi" w:hAnsiTheme="majorHAnsi" w:cstheme="majorHAnsi"/>
        </w:rPr>
        <w:t>i</w:t>
      </w:r>
      <w:r w:rsidR="00955E52" w:rsidRPr="00F54A70">
        <w:rPr>
          <w:rFonts w:asciiTheme="majorHAnsi" w:hAnsiTheme="majorHAnsi" w:cstheme="majorHAnsi"/>
        </w:rPr>
        <w:t xml:space="preserve">. </w:t>
      </w:r>
    </w:p>
    <w:p w14:paraId="623A1277" w14:textId="77777777" w:rsidR="00F54A70" w:rsidRDefault="00955E52">
      <w:pPr>
        <w:rPr>
          <w:rFonts w:asciiTheme="majorHAnsi" w:hAnsiTheme="majorHAnsi" w:cstheme="majorHAnsi"/>
        </w:rPr>
      </w:pPr>
      <w:r w:rsidRPr="00F54A70">
        <w:rPr>
          <w:rFonts w:asciiTheme="majorHAnsi" w:hAnsiTheme="majorHAnsi" w:cstheme="majorHAnsi"/>
        </w:rPr>
        <w:t xml:space="preserve">L’architettura del sistema è a microservizi, gestiti tramite docker. </w:t>
      </w:r>
    </w:p>
    <w:p w14:paraId="2697CBE6" w14:textId="111EB608" w:rsidR="00955E52" w:rsidRPr="00F54A70" w:rsidRDefault="00955E52">
      <w:pPr>
        <w:rPr>
          <w:rFonts w:asciiTheme="majorHAnsi" w:hAnsiTheme="majorHAnsi" w:cstheme="majorHAnsi"/>
        </w:rPr>
      </w:pPr>
      <w:r w:rsidRPr="00F54A70">
        <w:rPr>
          <w:rFonts w:asciiTheme="majorHAnsi" w:hAnsiTheme="majorHAnsi" w:cstheme="majorHAnsi"/>
        </w:rPr>
        <w:t>Sono stati identificati tre microservizi:</w:t>
      </w:r>
    </w:p>
    <w:p w14:paraId="4A944D0D" w14:textId="100597E0" w:rsidR="00955E52" w:rsidRPr="00F54A70" w:rsidRDefault="00955E52" w:rsidP="00F54A70">
      <w:pPr>
        <w:pStyle w:val="Paragrafoelenco"/>
        <w:numPr>
          <w:ilvl w:val="0"/>
          <w:numId w:val="1"/>
        </w:numPr>
        <w:rPr>
          <w:rFonts w:asciiTheme="majorHAnsi" w:hAnsiTheme="majorHAnsi" w:cstheme="majorHAnsi"/>
        </w:rPr>
      </w:pPr>
      <w:r w:rsidRPr="00F54A70">
        <w:rPr>
          <w:rFonts w:asciiTheme="majorHAnsi" w:hAnsiTheme="majorHAnsi" w:cstheme="majorHAnsi"/>
        </w:rPr>
        <w:t>Retrieval</w:t>
      </w:r>
      <w:r w:rsidR="00F54A70" w:rsidRPr="00F54A70">
        <w:rPr>
          <w:rFonts w:asciiTheme="majorHAnsi" w:hAnsiTheme="majorHAnsi" w:cstheme="majorHAnsi"/>
        </w:rPr>
        <w:br/>
      </w:r>
      <w:r w:rsidRPr="00F54A70">
        <w:rPr>
          <w:rFonts w:asciiTheme="majorHAnsi" w:hAnsiTheme="majorHAnsi" w:cstheme="majorHAnsi"/>
        </w:rPr>
        <w:t>L’obiettivo di questo microservizio è quello di realizzare</w:t>
      </w:r>
      <w:r w:rsidR="0038119C" w:rsidRPr="00F54A70">
        <w:rPr>
          <w:rFonts w:asciiTheme="majorHAnsi" w:hAnsiTheme="majorHAnsi" w:cstheme="majorHAnsi"/>
        </w:rPr>
        <w:t xml:space="preserve">, ad intervalli di tempo regolari, </w:t>
      </w:r>
      <w:r w:rsidRPr="00F54A70">
        <w:rPr>
          <w:rFonts w:asciiTheme="majorHAnsi" w:hAnsiTheme="majorHAnsi" w:cstheme="majorHAnsi"/>
        </w:rPr>
        <w:t xml:space="preserve">delle chiamate verso l’endpoint della API di coingecko.com in modo da ottenere un </w:t>
      </w:r>
      <w:r w:rsidR="00F54A70" w:rsidRPr="00F54A70">
        <w:rPr>
          <w:rFonts w:asciiTheme="majorHAnsi" w:hAnsiTheme="majorHAnsi" w:cstheme="majorHAnsi"/>
        </w:rPr>
        <w:t>JSON</w:t>
      </w:r>
      <w:r w:rsidRPr="00F54A70">
        <w:rPr>
          <w:rFonts w:asciiTheme="majorHAnsi" w:hAnsiTheme="majorHAnsi" w:cstheme="majorHAnsi"/>
        </w:rPr>
        <w:t xml:space="preserve"> che contiene le informazioni relative alle varie criptovalute. Il microservizio si occupa anche di eseguire un semplice sc</w:t>
      </w:r>
      <w:r w:rsidR="00F54A70" w:rsidRPr="00F54A70">
        <w:rPr>
          <w:rFonts w:asciiTheme="majorHAnsi" w:hAnsiTheme="majorHAnsi" w:cstheme="majorHAnsi"/>
        </w:rPr>
        <w:t>r</w:t>
      </w:r>
      <w:r w:rsidRPr="00F54A70">
        <w:rPr>
          <w:rFonts w:asciiTheme="majorHAnsi" w:hAnsiTheme="majorHAnsi" w:cstheme="majorHAnsi"/>
        </w:rPr>
        <w:t>aping</w:t>
      </w:r>
      <w:r w:rsidR="0038119C" w:rsidRPr="00F54A70">
        <w:rPr>
          <w:rFonts w:asciiTheme="majorHAnsi" w:hAnsiTheme="majorHAnsi" w:cstheme="majorHAnsi"/>
        </w:rPr>
        <w:t xml:space="preserve">. Esso agisce da producer Kafka, </w:t>
      </w:r>
      <w:r w:rsidR="00A6557D" w:rsidRPr="00F54A70">
        <w:rPr>
          <w:rFonts w:asciiTheme="majorHAnsi" w:hAnsiTheme="majorHAnsi" w:cstheme="majorHAnsi"/>
        </w:rPr>
        <w:t>pubblicando</w:t>
      </w:r>
      <w:r w:rsidR="0038119C" w:rsidRPr="00F54A70">
        <w:rPr>
          <w:rFonts w:asciiTheme="majorHAnsi" w:hAnsiTheme="majorHAnsi" w:cstheme="majorHAnsi"/>
        </w:rPr>
        <w:t xml:space="preserve"> i dati </w:t>
      </w:r>
      <w:r w:rsidR="00A6557D" w:rsidRPr="00F54A70">
        <w:rPr>
          <w:rFonts w:asciiTheme="majorHAnsi" w:hAnsiTheme="majorHAnsi" w:cstheme="majorHAnsi"/>
        </w:rPr>
        <w:t>ne</w:t>
      </w:r>
      <w:r w:rsidR="0038119C" w:rsidRPr="00F54A70">
        <w:rPr>
          <w:rFonts w:asciiTheme="majorHAnsi" w:hAnsiTheme="majorHAnsi" w:cstheme="majorHAnsi"/>
        </w:rPr>
        <w:t>l relativo topic</w:t>
      </w:r>
      <w:r w:rsidR="00A6557D" w:rsidRPr="00F54A70">
        <w:rPr>
          <w:rFonts w:asciiTheme="majorHAnsi" w:hAnsiTheme="majorHAnsi" w:cstheme="majorHAnsi"/>
        </w:rPr>
        <w:t xml:space="preserve"> Kafka</w:t>
      </w:r>
      <w:r w:rsidR="0038119C" w:rsidRPr="00F54A70">
        <w:rPr>
          <w:rFonts w:asciiTheme="majorHAnsi" w:hAnsiTheme="majorHAnsi" w:cstheme="majorHAnsi"/>
        </w:rPr>
        <w:t>.</w:t>
      </w:r>
    </w:p>
    <w:p w14:paraId="040DCB45" w14:textId="162BCDE8" w:rsidR="0038119C" w:rsidRPr="00F54A70" w:rsidRDefault="00955E52" w:rsidP="00F54A70">
      <w:pPr>
        <w:pStyle w:val="Paragrafoelenco"/>
        <w:numPr>
          <w:ilvl w:val="0"/>
          <w:numId w:val="1"/>
        </w:numPr>
        <w:rPr>
          <w:rFonts w:asciiTheme="majorHAnsi" w:hAnsiTheme="majorHAnsi" w:cstheme="majorHAnsi"/>
        </w:rPr>
      </w:pPr>
      <w:r w:rsidRPr="00F54A70">
        <w:rPr>
          <w:rFonts w:asciiTheme="majorHAnsi" w:hAnsiTheme="majorHAnsi" w:cstheme="majorHAnsi"/>
        </w:rPr>
        <w:t>Management</w:t>
      </w:r>
      <w:r w:rsidR="00F54A70" w:rsidRPr="00F54A70">
        <w:rPr>
          <w:rFonts w:asciiTheme="majorHAnsi" w:hAnsiTheme="majorHAnsi" w:cstheme="majorHAnsi"/>
        </w:rPr>
        <w:br/>
      </w:r>
      <w:r w:rsidR="0038119C" w:rsidRPr="00F54A70">
        <w:rPr>
          <w:rFonts w:asciiTheme="majorHAnsi" w:hAnsiTheme="majorHAnsi" w:cstheme="majorHAnsi"/>
        </w:rPr>
        <w:t xml:space="preserve">L’obiettivo di questo microservizio è quello di interagire con l’utente </w:t>
      </w:r>
      <w:r w:rsidR="00C17D27">
        <w:rPr>
          <w:rFonts w:asciiTheme="majorHAnsi" w:hAnsiTheme="majorHAnsi" w:cstheme="majorHAnsi"/>
        </w:rPr>
        <w:t>esponendo delle API</w:t>
      </w:r>
      <w:r w:rsidR="0038119C" w:rsidRPr="00F54A70">
        <w:rPr>
          <w:rFonts w:asciiTheme="majorHAnsi" w:hAnsiTheme="majorHAnsi" w:cstheme="majorHAnsi"/>
        </w:rPr>
        <w:t xml:space="preserve"> per permettergli di sottoscriversi a</w:t>
      </w:r>
      <w:r w:rsidR="00BC4840" w:rsidRPr="00F54A70">
        <w:rPr>
          <w:rFonts w:asciiTheme="majorHAnsi" w:hAnsiTheme="majorHAnsi" w:cstheme="majorHAnsi"/>
        </w:rPr>
        <w:t>d</w:t>
      </w:r>
      <w:r w:rsidR="0038119C" w:rsidRPr="00F54A70">
        <w:rPr>
          <w:rFonts w:asciiTheme="majorHAnsi" w:hAnsiTheme="majorHAnsi" w:cstheme="majorHAnsi"/>
        </w:rPr>
        <w:t xml:space="preserve"> uno o più topic e fornire dei vincoli. Contestualmente, si occupa di memorizzare i dati in un database.</w:t>
      </w:r>
    </w:p>
    <w:p w14:paraId="754C3118" w14:textId="1C57F10C" w:rsidR="0038119C" w:rsidRPr="00F54A70" w:rsidRDefault="00955E52" w:rsidP="00F54A70">
      <w:pPr>
        <w:pStyle w:val="Paragrafoelenco"/>
        <w:numPr>
          <w:ilvl w:val="0"/>
          <w:numId w:val="1"/>
        </w:numPr>
        <w:rPr>
          <w:rFonts w:asciiTheme="majorHAnsi" w:hAnsiTheme="majorHAnsi" w:cstheme="majorHAnsi"/>
        </w:rPr>
      </w:pPr>
      <w:r w:rsidRPr="00F54A70">
        <w:rPr>
          <w:rFonts w:asciiTheme="majorHAnsi" w:hAnsiTheme="majorHAnsi" w:cstheme="majorHAnsi"/>
        </w:rPr>
        <w:t>Notifier</w:t>
      </w:r>
      <w:r w:rsidR="00F54A70" w:rsidRPr="00F54A70">
        <w:rPr>
          <w:rFonts w:asciiTheme="majorHAnsi" w:hAnsiTheme="majorHAnsi" w:cstheme="majorHAnsi"/>
        </w:rPr>
        <w:br/>
      </w:r>
      <w:r w:rsidR="0038119C" w:rsidRPr="00F54A70">
        <w:rPr>
          <w:rFonts w:asciiTheme="majorHAnsi" w:hAnsiTheme="majorHAnsi" w:cstheme="majorHAnsi"/>
        </w:rPr>
        <w:t xml:space="preserve">L’obiettivo di questo microservizio è quello di </w:t>
      </w:r>
      <w:r w:rsidR="00BC4840" w:rsidRPr="00F54A70">
        <w:rPr>
          <w:rFonts w:asciiTheme="majorHAnsi" w:hAnsiTheme="majorHAnsi" w:cstheme="majorHAnsi"/>
        </w:rPr>
        <w:t>agire da consumer Kafka, verificare se si sono verificate delle violazioni dei vincoli ed eventualmente avvertire l’utente mediante una mail dedicata.</w:t>
      </w:r>
    </w:p>
    <w:p w14:paraId="5930C987" w14:textId="77777777" w:rsidR="00BC4840" w:rsidRPr="00F54A70" w:rsidRDefault="00BC4840">
      <w:pPr>
        <w:rPr>
          <w:rFonts w:asciiTheme="majorHAnsi" w:hAnsiTheme="majorHAnsi" w:cstheme="majorHAnsi"/>
        </w:rPr>
      </w:pPr>
    </w:p>
    <w:p w14:paraId="60E96FC4" w14:textId="6E5314B1" w:rsidR="00BC4840" w:rsidRPr="00F54A70" w:rsidRDefault="00BC4840" w:rsidP="00F54A70">
      <w:pPr>
        <w:pStyle w:val="Titolo2"/>
      </w:pPr>
      <w:r w:rsidRPr="00F54A70">
        <w:t>Schema architetturale</w:t>
      </w:r>
    </w:p>
    <w:p w14:paraId="39C9ABF4" w14:textId="08D670D5" w:rsidR="00BC4840" w:rsidRPr="00F54A70" w:rsidRDefault="00BC4840">
      <w:pPr>
        <w:rPr>
          <w:rFonts w:asciiTheme="majorHAnsi" w:hAnsiTheme="majorHAnsi" w:cstheme="majorHAnsi"/>
        </w:rPr>
      </w:pPr>
      <w:r w:rsidRPr="00F54A70">
        <w:rPr>
          <w:rFonts w:asciiTheme="majorHAnsi" w:hAnsiTheme="majorHAnsi" w:cstheme="majorHAnsi"/>
        </w:rPr>
        <w:t>Di seguito è riportato lo schema architetturale relativo al sistema realizzato:</w:t>
      </w:r>
    </w:p>
    <w:p w14:paraId="33C6B1FF" w14:textId="659C2249" w:rsidR="00BC4840" w:rsidRPr="00F54A70" w:rsidRDefault="00A6557D" w:rsidP="00A6557D">
      <w:pPr>
        <w:jc w:val="center"/>
        <w:rPr>
          <w:rFonts w:asciiTheme="majorHAnsi" w:hAnsiTheme="majorHAnsi" w:cstheme="majorHAnsi"/>
        </w:rPr>
      </w:pPr>
      <w:r w:rsidRPr="00F54A70">
        <w:rPr>
          <w:rFonts w:asciiTheme="majorHAnsi" w:hAnsiTheme="majorHAnsi" w:cstheme="majorHAnsi"/>
          <w:noProof/>
        </w:rPr>
        <w:drawing>
          <wp:inline distT="0" distB="0" distL="0" distR="0" wp14:anchorId="31DC45A1" wp14:editId="333C6C17">
            <wp:extent cx="3680460" cy="3160793"/>
            <wp:effectExtent l="0" t="0" r="0" b="0"/>
            <wp:docPr id="780679720" name="Immagine 1" descr="Immagine che contiene testo, diagramma, schermat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79720" name="Immagine 1" descr="Immagine che contiene testo, diagramma, schermata, Rettangolo&#10;&#10;Descrizione generata automaticamente"/>
                    <pic:cNvPicPr/>
                  </pic:nvPicPr>
                  <pic:blipFill>
                    <a:blip r:embed="rId5"/>
                    <a:stretch>
                      <a:fillRect/>
                    </a:stretch>
                  </pic:blipFill>
                  <pic:spPr>
                    <a:xfrm>
                      <a:off x="0" y="0"/>
                      <a:ext cx="3685450" cy="3165079"/>
                    </a:xfrm>
                    <a:prstGeom prst="rect">
                      <a:avLst/>
                    </a:prstGeom>
                  </pic:spPr>
                </pic:pic>
              </a:graphicData>
            </a:graphic>
          </wp:inline>
        </w:drawing>
      </w:r>
    </w:p>
    <w:p w14:paraId="6B0D376B" w14:textId="77777777" w:rsidR="00BC4840" w:rsidRPr="00F54A70" w:rsidRDefault="00BC4840">
      <w:pPr>
        <w:rPr>
          <w:rFonts w:asciiTheme="majorHAnsi" w:hAnsiTheme="majorHAnsi" w:cstheme="majorHAnsi"/>
        </w:rPr>
      </w:pPr>
    </w:p>
    <w:p w14:paraId="18F640CB" w14:textId="046F1941" w:rsidR="00BC4840" w:rsidRPr="00F54A70" w:rsidRDefault="00BC4840">
      <w:pPr>
        <w:rPr>
          <w:rFonts w:asciiTheme="majorHAnsi" w:hAnsiTheme="majorHAnsi" w:cstheme="majorHAnsi"/>
        </w:rPr>
      </w:pPr>
      <w:r w:rsidRPr="00F54A70">
        <w:rPr>
          <w:rFonts w:asciiTheme="majorHAnsi" w:hAnsiTheme="majorHAnsi" w:cstheme="majorHAnsi"/>
        </w:rPr>
        <w:t xml:space="preserve">Si è cercato di definire il campo di lavoro dei vari microservizi per isolarne le funzionalità ed ottenere un approccio che seguisse i concetti di </w:t>
      </w:r>
      <w:r w:rsidR="006E0C4D" w:rsidRPr="00F54A70">
        <w:rPr>
          <w:rFonts w:asciiTheme="majorHAnsi" w:hAnsiTheme="majorHAnsi" w:cstheme="majorHAnsi"/>
        </w:rPr>
        <w:t>separazione delle responsabilità tipici dei sistemi distribuiti. Nonostante la ricerca dell’isolamento dei vari microservizi, sono comunque presenti delle relazioni di dipendenza in quanto l’obiettivo del sistema è raggiunto dalla loro cooperazione. Proprio per questo motivo la comunicazione risulta essere un tema centrale. Sono state utilizzate due tecnologie: Kafka per permettere una comunicazione asincrona e indiretta tra Retrieval e Notifier; gRPC per permettere una comunicazione sincrona tra Management e Notifier all’interno di una rete bridge privata chiamata rete_container.</w:t>
      </w:r>
    </w:p>
    <w:p w14:paraId="6F1EE261" w14:textId="77777777" w:rsidR="00BC4840" w:rsidRPr="00F54A70" w:rsidRDefault="00BC4840">
      <w:pPr>
        <w:rPr>
          <w:rFonts w:asciiTheme="majorHAnsi" w:hAnsiTheme="majorHAnsi" w:cstheme="majorHAnsi"/>
        </w:rPr>
      </w:pPr>
    </w:p>
    <w:p w14:paraId="70B13A22" w14:textId="2A4E8211" w:rsidR="00F3719D" w:rsidRPr="00F54A70" w:rsidRDefault="00F3719D" w:rsidP="00F54A70">
      <w:pPr>
        <w:pStyle w:val="Titolo2"/>
      </w:pPr>
      <w:r w:rsidRPr="00F54A70">
        <w:lastRenderedPageBreak/>
        <w:t>Microservizi</w:t>
      </w:r>
    </w:p>
    <w:p w14:paraId="6228A4FD" w14:textId="77777777" w:rsidR="00F3719D" w:rsidRPr="00F54A70" w:rsidRDefault="00F3719D">
      <w:pPr>
        <w:rPr>
          <w:rFonts w:asciiTheme="majorHAnsi" w:hAnsiTheme="majorHAnsi" w:cstheme="majorHAnsi"/>
        </w:rPr>
      </w:pPr>
    </w:p>
    <w:p w14:paraId="285024E2" w14:textId="1307AFB2" w:rsidR="00F3719D" w:rsidRPr="00F54A70" w:rsidRDefault="00A74684" w:rsidP="00F54A70">
      <w:pPr>
        <w:pStyle w:val="Titolo3"/>
      </w:pPr>
      <w:r w:rsidRPr="00F54A70">
        <w:t>Retrieval</w:t>
      </w:r>
    </w:p>
    <w:p w14:paraId="33DFBF8E" w14:textId="7D7D3B5D" w:rsidR="00F3719D" w:rsidRPr="00F54A70" w:rsidRDefault="00F3719D">
      <w:pPr>
        <w:rPr>
          <w:rFonts w:asciiTheme="majorHAnsi" w:hAnsiTheme="majorHAnsi" w:cstheme="majorHAnsi"/>
        </w:rPr>
      </w:pPr>
      <w:r w:rsidRPr="00F54A70">
        <w:rPr>
          <w:rFonts w:asciiTheme="majorHAnsi" w:hAnsiTheme="majorHAnsi" w:cstheme="majorHAnsi"/>
        </w:rPr>
        <w:t>Questo microservizio si occupa di realizzare delle chiamate al seguente endpoint API di coingecko.com</w:t>
      </w:r>
    </w:p>
    <w:p w14:paraId="445BBF50" w14:textId="77777777" w:rsidR="00F3719D" w:rsidRPr="00F54A70" w:rsidRDefault="00F3719D" w:rsidP="00F3719D">
      <w:pPr>
        <w:rPr>
          <w:rFonts w:asciiTheme="majorHAnsi" w:hAnsiTheme="majorHAnsi" w:cstheme="majorHAnsi"/>
        </w:rPr>
      </w:pPr>
      <w:r w:rsidRPr="00F54A70">
        <w:rPr>
          <w:rFonts w:asciiTheme="majorHAnsi" w:hAnsiTheme="majorHAnsi" w:cstheme="majorHAnsi"/>
        </w:rPr>
        <w:t>https://api.coingecko.com/api/v3/coins/markets?vs_currency=eur&amp;order=market_cap_desc&amp;per_page=3&amp;page=1&amp;sparkline=false&amp;locale=en</w:t>
      </w:r>
    </w:p>
    <w:p w14:paraId="08F7FE69" w14:textId="77777777" w:rsidR="00F3719D" w:rsidRPr="00F54A70" w:rsidRDefault="00F3719D">
      <w:pPr>
        <w:rPr>
          <w:rFonts w:asciiTheme="majorHAnsi" w:hAnsiTheme="majorHAnsi" w:cstheme="majorHAnsi"/>
        </w:rPr>
      </w:pPr>
    </w:p>
    <w:p w14:paraId="4226A533" w14:textId="1E4145D5" w:rsidR="00F3719D" w:rsidRPr="00F54A70" w:rsidRDefault="00F3719D">
      <w:pPr>
        <w:rPr>
          <w:rFonts w:asciiTheme="majorHAnsi" w:hAnsiTheme="majorHAnsi" w:cstheme="majorHAnsi"/>
        </w:rPr>
      </w:pPr>
      <w:r w:rsidRPr="00F54A70">
        <w:rPr>
          <w:rFonts w:asciiTheme="majorHAnsi" w:hAnsiTheme="majorHAnsi" w:cstheme="majorHAnsi"/>
        </w:rPr>
        <w:t>In risposta otterrà un file JSON contenente diversi campi per ogni criptovaluta. Il microservizio si occupa di effettuare uno scraping sui dati per generale una stringa con formattazione JSON contenente un sottoinsieme di campi del JSON originale (</w:t>
      </w:r>
      <w:r w:rsidR="00716758" w:rsidRPr="00F54A70">
        <w:rPr>
          <w:rFonts w:asciiTheme="majorHAnsi" w:hAnsiTheme="majorHAnsi" w:cstheme="majorHAnsi"/>
        </w:rPr>
        <w:t xml:space="preserve">nome della criptovaluta, </w:t>
      </w:r>
      <w:r w:rsidRPr="00F54A70">
        <w:rPr>
          <w:rFonts w:asciiTheme="majorHAnsi" w:hAnsiTheme="majorHAnsi" w:cstheme="majorHAnsi"/>
        </w:rPr>
        <w:t>prezzo</w:t>
      </w:r>
      <w:r w:rsidR="00716758" w:rsidRPr="00F54A70">
        <w:rPr>
          <w:rFonts w:asciiTheme="majorHAnsi" w:hAnsiTheme="majorHAnsi" w:cstheme="majorHAnsi"/>
        </w:rPr>
        <w:t xml:space="preserve"> al momento della chiamata</w:t>
      </w:r>
      <w:r w:rsidRPr="00F54A70">
        <w:rPr>
          <w:rFonts w:asciiTheme="majorHAnsi" w:hAnsiTheme="majorHAnsi" w:cstheme="majorHAnsi"/>
        </w:rPr>
        <w:t>,</w:t>
      </w:r>
      <w:r w:rsidR="00716758" w:rsidRPr="00F54A70">
        <w:rPr>
          <w:rFonts w:asciiTheme="majorHAnsi" w:hAnsiTheme="majorHAnsi" w:cstheme="majorHAnsi"/>
        </w:rPr>
        <w:t xml:space="preserve"> prezzo massimo giornaliero, prezzo minimo giornaliero</w:t>
      </w:r>
      <w:r w:rsidRPr="00F54A70">
        <w:rPr>
          <w:rFonts w:asciiTheme="majorHAnsi" w:hAnsiTheme="majorHAnsi" w:cstheme="majorHAnsi"/>
        </w:rPr>
        <w:t>)</w:t>
      </w:r>
      <w:r w:rsidR="00716758" w:rsidRPr="00F54A70">
        <w:rPr>
          <w:rFonts w:asciiTheme="majorHAnsi" w:hAnsiTheme="majorHAnsi" w:cstheme="majorHAnsi"/>
        </w:rPr>
        <w:t xml:space="preserve"> e un valore calcolato dal microservizio stesso, la variazione percentuale. Dopo aver generato la stringa, tramite un Producer, si occupa di pubblicare i valori nei rispettivi topic Kafka.</w:t>
      </w:r>
    </w:p>
    <w:p w14:paraId="7201FC8E" w14:textId="77777777" w:rsidR="00F3719D" w:rsidRPr="00F54A70" w:rsidRDefault="00F3719D">
      <w:pPr>
        <w:rPr>
          <w:rFonts w:asciiTheme="majorHAnsi" w:hAnsiTheme="majorHAnsi" w:cstheme="majorHAnsi"/>
        </w:rPr>
      </w:pPr>
    </w:p>
    <w:p w14:paraId="012023A1" w14:textId="37A966E1" w:rsidR="00A74684" w:rsidRPr="00F54A70" w:rsidRDefault="00A74684" w:rsidP="00F54A70">
      <w:pPr>
        <w:pStyle w:val="Titolo3"/>
      </w:pPr>
      <w:r w:rsidRPr="00F54A70">
        <w:t>Management</w:t>
      </w:r>
    </w:p>
    <w:p w14:paraId="3FD205BE" w14:textId="79D9A977" w:rsidR="00A74684" w:rsidRPr="00F54A70" w:rsidRDefault="00A3586A">
      <w:pPr>
        <w:rPr>
          <w:rFonts w:asciiTheme="majorHAnsi" w:hAnsiTheme="majorHAnsi" w:cstheme="majorHAnsi"/>
        </w:rPr>
      </w:pPr>
      <w:r w:rsidRPr="00F54A70">
        <w:rPr>
          <w:rFonts w:asciiTheme="majorHAnsi" w:hAnsiTheme="majorHAnsi" w:cstheme="majorHAnsi"/>
        </w:rPr>
        <w:t xml:space="preserve">Il microservizio si occupa di interagire con l’utente </w:t>
      </w:r>
      <w:r w:rsidR="00C17D27">
        <w:rPr>
          <w:rFonts w:asciiTheme="majorHAnsi" w:hAnsiTheme="majorHAnsi" w:cstheme="majorHAnsi"/>
        </w:rPr>
        <w:t>esponendo delle API</w:t>
      </w:r>
      <w:r w:rsidRPr="00F54A70">
        <w:rPr>
          <w:rFonts w:asciiTheme="majorHAnsi" w:hAnsiTheme="majorHAnsi" w:cstheme="majorHAnsi"/>
        </w:rPr>
        <w:t xml:space="preserve"> e della persistenza dei dati mediante l’utilizzo di un database. Questo microservizio permette all’utente di sottoscriversi ad un topic o di inserire/aggiornare dei vincoli. Management agisce anche da client gRPC, utilizza</w:t>
      </w:r>
      <w:r w:rsidR="00410459" w:rsidRPr="00F54A70">
        <w:rPr>
          <w:rFonts w:asciiTheme="majorHAnsi" w:hAnsiTheme="majorHAnsi" w:cstheme="majorHAnsi"/>
        </w:rPr>
        <w:t>ndo</w:t>
      </w:r>
      <w:r w:rsidRPr="00F54A70">
        <w:rPr>
          <w:rFonts w:asciiTheme="majorHAnsi" w:hAnsiTheme="majorHAnsi" w:cstheme="majorHAnsi"/>
        </w:rPr>
        <w:t xml:space="preserve"> le Remote Procedure Call esposte dal server gRPC Notifier.</w:t>
      </w:r>
    </w:p>
    <w:p w14:paraId="2EC725FA" w14:textId="1A995A3F" w:rsidR="00410459" w:rsidRPr="00F54A70" w:rsidRDefault="00410459">
      <w:pPr>
        <w:rPr>
          <w:rFonts w:asciiTheme="majorHAnsi" w:hAnsiTheme="majorHAnsi" w:cstheme="majorHAnsi"/>
        </w:rPr>
      </w:pPr>
      <w:r w:rsidRPr="00F54A70">
        <w:rPr>
          <w:rFonts w:asciiTheme="majorHAnsi" w:hAnsiTheme="majorHAnsi" w:cstheme="majorHAnsi"/>
        </w:rPr>
        <w:t>Il database Mysql contiene le informazioni associate all’utente (nome, congome, email, numero di telefono), al topic (nome), alle sottoscrizioni (email, topic) e ai vincoli. Di seguito un resoconto delle tabelle:</w:t>
      </w:r>
    </w:p>
    <w:p w14:paraId="0AE90024" w14:textId="1ED11ECB" w:rsidR="00410459" w:rsidRPr="00F54A70" w:rsidRDefault="00410459" w:rsidP="00F54A70">
      <w:pPr>
        <w:pStyle w:val="Paragrafoelenco"/>
        <w:numPr>
          <w:ilvl w:val="0"/>
          <w:numId w:val="2"/>
        </w:numPr>
        <w:rPr>
          <w:rFonts w:asciiTheme="majorHAnsi" w:hAnsiTheme="majorHAnsi" w:cstheme="majorHAnsi"/>
        </w:rPr>
      </w:pPr>
      <w:r w:rsidRPr="00F54A70">
        <w:rPr>
          <w:rFonts w:asciiTheme="majorHAnsi" w:hAnsiTheme="majorHAnsi" w:cstheme="majorHAnsi"/>
        </w:rPr>
        <w:t xml:space="preserve">UTENTE (NOME, COGNOME, </w:t>
      </w:r>
      <w:r w:rsidRPr="00F54A70">
        <w:rPr>
          <w:rFonts w:asciiTheme="majorHAnsi" w:hAnsiTheme="majorHAnsi" w:cstheme="majorHAnsi"/>
          <w:u w:val="single"/>
        </w:rPr>
        <w:t>EMAIL</w:t>
      </w:r>
      <w:r w:rsidRPr="00F54A70">
        <w:rPr>
          <w:rFonts w:asciiTheme="majorHAnsi" w:hAnsiTheme="majorHAnsi" w:cstheme="majorHAnsi"/>
        </w:rPr>
        <w:t>, TELEFONO)</w:t>
      </w:r>
    </w:p>
    <w:p w14:paraId="5B6D6250" w14:textId="50A79395" w:rsidR="00410459" w:rsidRPr="00F54A70" w:rsidRDefault="00410459" w:rsidP="00F54A70">
      <w:pPr>
        <w:pStyle w:val="Paragrafoelenco"/>
        <w:numPr>
          <w:ilvl w:val="0"/>
          <w:numId w:val="2"/>
        </w:numPr>
        <w:rPr>
          <w:rFonts w:asciiTheme="majorHAnsi" w:hAnsiTheme="majorHAnsi" w:cstheme="majorHAnsi"/>
        </w:rPr>
      </w:pPr>
      <w:r w:rsidRPr="00F54A70">
        <w:rPr>
          <w:rFonts w:asciiTheme="majorHAnsi" w:hAnsiTheme="majorHAnsi" w:cstheme="majorHAnsi"/>
        </w:rPr>
        <w:t>TOPIC (</w:t>
      </w:r>
      <w:r w:rsidRPr="00F54A70">
        <w:rPr>
          <w:rFonts w:asciiTheme="majorHAnsi" w:hAnsiTheme="majorHAnsi" w:cstheme="majorHAnsi"/>
          <w:u w:val="single"/>
        </w:rPr>
        <w:t>NOME</w:t>
      </w:r>
      <w:r w:rsidRPr="00F54A70">
        <w:rPr>
          <w:rFonts w:asciiTheme="majorHAnsi" w:hAnsiTheme="majorHAnsi" w:cstheme="majorHAnsi"/>
        </w:rPr>
        <w:t>)</w:t>
      </w:r>
    </w:p>
    <w:p w14:paraId="678D0217" w14:textId="411E891B" w:rsidR="00410459" w:rsidRPr="00F54A70" w:rsidRDefault="00410459" w:rsidP="00F54A70">
      <w:pPr>
        <w:pStyle w:val="Paragrafoelenco"/>
        <w:numPr>
          <w:ilvl w:val="0"/>
          <w:numId w:val="2"/>
        </w:numPr>
        <w:rPr>
          <w:rFonts w:asciiTheme="majorHAnsi" w:hAnsiTheme="majorHAnsi" w:cstheme="majorHAnsi"/>
        </w:rPr>
      </w:pPr>
      <w:r w:rsidRPr="00F54A70">
        <w:rPr>
          <w:rFonts w:asciiTheme="majorHAnsi" w:hAnsiTheme="majorHAnsi" w:cstheme="majorHAnsi"/>
        </w:rPr>
        <w:t>SOTTOSCRIZIONE(EMAIL_UTENTE, TOPIC_UTENTE)</w:t>
      </w:r>
    </w:p>
    <w:p w14:paraId="53490C4A" w14:textId="3D11E00D" w:rsidR="00410459" w:rsidRPr="00F54A70" w:rsidRDefault="00410459" w:rsidP="00F54A70">
      <w:pPr>
        <w:pStyle w:val="Paragrafoelenco"/>
        <w:numPr>
          <w:ilvl w:val="0"/>
          <w:numId w:val="2"/>
        </w:numPr>
        <w:rPr>
          <w:rFonts w:asciiTheme="majorHAnsi" w:hAnsiTheme="majorHAnsi" w:cstheme="majorHAnsi"/>
        </w:rPr>
      </w:pPr>
      <w:r w:rsidRPr="00F54A70">
        <w:rPr>
          <w:rFonts w:asciiTheme="majorHAnsi" w:hAnsiTheme="majorHAnsi" w:cstheme="majorHAnsi"/>
        </w:rPr>
        <w:t>VINCOLI(EMAIL_UTENTE, TOPIC_UTENTE, PREZZO, PREZZO_MAX, PREZZO_MIN, VARIAZIONE_PERCENTUALE)</w:t>
      </w:r>
    </w:p>
    <w:p w14:paraId="4397913B" w14:textId="78C6B0CA" w:rsidR="00410459" w:rsidRPr="00F54A70" w:rsidRDefault="00410459">
      <w:pPr>
        <w:rPr>
          <w:rFonts w:asciiTheme="majorHAnsi" w:hAnsiTheme="majorHAnsi" w:cstheme="majorHAnsi"/>
        </w:rPr>
      </w:pPr>
      <w:r w:rsidRPr="00F54A70">
        <w:rPr>
          <w:rFonts w:asciiTheme="majorHAnsi" w:hAnsiTheme="majorHAnsi" w:cstheme="majorHAnsi"/>
        </w:rPr>
        <w:t xml:space="preserve">Il database è inizializzato al momento dell’avvio del relativo container attraverso la copia del file “inizializzazione.sql” all’interno della cartella </w:t>
      </w:r>
      <w:r w:rsidR="00F54A70">
        <w:rPr>
          <w:rFonts w:asciiTheme="majorHAnsi" w:hAnsiTheme="majorHAnsi" w:cstheme="majorHAnsi"/>
        </w:rPr>
        <w:t xml:space="preserve">del container </w:t>
      </w:r>
      <w:r w:rsidRPr="00F54A70">
        <w:rPr>
          <w:rFonts w:asciiTheme="majorHAnsi" w:hAnsiTheme="majorHAnsi" w:cstheme="majorHAnsi"/>
        </w:rPr>
        <w:t>docker-entrypoint-initdb.</w:t>
      </w:r>
    </w:p>
    <w:p w14:paraId="6A453435" w14:textId="77777777" w:rsidR="00410459" w:rsidRPr="00F54A70" w:rsidRDefault="00410459">
      <w:pPr>
        <w:rPr>
          <w:rFonts w:asciiTheme="majorHAnsi" w:hAnsiTheme="majorHAnsi" w:cstheme="majorHAnsi"/>
        </w:rPr>
      </w:pPr>
    </w:p>
    <w:p w14:paraId="5D17EAC4" w14:textId="23C997FF" w:rsidR="00410459" w:rsidRPr="00F54A70" w:rsidRDefault="00410459" w:rsidP="00F54A70">
      <w:pPr>
        <w:pStyle w:val="Titolo3"/>
      </w:pPr>
      <w:r w:rsidRPr="00F54A70">
        <w:t>Notifier</w:t>
      </w:r>
    </w:p>
    <w:p w14:paraId="238D0A02" w14:textId="3BC3CCBE" w:rsidR="00410459" w:rsidRPr="00F54A70" w:rsidRDefault="00410459">
      <w:pPr>
        <w:rPr>
          <w:rFonts w:asciiTheme="majorHAnsi" w:hAnsiTheme="majorHAnsi" w:cstheme="majorHAnsi"/>
        </w:rPr>
      </w:pPr>
      <w:r w:rsidRPr="00F54A70">
        <w:rPr>
          <w:rFonts w:asciiTheme="majorHAnsi" w:hAnsiTheme="majorHAnsi" w:cstheme="majorHAnsi"/>
        </w:rPr>
        <w:t xml:space="preserve">Il microservizio Notifier si occupa di </w:t>
      </w:r>
      <w:r w:rsidR="00280A26" w:rsidRPr="00F54A70">
        <w:rPr>
          <w:rFonts w:asciiTheme="majorHAnsi" w:hAnsiTheme="majorHAnsi" w:cstheme="majorHAnsi"/>
        </w:rPr>
        <w:t>monitorare</w:t>
      </w:r>
      <w:r w:rsidRPr="00F54A70">
        <w:rPr>
          <w:rFonts w:asciiTheme="majorHAnsi" w:hAnsiTheme="majorHAnsi" w:cstheme="majorHAnsi"/>
        </w:rPr>
        <w:t xml:space="preserve"> i vincoli degli utenti sottoscritti nei vari topic Kafka, in caso di violazioni </w:t>
      </w:r>
      <w:r w:rsidR="00280A26" w:rsidRPr="00F54A70">
        <w:rPr>
          <w:rFonts w:asciiTheme="majorHAnsi" w:hAnsiTheme="majorHAnsi" w:cstheme="majorHAnsi"/>
        </w:rPr>
        <w:t>avviserà</w:t>
      </w:r>
      <w:r w:rsidRPr="00F54A70">
        <w:rPr>
          <w:rFonts w:asciiTheme="majorHAnsi" w:hAnsiTheme="majorHAnsi" w:cstheme="majorHAnsi"/>
        </w:rPr>
        <w:t xml:space="preserve"> </w:t>
      </w:r>
      <w:r w:rsidR="00280A26" w:rsidRPr="00F54A70">
        <w:rPr>
          <w:rFonts w:asciiTheme="majorHAnsi" w:hAnsiTheme="majorHAnsi" w:cstheme="majorHAnsi"/>
        </w:rPr>
        <w:t>i</w:t>
      </w:r>
      <w:r w:rsidRPr="00F54A70">
        <w:rPr>
          <w:rFonts w:asciiTheme="majorHAnsi" w:hAnsiTheme="majorHAnsi" w:cstheme="majorHAnsi"/>
        </w:rPr>
        <w:t>l</w:t>
      </w:r>
      <w:r w:rsidR="00280A26" w:rsidRPr="00F54A70">
        <w:rPr>
          <w:rFonts w:asciiTheme="majorHAnsi" w:hAnsiTheme="majorHAnsi" w:cstheme="majorHAnsi"/>
        </w:rPr>
        <w:t xml:space="preserve"> relativo </w:t>
      </w:r>
      <w:r w:rsidRPr="00F54A70">
        <w:rPr>
          <w:rFonts w:asciiTheme="majorHAnsi" w:hAnsiTheme="majorHAnsi" w:cstheme="majorHAnsi"/>
        </w:rPr>
        <w:t>utente attraverso l’invio di una email.</w:t>
      </w:r>
    </w:p>
    <w:p w14:paraId="48B9AE9C" w14:textId="77777777" w:rsidR="00280A26" w:rsidRPr="00F54A70" w:rsidRDefault="00280A26">
      <w:pPr>
        <w:rPr>
          <w:rFonts w:asciiTheme="majorHAnsi" w:hAnsiTheme="majorHAnsi" w:cstheme="majorHAnsi"/>
        </w:rPr>
      </w:pPr>
      <w:r w:rsidRPr="00F54A70">
        <w:rPr>
          <w:rFonts w:asciiTheme="majorHAnsi" w:hAnsiTheme="majorHAnsi" w:cstheme="majorHAnsi"/>
        </w:rPr>
        <w:t xml:space="preserve">A Notifier viene affidato il compito di gestire i vari Consumer che si sottoscrivono ai topic Kafka. </w:t>
      </w:r>
    </w:p>
    <w:p w14:paraId="47D0FBAF" w14:textId="589653BD" w:rsidR="00280A26" w:rsidRPr="00F54A70" w:rsidRDefault="00280A26">
      <w:pPr>
        <w:rPr>
          <w:rFonts w:asciiTheme="majorHAnsi" w:hAnsiTheme="majorHAnsi" w:cstheme="majorHAnsi"/>
        </w:rPr>
      </w:pPr>
      <w:r w:rsidRPr="00F54A70">
        <w:rPr>
          <w:rFonts w:asciiTheme="majorHAnsi" w:hAnsiTheme="majorHAnsi" w:cstheme="majorHAnsi"/>
        </w:rPr>
        <w:t xml:space="preserve">Mediante il metodo “sottoscrivi_utenti” viene generato un nuovo Consumer con un nuovo group_id che viene sottoscritto ad una lista di topic. A ciascun consumer viene poi associato un thread, mantenuto in una lista, che si occupa di consumare il messaggio ottenuto dal broker Kafka.  Per ciascun messaggio relativo a quel consumer vengono </w:t>
      </w:r>
      <w:r w:rsidR="00105154" w:rsidRPr="00F54A70">
        <w:rPr>
          <w:rFonts w:asciiTheme="majorHAnsi" w:hAnsiTheme="majorHAnsi" w:cstheme="majorHAnsi"/>
        </w:rPr>
        <w:t>confrontati</w:t>
      </w:r>
      <w:r w:rsidRPr="00F54A70">
        <w:rPr>
          <w:rFonts w:asciiTheme="majorHAnsi" w:hAnsiTheme="majorHAnsi" w:cstheme="majorHAnsi"/>
        </w:rPr>
        <w:t xml:space="preserve"> i valori dei vincoli immessi dall’utente con i dati ricevuti dal broker e in caso di violazione viene invocato il metodo “invia_mail” che mediante l’utilizzo del protocollo SMTP invierà una mail all’utente.</w:t>
      </w:r>
    </w:p>
    <w:p w14:paraId="1E4A2D5B" w14:textId="6B96B569" w:rsidR="00906549" w:rsidRPr="00F54A70" w:rsidRDefault="00280A26">
      <w:pPr>
        <w:rPr>
          <w:rFonts w:asciiTheme="majorHAnsi" w:hAnsiTheme="majorHAnsi" w:cstheme="majorHAnsi"/>
        </w:rPr>
      </w:pPr>
      <w:r w:rsidRPr="00F54A70">
        <w:rPr>
          <w:rFonts w:asciiTheme="majorHAnsi" w:hAnsiTheme="majorHAnsi" w:cstheme="majorHAnsi"/>
        </w:rPr>
        <w:t xml:space="preserve">Si è scelto di assegnare un group_id univoco in quanto l’idea alla base </w:t>
      </w:r>
      <w:r w:rsidR="00906549" w:rsidRPr="00F54A70">
        <w:rPr>
          <w:rFonts w:asciiTheme="majorHAnsi" w:hAnsiTheme="majorHAnsi" w:cstheme="majorHAnsi"/>
        </w:rPr>
        <w:t>è</w:t>
      </w:r>
      <w:r w:rsidRPr="00F54A70">
        <w:rPr>
          <w:rFonts w:asciiTheme="majorHAnsi" w:hAnsiTheme="majorHAnsi" w:cstheme="majorHAnsi"/>
        </w:rPr>
        <w:t xml:space="preserve"> quella che </w:t>
      </w:r>
      <w:r w:rsidR="00906549" w:rsidRPr="00F54A70">
        <w:rPr>
          <w:rFonts w:asciiTheme="majorHAnsi" w:hAnsiTheme="majorHAnsi" w:cstheme="majorHAnsi"/>
        </w:rPr>
        <w:t xml:space="preserve">tutti gli utenti sottoscritti ad un topic debbano poter consumare il messaggio. Se due o più utenti sono sottoscritti allo stesso topic e condividono lo stesso </w:t>
      </w:r>
      <w:r w:rsidR="00906549" w:rsidRPr="00F54A70">
        <w:rPr>
          <w:rFonts w:asciiTheme="majorHAnsi" w:hAnsiTheme="majorHAnsi" w:cstheme="majorHAnsi"/>
          <w:b/>
          <w:bCs/>
        </w:rPr>
        <w:t>group_id</w:t>
      </w:r>
      <w:r w:rsidR="00906549" w:rsidRPr="00F54A70">
        <w:rPr>
          <w:rFonts w:asciiTheme="majorHAnsi" w:hAnsiTheme="majorHAnsi" w:cstheme="majorHAnsi"/>
        </w:rPr>
        <w:t xml:space="preserve">, Kafka garantirà la consegna a uno solo dei consumatori all'interno del gruppo, a meno di eventuali repliche. In questo modo, ogni utente </w:t>
      </w:r>
      <w:r w:rsidR="00105154">
        <w:rPr>
          <w:rFonts w:asciiTheme="majorHAnsi" w:hAnsiTheme="majorHAnsi" w:cstheme="majorHAnsi"/>
        </w:rPr>
        <w:t xml:space="preserve">non </w:t>
      </w:r>
      <w:r w:rsidR="00906549" w:rsidRPr="00F54A70">
        <w:rPr>
          <w:rFonts w:asciiTheme="majorHAnsi" w:hAnsiTheme="majorHAnsi" w:cstheme="majorHAnsi"/>
        </w:rPr>
        <w:t xml:space="preserve">riceverà una copia del messaggio. Se invece gli utenti hanno </w:t>
      </w:r>
      <w:r w:rsidR="00906549" w:rsidRPr="00F54A70">
        <w:rPr>
          <w:rFonts w:asciiTheme="majorHAnsi" w:hAnsiTheme="majorHAnsi" w:cstheme="majorHAnsi"/>
          <w:b/>
          <w:bCs/>
        </w:rPr>
        <w:t>group_id</w:t>
      </w:r>
      <w:r w:rsidR="00906549" w:rsidRPr="00F54A70">
        <w:rPr>
          <w:rFonts w:asciiTheme="majorHAnsi" w:hAnsiTheme="majorHAnsi" w:cstheme="majorHAnsi"/>
        </w:rPr>
        <w:t xml:space="preserve"> diversi, ognuno riceverà una propria copia dei messaggi pubblicati nel topic a cui sono sottoscritti.</w:t>
      </w:r>
    </w:p>
    <w:p w14:paraId="5202E771" w14:textId="1553FAD1" w:rsidR="00906549" w:rsidRPr="00F54A70" w:rsidRDefault="00906549">
      <w:pPr>
        <w:rPr>
          <w:rFonts w:asciiTheme="majorHAnsi" w:hAnsiTheme="majorHAnsi" w:cstheme="majorHAnsi"/>
        </w:rPr>
      </w:pPr>
      <w:r w:rsidRPr="00F54A70">
        <w:rPr>
          <w:rFonts w:asciiTheme="majorHAnsi" w:hAnsiTheme="majorHAnsi" w:cstheme="majorHAnsi"/>
        </w:rPr>
        <w:t>Notifier agisce anche da server gRPC, esponendo le seguenti Remote Procedure Call:</w:t>
      </w:r>
    </w:p>
    <w:p w14:paraId="3D99C18E" w14:textId="77777777" w:rsidR="00906549" w:rsidRPr="00F54A70" w:rsidRDefault="00906549" w:rsidP="00906549">
      <w:pPr>
        <w:rPr>
          <w:rFonts w:asciiTheme="majorHAnsi" w:hAnsiTheme="majorHAnsi" w:cstheme="majorHAnsi"/>
        </w:rPr>
      </w:pPr>
      <w:r w:rsidRPr="00F54A70">
        <w:rPr>
          <w:rFonts w:asciiTheme="majorHAnsi" w:hAnsiTheme="majorHAnsi" w:cstheme="majorHAnsi"/>
        </w:rPr>
        <w:t>  rpc SendData (RequestData) returns (ResponseData);</w:t>
      </w:r>
    </w:p>
    <w:p w14:paraId="59FAB6C0" w14:textId="7E819736" w:rsidR="00906549" w:rsidRPr="00F54A70" w:rsidRDefault="00906549" w:rsidP="00906549">
      <w:pPr>
        <w:rPr>
          <w:rFonts w:asciiTheme="majorHAnsi" w:hAnsiTheme="majorHAnsi" w:cstheme="majorHAnsi"/>
        </w:rPr>
      </w:pPr>
      <w:r w:rsidRPr="00F54A70">
        <w:rPr>
          <w:rFonts w:asciiTheme="majorHAnsi" w:hAnsiTheme="majorHAnsi" w:cstheme="majorHAnsi"/>
        </w:rPr>
        <w:tab/>
        <w:t>Permette di ricevere i vincoli forniti dall’utente.</w:t>
      </w:r>
    </w:p>
    <w:p w14:paraId="4EA338F4" w14:textId="77777777" w:rsidR="00906549" w:rsidRPr="00F54A70" w:rsidRDefault="00906549" w:rsidP="00906549">
      <w:pPr>
        <w:rPr>
          <w:rFonts w:asciiTheme="majorHAnsi" w:hAnsiTheme="majorHAnsi" w:cstheme="majorHAnsi"/>
        </w:rPr>
      </w:pPr>
      <w:r w:rsidRPr="00F54A70">
        <w:rPr>
          <w:rFonts w:asciiTheme="majorHAnsi" w:hAnsiTheme="majorHAnsi" w:cstheme="majorHAnsi"/>
        </w:rPr>
        <w:t>  rpc SendNewSubscriber (Subscriber) returns (ResponseData);</w:t>
      </w:r>
    </w:p>
    <w:p w14:paraId="47287E4A" w14:textId="5378F1AB" w:rsidR="00906549" w:rsidRPr="00F54A70" w:rsidRDefault="00906549" w:rsidP="00906549">
      <w:pPr>
        <w:rPr>
          <w:rFonts w:asciiTheme="majorHAnsi" w:hAnsiTheme="majorHAnsi" w:cstheme="majorHAnsi"/>
        </w:rPr>
      </w:pPr>
      <w:r w:rsidRPr="00F54A70">
        <w:rPr>
          <w:rFonts w:asciiTheme="majorHAnsi" w:hAnsiTheme="majorHAnsi" w:cstheme="majorHAnsi"/>
        </w:rPr>
        <w:tab/>
        <w:t>Permette di ricevere i nuovi utenti che devono essere sottoscritti ad un topic.</w:t>
      </w:r>
    </w:p>
    <w:p w14:paraId="4F886E1C" w14:textId="77777777" w:rsidR="00906549" w:rsidRPr="00F54A70" w:rsidRDefault="00906549" w:rsidP="00906549">
      <w:pPr>
        <w:rPr>
          <w:rFonts w:asciiTheme="majorHAnsi" w:hAnsiTheme="majorHAnsi" w:cstheme="majorHAnsi"/>
        </w:rPr>
      </w:pPr>
    </w:p>
    <w:p w14:paraId="365233A4" w14:textId="77777777" w:rsidR="00906549" w:rsidRPr="00F54A70" w:rsidRDefault="00906549" w:rsidP="00906549">
      <w:pPr>
        <w:rPr>
          <w:rFonts w:asciiTheme="majorHAnsi" w:hAnsiTheme="majorHAnsi" w:cstheme="majorHAnsi"/>
        </w:rPr>
      </w:pPr>
    </w:p>
    <w:sectPr w:rsidR="00906549" w:rsidRPr="00F54A70" w:rsidSect="008A13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E2933"/>
    <w:multiLevelType w:val="hybridMultilevel"/>
    <w:tmpl w:val="A5289A2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714E1BB0"/>
    <w:multiLevelType w:val="hybridMultilevel"/>
    <w:tmpl w:val="BEEA8E3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385327055">
    <w:abstractNumId w:val="1"/>
  </w:num>
  <w:num w:numId="2" w16cid:durableId="89839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C16B96"/>
    <w:rsid w:val="000846F2"/>
    <w:rsid w:val="00105154"/>
    <w:rsid w:val="00280A26"/>
    <w:rsid w:val="0038119C"/>
    <w:rsid w:val="00410459"/>
    <w:rsid w:val="00471194"/>
    <w:rsid w:val="004929DF"/>
    <w:rsid w:val="00527166"/>
    <w:rsid w:val="00581883"/>
    <w:rsid w:val="006E0C4D"/>
    <w:rsid w:val="00716758"/>
    <w:rsid w:val="00813716"/>
    <w:rsid w:val="008665A2"/>
    <w:rsid w:val="008A1337"/>
    <w:rsid w:val="00906549"/>
    <w:rsid w:val="00955E52"/>
    <w:rsid w:val="00A3586A"/>
    <w:rsid w:val="00A6557D"/>
    <w:rsid w:val="00A74684"/>
    <w:rsid w:val="00BC4840"/>
    <w:rsid w:val="00C16B96"/>
    <w:rsid w:val="00C17D27"/>
    <w:rsid w:val="00F3719D"/>
    <w:rsid w:val="00F54A7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E622"/>
  <w15:chartTrackingRefBased/>
  <w15:docId w15:val="{6D933507-6947-42CC-BE35-BC38C723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1194"/>
  </w:style>
  <w:style w:type="paragraph" w:styleId="Titolo1">
    <w:name w:val="heading 1"/>
    <w:basedOn w:val="Normale"/>
    <w:next w:val="Normale"/>
    <w:link w:val="Titolo1Carattere"/>
    <w:uiPriority w:val="9"/>
    <w:qFormat/>
    <w:rsid w:val="00F54A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54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54A7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71194"/>
    <w:pPr>
      <w:ind w:left="720"/>
      <w:contextualSpacing/>
    </w:pPr>
  </w:style>
  <w:style w:type="character" w:customStyle="1" w:styleId="Titolo1Carattere">
    <w:name w:val="Titolo 1 Carattere"/>
    <w:basedOn w:val="Carpredefinitoparagrafo"/>
    <w:link w:val="Titolo1"/>
    <w:uiPriority w:val="9"/>
    <w:rsid w:val="00F54A7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54A7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54A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88579">
      <w:bodyDiv w:val="1"/>
      <w:marLeft w:val="0"/>
      <w:marRight w:val="0"/>
      <w:marTop w:val="0"/>
      <w:marBottom w:val="0"/>
      <w:divBdr>
        <w:top w:val="none" w:sz="0" w:space="0" w:color="auto"/>
        <w:left w:val="none" w:sz="0" w:space="0" w:color="auto"/>
        <w:bottom w:val="none" w:sz="0" w:space="0" w:color="auto"/>
        <w:right w:val="none" w:sz="0" w:space="0" w:color="auto"/>
      </w:divBdr>
      <w:divsChild>
        <w:div w:id="371655672">
          <w:marLeft w:val="0"/>
          <w:marRight w:val="0"/>
          <w:marTop w:val="0"/>
          <w:marBottom w:val="0"/>
          <w:divBdr>
            <w:top w:val="none" w:sz="0" w:space="0" w:color="auto"/>
            <w:left w:val="none" w:sz="0" w:space="0" w:color="auto"/>
            <w:bottom w:val="none" w:sz="0" w:space="0" w:color="auto"/>
            <w:right w:val="none" w:sz="0" w:space="0" w:color="auto"/>
          </w:divBdr>
          <w:divsChild>
            <w:div w:id="1196382596">
              <w:marLeft w:val="0"/>
              <w:marRight w:val="0"/>
              <w:marTop w:val="0"/>
              <w:marBottom w:val="0"/>
              <w:divBdr>
                <w:top w:val="none" w:sz="0" w:space="0" w:color="auto"/>
                <w:left w:val="none" w:sz="0" w:space="0" w:color="auto"/>
                <w:bottom w:val="none" w:sz="0" w:space="0" w:color="auto"/>
                <w:right w:val="none" w:sz="0" w:space="0" w:color="auto"/>
              </w:divBdr>
            </w:div>
            <w:div w:id="8330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046">
      <w:bodyDiv w:val="1"/>
      <w:marLeft w:val="0"/>
      <w:marRight w:val="0"/>
      <w:marTop w:val="0"/>
      <w:marBottom w:val="0"/>
      <w:divBdr>
        <w:top w:val="none" w:sz="0" w:space="0" w:color="auto"/>
        <w:left w:val="none" w:sz="0" w:space="0" w:color="auto"/>
        <w:bottom w:val="none" w:sz="0" w:space="0" w:color="auto"/>
        <w:right w:val="none" w:sz="0" w:space="0" w:color="auto"/>
      </w:divBdr>
      <w:divsChild>
        <w:div w:id="1090279089">
          <w:marLeft w:val="0"/>
          <w:marRight w:val="0"/>
          <w:marTop w:val="0"/>
          <w:marBottom w:val="0"/>
          <w:divBdr>
            <w:top w:val="none" w:sz="0" w:space="0" w:color="auto"/>
            <w:left w:val="none" w:sz="0" w:space="0" w:color="auto"/>
            <w:bottom w:val="none" w:sz="0" w:space="0" w:color="auto"/>
            <w:right w:val="none" w:sz="0" w:space="0" w:color="auto"/>
          </w:divBdr>
          <w:divsChild>
            <w:div w:id="10318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001">
      <w:bodyDiv w:val="1"/>
      <w:marLeft w:val="0"/>
      <w:marRight w:val="0"/>
      <w:marTop w:val="0"/>
      <w:marBottom w:val="0"/>
      <w:divBdr>
        <w:top w:val="none" w:sz="0" w:space="0" w:color="auto"/>
        <w:left w:val="none" w:sz="0" w:space="0" w:color="auto"/>
        <w:bottom w:val="none" w:sz="0" w:space="0" w:color="auto"/>
        <w:right w:val="none" w:sz="0" w:space="0" w:color="auto"/>
      </w:divBdr>
      <w:divsChild>
        <w:div w:id="1718889334">
          <w:marLeft w:val="0"/>
          <w:marRight w:val="0"/>
          <w:marTop w:val="0"/>
          <w:marBottom w:val="0"/>
          <w:divBdr>
            <w:top w:val="none" w:sz="0" w:space="0" w:color="auto"/>
            <w:left w:val="none" w:sz="0" w:space="0" w:color="auto"/>
            <w:bottom w:val="none" w:sz="0" w:space="0" w:color="auto"/>
            <w:right w:val="none" w:sz="0" w:space="0" w:color="auto"/>
          </w:divBdr>
          <w:divsChild>
            <w:div w:id="15442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5041">
      <w:bodyDiv w:val="1"/>
      <w:marLeft w:val="0"/>
      <w:marRight w:val="0"/>
      <w:marTop w:val="0"/>
      <w:marBottom w:val="0"/>
      <w:divBdr>
        <w:top w:val="none" w:sz="0" w:space="0" w:color="auto"/>
        <w:left w:val="none" w:sz="0" w:space="0" w:color="auto"/>
        <w:bottom w:val="none" w:sz="0" w:space="0" w:color="auto"/>
        <w:right w:val="none" w:sz="0" w:space="0" w:color="auto"/>
      </w:divBdr>
      <w:divsChild>
        <w:div w:id="1284120741">
          <w:marLeft w:val="0"/>
          <w:marRight w:val="0"/>
          <w:marTop w:val="0"/>
          <w:marBottom w:val="0"/>
          <w:divBdr>
            <w:top w:val="none" w:sz="0" w:space="0" w:color="auto"/>
            <w:left w:val="none" w:sz="0" w:space="0" w:color="auto"/>
            <w:bottom w:val="none" w:sz="0" w:space="0" w:color="auto"/>
            <w:right w:val="none" w:sz="0" w:space="0" w:color="auto"/>
          </w:divBdr>
          <w:divsChild>
            <w:div w:id="1937248163">
              <w:marLeft w:val="0"/>
              <w:marRight w:val="0"/>
              <w:marTop w:val="0"/>
              <w:marBottom w:val="0"/>
              <w:divBdr>
                <w:top w:val="none" w:sz="0" w:space="0" w:color="auto"/>
                <w:left w:val="none" w:sz="0" w:space="0" w:color="auto"/>
                <w:bottom w:val="none" w:sz="0" w:space="0" w:color="auto"/>
                <w:right w:val="none" w:sz="0" w:space="0" w:color="auto"/>
              </w:divBdr>
            </w:div>
            <w:div w:id="17104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834</Words>
  <Characters>4760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Musmeci</dc:creator>
  <cp:keywords/>
  <dc:description/>
  <cp:lastModifiedBy>Claudio Musmeci</cp:lastModifiedBy>
  <cp:revision>7</cp:revision>
  <dcterms:created xsi:type="dcterms:W3CDTF">2023-12-29T09:37:00Z</dcterms:created>
  <dcterms:modified xsi:type="dcterms:W3CDTF">2024-01-16T10:07:00Z</dcterms:modified>
</cp:coreProperties>
</file>