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754208" w:rsidRDefault="00000000">
      <w:r>
        <w:tab/>
      </w:r>
    </w:p>
    <w:p w14:paraId="00000002" w14:textId="77777777" w:rsidR="00754208" w:rsidRDefault="00000000">
      <w:pPr>
        <w:pStyle w:val="Title"/>
        <w:jc w:val="center"/>
        <w:rPr>
          <w:b/>
          <w:sz w:val="28"/>
          <w:szCs w:val="28"/>
        </w:rPr>
      </w:pPr>
      <w:bookmarkStart w:id="0" w:name="_gjdgxs" w:colFirst="0" w:colLast="0"/>
      <w:bookmarkEnd w:id="0"/>
      <w:r>
        <w:rPr>
          <w:b/>
          <w:sz w:val="28"/>
          <w:szCs w:val="28"/>
        </w:rPr>
        <w:t>Training Software Leaders</w:t>
      </w:r>
    </w:p>
    <w:p w14:paraId="00000003" w14:textId="77777777" w:rsidR="00754208" w:rsidRDefault="00754208">
      <w:pPr>
        <w:jc w:val="center"/>
        <w:rPr>
          <w:b/>
        </w:rPr>
      </w:pPr>
    </w:p>
    <w:p w14:paraId="00000004" w14:textId="77777777" w:rsidR="00754208" w:rsidRDefault="00000000">
      <w:pPr>
        <w:pStyle w:val="Heading1"/>
        <w:spacing w:after="200" w:line="360" w:lineRule="auto"/>
        <w:rPr>
          <w:b/>
          <w:sz w:val="24"/>
          <w:szCs w:val="24"/>
        </w:rPr>
      </w:pPr>
      <w:bookmarkStart w:id="1" w:name="_30j0zll" w:colFirst="0" w:colLast="0"/>
      <w:bookmarkEnd w:id="1"/>
      <w:r>
        <w:rPr>
          <w:b/>
          <w:sz w:val="24"/>
          <w:szCs w:val="24"/>
        </w:rPr>
        <w:t>Part 1: Proposal</w:t>
      </w:r>
    </w:p>
    <w:p w14:paraId="00000005" w14:textId="77777777" w:rsidR="00754208" w:rsidRDefault="00000000">
      <w:pPr>
        <w:spacing w:after="200"/>
        <w:rPr>
          <w:b/>
          <w:i/>
        </w:rPr>
      </w:pPr>
      <w:r>
        <w:rPr>
          <w:b/>
          <w:i/>
        </w:rPr>
        <w:t>Value</w:t>
      </w:r>
    </w:p>
    <w:p w14:paraId="7237A21A" w14:textId="139AC2F2" w:rsidR="00023FB1" w:rsidRDefault="00DB160A" w:rsidP="00023FB1">
      <w:pPr>
        <w:spacing w:after="200" w:line="360" w:lineRule="auto"/>
      </w:pPr>
      <w:r>
        <w:t xml:space="preserve">We are </w:t>
      </w:r>
      <w:r w:rsidR="00023FB1">
        <w:t>writing to advocate for the implementation of comprehensive software analytics training within our organization. As a leading web application company, staying competitive in today's fast-paced market requires us to make data-driven decisions and continuously improve our development processes. Software analytics provides invaluable insights into our development lifecycle, enabling us to identify areas for optimization, mitigate risks, and deliver higher-quality products to our clients.</w:t>
      </w:r>
    </w:p>
    <w:p w14:paraId="00000007" w14:textId="482AA61F" w:rsidR="00754208" w:rsidRDefault="00023FB1" w:rsidP="00023FB1">
      <w:pPr>
        <w:spacing w:after="200" w:line="360" w:lineRule="auto"/>
      </w:pPr>
      <w:r>
        <w:t>By investing in software analytics training, we can unlock numerous benefits for our organization. We can streamline our development processes, reduce inefficiencies, and ultimately enhance product quality and customer satisfaction. Furthermore, having a standardized set of software engineering metrics based on accurate data will allow us to make informed decisions, allocate resources effectively, and prioritize initiatives that most impact our business goals.</w:t>
      </w:r>
      <w:r w:rsidR="003D52F1">
        <w:t xml:space="preserve"> We observed this case in Fannie Mae that took most of their applications from a yellow and red Total Quality Index state to green.</w:t>
      </w:r>
      <w:sdt>
        <w:sdtPr>
          <w:id w:val="-22326931"/>
          <w:citation/>
        </w:sdtPr>
        <w:sdtContent>
          <w:r w:rsidR="003D52F1">
            <w:fldChar w:fldCharType="begin"/>
          </w:r>
          <w:r w:rsidR="003D52F1">
            <w:rPr>
              <w:lang w:val="en-US"/>
            </w:rPr>
            <w:instrText xml:space="preserve"> CITATION snyder2017using \l 1033 </w:instrText>
          </w:r>
          <w:r w:rsidR="003D52F1">
            <w:fldChar w:fldCharType="separate"/>
          </w:r>
          <w:r w:rsidR="00DB160A">
            <w:rPr>
              <w:noProof/>
              <w:lang w:val="en-US"/>
            </w:rPr>
            <w:t xml:space="preserve"> </w:t>
          </w:r>
          <w:r w:rsidR="00DB160A" w:rsidRPr="00DB160A">
            <w:rPr>
              <w:noProof/>
              <w:lang w:val="en-US"/>
            </w:rPr>
            <w:t>[1]</w:t>
          </w:r>
          <w:r w:rsidR="003D52F1">
            <w:fldChar w:fldCharType="end"/>
          </w:r>
        </w:sdtContent>
      </w:sdt>
      <w:r w:rsidR="003D52F1">
        <w:t xml:space="preserve"> Additionally, Analytics Driven Testing allows Analysts to predict errors.</w:t>
      </w:r>
      <w:sdt>
        <w:sdtPr>
          <w:id w:val="95911634"/>
          <w:citation/>
        </w:sdtPr>
        <w:sdtContent>
          <w:r w:rsidR="00DB160A">
            <w:fldChar w:fldCharType="begin"/>
          </w:r>
          <w:r w:rsidR="00DB160A">
            <w:rPr>
              <w:lang w:val="en-US"/>
            </w:rPr>
            <w:instrText xml:space="preserve"> CITATION batarseh2018predicting \l 1033 </w:instrText>
          </w:r>
          <w:r w:rsidR="00DB160A">
            <w:fldChar w:fldCharType="separate"/>
          </w:r>
          <w:r w:rsidR="00DB160A">
            <w:rPr>
              <w:noProof/>
              <w:lang w:val="en-US"/>
            </w:rPr>
            <w:t xml:space="preserve"> </w:t>
          </w:r>
          <w:r w:rsidR="00DB160A" w:rsidRPr="00DB160A">
            <w:rPr>
              <w:noProof/>
              <w:lang w:val="en-US"/>
            </w:rPr>
            <w:t>[2]</w:t>
          </w:r>
          <w:r w:rsidR="00DB160A">
            <w:fldChar w:fldCharType="end"/>
          </w:r>
        </w:sdtContent>
      </w:sdt>
      <w:r w:rsidR="00DB160A">
        <w:t xml:space="preserve"> Our following approach follows industry recommendations of tying our metrics with real tasks to make sure we are helping our team’s productivity.</w:t>
      </w:r>
      <w:sdt>
        <w:sdtPr>
          <w:id w:val="-314268823"/>
          <w:citation/>
        </w:sdtPr>
        <w:sdtContent>
          <w:r w:rsidR="00DB160A">
            <w:fldChar w:fldCharType="begin"/>
          </w:r>
          <w:r w:rsidR="00DB160A">
            <w:rPr>
              <w:lang w:val="en-US"/>
            </w:rPr>
            <w:instrText xml:space="preserve"> CITATION zhang2013software \l 1033 </w:instrText>
          </w:r>
          <w:r w:rsidR="00DB160A">
            <w:fldChar w:fldCharType="separate"/>
          </w:r>
          <w:r w:rsidR="00DB160A">
            <w:rPr>
              <w:noProof/>
              <w:lang w:val="en-US"/>
            </w:rPr>
            <w:t xml:space="preserve"> </w:t>
          </w:r>
          <w:r w:rsidR="00DB160A" w:rsidRPr="00DB160A">
            <w:rPr>
              <w:noProof/>
              <w:lang w:val="en-US"/>
            </w:rPr>
            <w:t>[3]</w:t>
          </w:r>
          <w:r w:rsidR="00DB160A">
            <w:fldChar w:fldCharType="end"/>
          </w:r>
        </w:sdtContent>
      </w:sdt>
    </w:p>
    <w:p w14:paraId="00000008" w14:textId="77777777" w:rsidR="00754208" w:rsidRDefault="00000000">
      <w:pPr>
        <w:spacing w:after="200"/>
        <w:rPr>
          <w:b/>
          <w:i/>
        </w:rPr>
      </w:pPr>
      <w:r>
        <w:rPr>
          <w:b/>
          <w:i/>
        </w:rPr>
        <w:t>Training Objectives</w:t>
      </w:r>
    </w:p>
    <w:p w14:paraId="4957AE8C" w14:textId="4D56CFA8" w:rsidR="006B3F28" w:rsidRPr="0094385D" w:rsidRDefault="0094385D" w:rsidP="006B3F28">
      <w:pPr>
        <w:pStyle w:val="ListParagraph"/>
        <w:numPr>
          <w:ilvl w:val="0"/>
          <w:numId w:val="8"/>
        </w:numPr>
        <w:rPr>
          <w:b/>
          <w:bCs/>
          <w:lang w:val="en-US"/>
        </w:rPr>
      </w:pPr>
      <w:proofErr w:type="gramStart"/>
      <w:r>
        <w:rPr>
          <w:b/>
          <w:bCs/>
          <w:lang w:val="en-US"/>
        </w:rPr>
        <w:t>Understanding on</w:t>
      </w:r>
      <w:proofErr w:type="gramEnd"/>
      <w:r>
        <w:rPr>
          <w:b/>
          <w:bCs/>
          <w:lang w:val="en-US"/>
        </w:rPr>
        <w:t xml:space="preserve"> the importance of Software Analytics and Quality Measurements</w:t>
      </w:r>
      <w:r w:rsidR="006B3F28" w:rsidRPr="0094385D">
        <w:rPr>
          <w:b/>
          <w:bCs/>
          <w:lang w:val="en-US"/>
        </w:rPr>
        <w:t>.</w:t>
      </w:r>
    </w:p>
    <w:p w14:paraId="43D012DE" w14:textId="5CB701E7" w:rsidR="006B3F28" w:rsidRPr="006B3F28" w:rsidRDefault="006B3F28" w:rsidP="006B3F28">
      <w:pPr>
        <w:pStyle w:val="ListParagraph"/>
        <w:numPr>
          <w:ilvl w:val="0"/>
          <w:numId w:val="12"/>
        </w:numPr>
        <w:rPr>
          <w:lang w:val="en-US"/>
        </w:rPr>
      </w:pPr>
      <w:r w:rsidRPr="006B3F28">
        <w:rPr>
          <w:lang w:val="en-US"/>
        </w:rPr>
        <w:t xml:space="preserve">Leaders </w:t>
      </w:r>
      <w:r>
        <w:rPr>
          <w:lang w:val="en-US"/>
        </w:rPr>
        <w:t xml:space="preserve">will </w:t>
      </w:r>
      <w:r w:rsidRPr="006B3F28">
        <w:rPr>
          <w:lang w:val="en-US"/>
        </w:rPr>
        <w:t>understand the significance of having a standardized set of software engineering metrics based on accurate data, serving as vital indicators of development progress, efficiency, and quality.</w:t>
      </w:r>
    </w:p>
    <w:p w14:paraId="2070989B" w14:textId="2F59A239" w:rsidR="006B3F28" w:rsidRPr="0094385D" w:rsidRDefault="0094385D" w:rsidP="006B3F28">
      <w:pPr>
        <w:pStyle w:val="ListParagraph"/>
        <w:numPr>
          <w:ilvl w:val="0"/>
          <w:numId w:val="8"/>
        </w:numPr>
        <w:rPr>
          <w:b/>
          <w:bCs/>
          <w:lang w:val="en-US"/>
        </w:rPr>
      </w:pPr>
      <w:r w:rsidRPr="0094385D">
        <w:rPr>
          <w:b/>
          <w:bCs/>
          <w:lang w:val="en-US"/>
        </w:rPr>
        <w:t>Develop a standardized set of software engineering metrics based on accurate data</w:t>
      </w:r>
      <w:r w:rsidR="006B3F28" w:rsidRPr="0094385D">
        <w:rPr>
          <w:b/>
          <w:bCs/>
          <w:lang w:val="en-US"/>
        </w:rPr>
        <w:t>.</w:t>
      </w:r>
    </w:p>
    <w:p w14:paraId="0ADFB8BB" w14:textId="77777777" w:rsidR="006B3F28" w:rsidRDefault="006B3F28" w:rsidP="006B3F28">
      <w:pPr>
        <w:pStyle w:val="ListParagraph"/>
        <w:numPr>
          <w:ilvl w:val="0"/>
          <w:numId w:val="10"/>
        </w:numPr>
      </w:pPr>
      <w:r>
        <w:t>Train leaders on implementing measurement tooling within each team to gather accurate metrics data, facilitating data collection, analysis, and reporting for informed decision-making.</w:t>
      </w:r>
    </w:p>
    <w:p w14:paraId="4EA06F32" w14:textId="618A6E1E" w:rsidR="006B3F28" w:rsidRPr="006B3F28" w:rsidRDefault="0094385D" w:rsidP="006B3F28">
      <w:pPr>
        <w:pStyle w:val="ListParagraph"/>
        <w:numPr>
          <w:ilvl w:val="0"/>
          <w:numId w:val="8"/>
        </w:numPr>
        <w:rPr>
          <w:lang w:val="en-US"/>
        </w:rPr>
      </w:pPr>
      <w:r>
        <w:rPr>
          <w:b/>
          <w:bCs/>
          <w:lang w:val="en-US"/>
        </w:rPr>
        <w:t>Create a culture of transparency and data-driven decisions</w:t>
      </w:r>
      <w:r w:rsidR="006B3F28" w:rsidRPr="0094385D">
        <w:rPr>
          <w:b/>
          <w:bCs/>
          <w:lang w:val="en-US"/>
        </w:rPr>
        <w:t>.</w:t>
      </w:r>
    </w:p>
    <w:p w14:paraId="0000000B" w14:textId="56F599DE" w:rsidR="00754208" w:rsidRPr="006B3F28" w:rsidRDefault="006B3F28" w:rsidP="006B3F28">
      <w:pPr>
        <w:pStyle w:val="ListParagraph"/>
        <w:numPr>
          <w:ilvl w:val="0"/>
          <w:numId w:val="10"/>
        </w:numPr>
        <w:rPr>
          <w:lang w:val="en-US"/>
        </w:rPr>
      </w:pPr>
      <w:r w:rsidRPr="006B3F28">
        <w:rPr>
          <w:lang w:val="en-US"/>
        </w:rPr>
        <w:t xml:space="preserve">Leaders </w:t>
      </w:r>
      <w:r w:rsidRPr="006B3F28">
        <w:rPr>
          <w:lang w:val="en-US"/>
        </w:rPr>
        <w:t>will</w:t>
      </w:r>
      <w:r w:rsidRPr="006B3F28">
        <w:rPr>
          <w:lang w:val="en-US"/>
        </w:rPr>
        <w:t xml:space="preserve"> know the importance of fostering a culture of transparency and collaboration.</w:t>
      </w:r>
    </w:p>
    <w:p w14:paraId="0000000C" w14:textId="77777777" w:rsidR="00754208" w:rsidRDefault="00000000">
      <w:pPr>
        <w:shd w:val="clear" w:color="auto" w:fill="FFFFFF"/>
        <w:spacing w:before="180" w:after="180"/>
        <w:rPr>
          <w:b/>
          <w:i/>
          <w:highlight w:val="white"/>
        </w:rPr>
      </w:pPr>
      <w:r>
        <w:rPr>
          <w:b/>
          <w:i/>
          <w:highlight w:val="white"/>
        </w:rPr>
        <w:lastRenderedPageBreak/>
        <w:t>Best Reference for Further Investigation</w:t>
      </w:r>
    </w:p>
    <w:p w14:paraId="5D039179" w14:textId="1C42C4AB" w:rsidR="00A87903" w:rsidRDefault="00A87903" w:rsidP="00A87903">
      <w:pPr>
        <w:spacing w:before="240" w:after="240"/>
      </w:pPr>
      <w:r>
        <w:t>While all the selected references offer valuable insights, "Software analytics in practice</w:t>
      </w:r>
      <w:r>
        <w:t>”</w:t>
      </w:r>
      <w:sdt>
        <w:sdtPr>
          <w:id w:val="-464131103"/>
          <w:citation/>
        </w:sdtPr>
        <w:sdtContent>
          <w:r>
            <w:fldChar w:fldCharType="begin"/>
          </w:r>
          <w:r>
            <w:rPr>
              <w:lang w:val="en-US"/>
            </w:rPr>
            <w:instrText xml:space="preserve"> CITATION zhang2013software \l 1033 </w:instrText>
          </w:r>
          <w:r>
            <w:fldChar w:fldCharType="separate"/>
          </w:r>
          <w:r w:rsidR="00DB160A">
            <w:rPr>
              <w:noProof/>
              <w:lang w:val="en-US"/>
            </w:rPr>
            <w:t xml:space="preserve"> </w:t>
          </w:r>
          <w:r w:rsidR="00DB160A" w:rsidRPr="00DB160A">
            <w:rPr>
              <w:noProof/>
              <w:lang w:val="en-US"/>
            </w:rPr>
            <w:t>[3]</w:t>
          </w:r>
          <w:r>
            <w:fldChar w:fldCharType="end"/>
          </w:r>
        </w:sdtContent>
      </w:sdt>
      <w:r>
        <w:t xml:space="preserve"> emerges as a foundational resource for further investigation. This article provides a comprehensive overview of software analytics and the practical challenges associated with its implementation. It lays the groundwork for understanding the complexities of implementing metrics and addressing the general challenges discussed in our context. </w:t>
      </w:r>
    </w:p>
    <w:p w14:paraId="6CF0AB6B" w14:textId="435E7C04" w:rsidR="00A87903" w:rsidRDefault="00A87903" w:rsidP="00A87903">
      <w:pPr>
        <w:spacing w:before="240" w:after="240"/>
      </w:pPr>
      <w:r>
        <w:t>Additionally, the reason for using these specific metrics is laid out in "Simpler questions can lead to better insights"</w:t>
      </w:r>
      <w:sdt>
        <w:sdtPr>
          <w:id w:val="-755832071"/>
          <w:citation/>
        </w:sdtPr>
        <w:sdtContent>
          <w:r>
            <w:fldChar w:fldCharType="begin"/>
          </w:r>
          <w:r>
            <w:rPr>
              <w:lang w:val="en-US"/>
            </w:rPr>
            <w:instrText xml:space="preserve"> CITATION turhan2016simpler \l 1033 </w:instrText>
          </w:r>
          <w:r>
            <w:fldChar w:fldCharType="separate"/>
          </w:r>
          <w:r w:rsidR="00DB160A">
            <w:rPr>
              <w:noProof/>
              <w:lang w:val="en-US"/>
            </w:rPr>
            <w:t xml:space="preserve"> </w:t>
          </w:r>
          <w:r w:rsidR="00DB160A" w:rsidRPr="00DB160A">
            <w:rPr>
              <w:noProof/>
              <w:lang w:val="en-US"/>
            </w:rPr>
            <w:t>[4]</w:t>
          </w:r>
          <w:r>
            <w:fldChar w:fldCharType="end"/>
          </w:r>
        </w:sdtContent>
      </w:sdt>
      <w:r>
        <w:t xml:space="preserve">. </w:t>
      </w:r>
      <w:r>
        <w:t xml:space="preserve">They are simple to explain, implement, and measure but provide a high-level quality and customer satisfaction metric. </w:t>
      </w:r>
    </w:p>
    <w:p w14:paraId="0000000E" w14:textId="5E54629A" w:rsidR="00754208" w:rsidRDefault="00A87903" w:rsidP="00A87903">
      <w:pPr>
        <w:spacing w:before="240" w:after="240"/>
      </w:pPr>
      <w:r>
        <w:t>Moreover, it sets the stage for integrating metrics into the broader Agile–DevOps transformation context, as discussed in "Using analytics to guide improvement during an Agile–DevOps transformation</w:t>
      </w:r>
      <w:r>
        <w:t xml:space="preserve">” as part of the </w:t>
      </w:r>
      <w:r>
        <w:rPr>
          <w:i/>
          <w:iCs/>
        </w:rPr>
        <w:t xml:space="preserve">Analyzing Structural Quality </w:t>
      </w:r>
      <w:r>
        <w:t>section</w:t>
      </w:r>
      <w:sdt>
        <w:sdtPr>
          <w:id w:val="2015336633"/>
          <w:citation/>
        </w:sdtPr>
        <w:sdtContent>
          <w:r>
            <w:fldChar w:fldCharType="begin"/>
          </w:r>
          <w:r>
            <w:rPr>
              <w:lang w:val="en-US"/>
            </w:rPr>
            <w:instrText xml:space="preserve"> CITATION snyder2017using \l 1033 </w:instrText>
          </w:r>
          <w:r>
            <w:fldChar w:fldCharType="separate"/>
          </w:r>
          <w:r w:rsidR="00DB160A">
            <w:rPr>
              <w:noProof/>
              <w:lang w:val="en-US"/>
            </w:rPr>
            <w:t xml:space="preserve"> </w:t>
          </w:r>
          <w:r w:rsidR="00DB160A" w:rsidRPr="00DB160A">
            <w:rPr>
              <w:noProof/>
              <w:lang w:val="en-US"/>
            </w:rPr>
            <w:t>[1]</w:t>
          </w:r>
          <w:r>
            <w:fldChar w:fldCharType="end"/>
          </w:r>
        </w:sdtContent>
      </w:sdt>
      <w:r>
        <w:t xml:space="preserve"> </w:t>
      </w:r>
      <w:r>
        <w:t>. It also resonates with the principles of "Lean software development: An agile toolkit"</w:t>
      </w:r>
      <w:sdt>
        <w:sdtPr>
          <w:id w:val="1341744323"/>
          <w:citation/>
        </w:sdtPr>
        <w:sdtContent>
          <w:r>
            <w:fldChar w:fldCharType="begin"/>
          </w:r>
          <w:r>
            <w:rPr>
              <w:lang w:val="en-US"/>
            </w:rPr>
            <w:instrText xml:space="preserve"> CITATION Poppendieck2003 \l 1033 </w:instrText>
          </w:r>
          <w:r>
            <w:fldChar w:fldCharType="separate"/>
          </w:r>
          <w:r w:rsidR="00DB160A">
            <w:rPr>
              <w:noProof/>
              <w:lang w:val="en-US"/>
            </w:rPr>
            <w:t xml:space="preserve"> </w:t>
          </w:r>
          <w:r w:rsidR="00DB160A" w:rsidRPr="00DB160A">
            <w:rPr>
              <w:noProof/>
              <w:lang w:val="en-US"/>
            </w:rPr>
            <w:t>[5]</w:t>
          </w:r>
          <w:r>
            <w:fldChar w:fldCharType="end"/>
          </w:r>
        </w:sdtContent>
      </w:sdt>
      <w:r>
        <w:t>, emphasizing the importance of structured processes, such as contract structures, in enforcing metrics per team, bug, project, or feature.</w:t>
      </w:r>
    </w:p>
    <w:p w14:paraId="0000000F" w14:textId="77777777" w:rsidR="00754208" w:rsidRDefault="00000000">
      <w:pPr>
        <w:pStyle w:val="Heading1"/>
        <w:spacing w:after="200" w:line="360" w:lineRule="auto"/>
        <w:rPr>
          <w:b/>
          <w:i/>
          <w:sz w:val="22"/>
          <w:szCs w:val="22"/>
        </w:rPr>
      </w:pPr>
      <w:bookmarkStart w:id="2" w:name="_1fob9te" w:colFirst="0" w:colLast="0"/>
      <w:bookmarkEnd w:id="2"/>
      <w:r>
        <w:rPr>
          <w:b/>
          <w:sz w:val="24"/>
          <w:szCs w:val="24"/>
        </w:rPr>
        <w:t>Part 2: Training Outline</w:t>
      </w:r>
    </w:p>
    <w:p w14:paraId="00000010" w14:textId="77777777" w:rsidR="00754208" w:rsidRDefault="00000000">
      <w:pPr>
        <w:spacing w:after="200"/>
        <w:rPr>
          <w:b/>
          <w:i/>
        </w:rPr>
      </w:pPr>
      <w:r>
        <w:rPr>
          <w:b/>
          <w:i/>
        </w:rPr>
        <w:t>Training Objective Selection</w:t>
      </w:r>
    </w:p>
    <w:p w14:paraId="00000011" w14:textId="255DD2A0" w:rsidR="00754208" w:rsidRDefault="0094385D" w:rsidP="0094385D">
      <w:r w:rsidRPr="0094385D">
        <w:t>Develop a standardized set of software engineering metrics based on accurate data.</w:t>
      </w:r>
    </w:p>
    <w:p w14:paraId="0CEA9C9B" w14:textId="77777777" w:rsidR="0094385D" w:rsidRDefault="0094385D" w:rsidP="0094385D"/>
    <w:p w14:paraId="00000012" w14:textId="77777777" w:rsidR="00754208" w:rsidRDefault="00000000">
      <w:pPr>
        <w:spacing w:after="200"/>
      </w:pPr>
      <w:r>
        <w:rPr>
          <w:b/>
          <w:i/>
        </w:rPr>
        <w:t>Training Outline</w:t>
      </w:r>
    </w:p>
    <w:p w14:paraId="00B3E69D" w14:textId="77777777" w:rsidR="00E740A6" w:rsidRPr="00E740A6" w:rsidRDefault="00E740A6" w:rsidP="00E740A6">
      <w:pPr>
        <w:pStyle w:val="ListParagraph"/>
        <w:numPr>
          <w:ilvl w:val="0"/>
          <w:numId w:val="55"/>
        </w:numPr>
        <w:rPr>
          <w:lang w:val="en-US"/>
        </w:rPr>
      </w:pPr>
      <w:r w:rsidRPr="00E740A6">
        <w:rPr>
          <w:lang w:val="en-US"/>
        </w:rPr>
        <w:t>Introduction to Software Engineering Metrics</w:t>
      </w:r>
    </w:p>
    <w:p w14:paraId="10A2CE82" w14:textId="77777777" w:rsidR="00E740A6" w:rsidRPr="00E740A6" w:rsidRDefault="00E740A6" w:rsidP="00E740A6">
      <w:pPr>
        <w:pStyle w:val="ListParagraph"/>
        <w:numPr>
          <w:ilvl w:val="0"/>
          <w:numId w:val="10"/>
        </w:numPr>
      </w:pPr>
      <w:r w:rsidRPr="00E740A6">
        <w:t>Definition and importance of standardized software engineering metrics in optimizing development processes.</w:t>
      </w:r>
    </w:p>
    <w:p w14:paraId="326AD57C" w14:textId="03C19690" w:rsidR="00E740A6" w:rsidRPr="00E740A6" w:rsidRDefault="00E740A6" w:rsidP="009C728A">
      <w:pPr>
        <w:pStyle w:val="ListParagraph"/>
        <w:numPr>
          <w:ilvl w:val="0"/>
          <w:numId w:val="10"/>
        </w:numPr>
      </w:pPr>
      <w:r w:rsidRPr="00E740A6">
        <w:t xml:space="preserve">Overview of critical metrics: lead time of new endpoints, </w:t>
      </w:r>
      <w:proofErr w:type="spellStart"/>
      <w:r w:rsidRPr="00E740A6">
        <w:t>Apdex</w:t>
      </w:r>
      <w:proofErr w:type="spellEnd"/>
      <w:r w:rsidRPr="00E740A6">
        <w:t xml:space="preserve"> measurement, time between defects, and defect counts.</w:t>
      </w:r>
    </w:p>
    <w:p w14:paraId="478CCA91" w14:textId="77777777" w:rsidR="00E740A6" w:rsidRPr="00E740A6" w:rsidRDefault="00E740A6" w:rsidP="00E740A6">
      <w:pPr>
        <w:pStyle w:val="ListParagraph"/>
        <w:numPr>
          <w:ilvl w:val="0"/>
          <w:numId w:val="55"/>
        </w:numPr>
        <w:rPr>
          <w:lang w:val="en-US"/>
        </w:rPr>
      </w:pPr>
      <w:r w:rsidRPr="00E740A6">
        <w:rPr>
          <w:lang w:val="en-US"/>
        </w:rPr>
        <w:t>Identifying Team-Specific Metrics</w:t>
      </w:r>
    </w:p>
    <w:p w14:paraId="7F43F251" w14:textId="77777777" w:rsidR="00E740A6" w:rsidRPr="00E740A6" w:rsidRDefault="00E740A6" w:rsidP="00E740A6">
      <w:pPr>
        <w:pStyle w:val="ListParagraph"/>
        <w:numPr>
          <w:ilvl w:val="0"/>
          <w:numId w:val="10"/>
        </w:numPr>
        <w:rPr>
          <w:lang w:val="en-US"/>
        </w:rPr>
      </w:pPr>
      <w:r w:rsidRPr="00E740A6">
        <w:rPr>
          <w:lang w:val="en-US"/>
        </w:rPr>
        <w:t>Understanding the lead time of new endpoints and their relevance to backend development.</w:t>
      </w:r>
    </w:p>
    <w:p w14:paraId="504564C9" w14:textId="77777777" w:rsidR="00E740A6" w:rsidRPr="00E740A6" w:rsidRDefault="00E740A6" w:rsidP="00E740A6">
      <w:pPr>
        <w:pStyle w:val="ListParagraph"/>
        <w:numPr>
          <w:ilvl w:val="0"/>
          <w:numId w:val="10"/>
        </w:numPr>
        <w:rPr>
          <w:lang w:val="en-US"/>
        </w:rPr>
      </w:pPr>
      <w:r w:rsidRPr="00E740A6">
        <w:rPr>
          <w:lang w:val="en-US"/>
        </w:rPr>
        <w:t xml:space="preserve">Introduction to </w:t>
      </w:r>
      <w:proofErr w:type="spellStart"/>
      <w:r w:rsidRPr="00E740A6">
        <w:rPr>
          <w:lang w:val="en-US"/>
        </w:rPr>
        <w:t>Apdex</w:t>
      </w:r>
      <w:proofErr w:type="spellEnd"/>
      <w:r w:rsidRPr="00E740A6">
        <w:rPr>
          <w:lang w:val="en-US"/>
        </w:rPr>
        <w:t xml:space="preserve"> measurement and its importance in assessing user satisfaction.</w:t>
      </w:r>
    </w:p>
    <w:p w14:paraId="3AE04374" w14:textId="77777777" w:rsidR="00E740A6" w:rsidRPr="00E740A6" w:rsidRDefault="00E740A6" w:rsidP="00E740A6">
      <w:pPr>
        <w:pStyle w:val="ListParagraph"/>
        <w:numPr>
          <w:ilvl w:val="0"/>
          <w:numId w:val="10"/>
        </w:numPr>
        <w:rPr>
          <w:lang w:val="en-US"/>
        </w:rPr>
      </w:pPr>
      <w:r w:rsidRPr="00E740A6">
        <w:rPr>
          <w:lang w:val="en-US"/>
        </w:rPr>
        <w:t xml:space="preserve">Exploring the significance of time between defects and </w:t>
      </w:r>
      <w:proofErr w:type="gramStart"/>
      <w:r w:rsidRPr="00E740A6">
        <w:rPr>
          <w:lang w:val="en-US"/>
        </w:rPr>
        <w:t>defect</w:t>
      </w:r>
      <w:proofErr w:type="gramEnd"/>
      <w:r w:rsidRPr="00E740A6">
        <w:rPr>
          <w:lang w:val="en-US"/>
        </w:rPr>
        <w:t xml:space="preserve"> counts in overall product quality.</w:t>
      </w:r>
    </w:p>
    <w:p w14:paraId="3859516E" w14:textId="77777777" w:rsidR="00E740A6" w:rsidRPr="00E740A6" w:rsidRDefault="00E740A6" w:rsidP="00E740A6">
      <w:pPr>
        <w:pStyle w:val="ListParagraph"/>
        <w:numPr>
          <w:ilvl w:val="0"/>
          <w:numId w:val="55"/>
        </w:numPr>
        <w:rPr>
          <w:lang w:val="en-US"/>
        </w:rPr>
      </w:pPr>
      <w:r w:rsidRPr="00E740A6">
        <w:rPr>
          <w:lang w:val="en-US"/>
        </w:rPr>
        <w:t>Implementing Measurement Tooling</w:t>
      </w:r>
    </w:p>
    <w:p w14:paraId="5595ABB9" w14:textId="77777777" w:rsidR="00E740A6" w:rsidRPr="00E740A6" w:rsidRDefault="00E740A6" w:rsidP="00E740A6">
      <w:pPr>
        <w:pStyle w:val="ListParagraph"/>
        <w:numPr>
          <w:ilvl w:val="0"/>
          <w:numId w:val="10"/>
        </w:numPr>
        <w:rPr>
          <w:lang w:val="en-US"/>
        </w:rPr>
      </w:pPr>
      <w:r w:rsidRPr="00E740A6">
        <w:rPr>
          <w:lang w:val="en-US"/>
        </w:rPr>
        <w:t>Guidance on selecting and implementing tools to measure the lead time of new endpoints.</w:t>
      </w:r>
    </w:p>
    <w:p w14:paraId="69E9ABFA" w14:textId="77777777" w:rsidR="00E740A6" w:rsidRPr="00E740A6" w:rsidRDefault="00E740A6" w:rsidP="00E740A6">
      <w:pPr>
        <w:pStyle w:val="ListParagraph"/>
        <w:numPr>
          <w:ilvl w:val="0"/>
          <w:numId w:val="10"/>
        </w:numPr>
        <w:rPr>
          <w:lang w:val="en-US"/>
        </w:rPr>
      </w:pPr>
      <w:r w:rsidRPr="00E740A6">
        <w:rPr>
          <w:lang w:val="en-US"/>
        </w:rPr>
        <w:t>Demonstrate tooling integration into backend development workflows.</w:t>
      </w:r>
    </w:p>
    <w:p w14:paraId="3F95B569" w14:textId="52E90A71" w:rsidR="00E740A6" w:rsidRPr="00E740A6" w:rsidRDefault="00E740A6" w:rsidP="00E740A6">
      <w:pPr>
        <w:pStyle w:val="ListParagraph"/>
        <w:numPr>
          <w:ilvl w:val="0"/>
          <w:numId w:val="10"/>
        </w:numPr>
        <w:rPr>
          <w:lang w:val="en-US"/>
        </w:rPr>
      </w:pPr>
      <w:r w:rsidRPr="00E740A6">
        <w:rPr>
          <w:lang w:val="en-US"/>
        </w:rPr>
        <w:lastRenderedPageBreak/>
        <w:t xml:space="preserve">Recommendations for choosing suitable tools for </w:t>
      </w:r>
      <w:proofErr w:type="spellStart"/>
      <w:r w:rsidRPr="00E740A6">
        <w:rPr>
          <w:lang w:val="en-US"/>
        </w:rPr>
        <w:t>Apdex</w:t>
      </w:r>
      <w:proofErr w:type="spellEnd"/>
      <w:r w:rsidRPr="00E740A6">
        <w:rPr>
          <w:lang w:val="en-US"/>
        </w:rPr>
        <w:t xml:space="preserve"> measurement and usability testing.</w:t>
      </w:r>
    </w:p>
    <w:p w14:paraId="6D5D599B" w14:textId="77777777" w:rsidR="00E740A6" w:rsidRPr="00E740A6" w:rsidRDefault="00E740A6" w:rsidP="00E740A6">
      <w:pPr>
        <w:pStyle w:val="ListParagraph"/>
        <w:numPr>
          <w:ilvl w:val="0"/>
          <w:numId w:val="10"/>
        </w:numPr>
        <w:rPr>
          <w:lang w:val="en-US"/>
        </w:rPr>
      </w:pPr>
      <w:r w:rsidRPr="00E740A6">
        <w:rPr>
          <w:lang w:val="en-US"/>
        </w:rPr>
        <w:t>Hands-on training sessions for implementing and integrating defect-tracking tools into the development lifecycle.</w:t>
      </w:r>
    </w:p>
    <w:p w14:paraId="31436EB2" w14:textId="77777777" w:rsidR="00E740A6" w:rsidRPr="00E740A6" w:rsidRDefault="00E740A6" w:rsidP="00E740A6">
      <w:pPr>
        <w:pStyle w:val="ListParagraph"/>
        <w:numPr>
          <w:ilvl w:val="0"/>
          <w:numId w:val="55"/>
        </w:numPr>
        <w:rPr>
          <w:lang w:val="en-US"/>
        </w:rPr>
      </w:pPr>
      <w:r w:rsidRPr="00E740A6">
        <w:rPr>
          <w:lang w:val="en-US"/>
        </w:rPr>
        <w:t>Establishing Traceability and Accountability</w:t>
      </w:r>
    </w:p>
    <w:p w14:paraId="02FA5EFC" w14:textId="77777777" w:rsidR="00E740A6" w:rsidRPr="00E740A6" w:rsidRDefault="00E740A6" w:rsidP="00E740A6">
      <w:pPr>
        <w:pStyle w:val="ListParagraph"/>
        <w:numPr>
          <w:ilvl w:val="0"/>
          <w:numId w:val="10"/>
        </w:numPr>
        <w:rPr>
          <w:lang w:val="en-US"/>
        </w:rPr>
      </w:pPr>
      <w:r w:rsidRPr="00E740A6">
        <w:rPr>
          <w:lang w:val="en-US"/>
        </w:rPr>
        <w:t>Establishing a process for associating metrics with specific project components, such as user stories or features.</w:t>
      </w:r>
    </w:p>
    <w:p w14:paraId="2D36193C" w14:textId="77777777" w:rsidR="00E740A6" w:rsidRPr="00E740A6" w:rsidRDefault="00E740A6" w:rsidP="00E740A6">
      <w:pPr>
        <w:pStyle w:val="ListParagraph"/>
        <w:numPr>
          <w:ilvl w:val="0"/>
          <w:numId w:val="10"/>
        </w:numPr>
        <w:rPr>
          <w:lang w:val="en-US"/>
        </w:rPr>
      </w:pPr>
      <w:r w:rsidRPr="00E740A6">
        <w:rPr>
          <w:lang w:val="en-US"/>
        </w:rPr>
        <w:t>Demonstrating how to maintain accurate documentation of metric data for each requirement or reported issue.</w:t>
      </w:r>
    </w:p>
    <w:p w14:paraId="0F72DBEE" w14:textId="77777777" w:rsidR="00E740A6" w:rsidRPr="00E740A6" w:rsidRDefault="00E740A6" w:rsidP="00E740A6">
      <w:pPr>
        <w:pStyle w:val="ListParagraph"/>
        <w:numPr>
          <w:ilvl w:val="0"/>
          <w:numId w:val="55"/>
        </w:numPr>
        <w:rPr>
          <w:lang w:val="en-US"/>
        </w:rPr>
      </w:pPr>
      <w:r w:rsidRPr="00E740A6">
        <w:rPr>
          <w:lang w:val="en-US"/>
        </w:rPr>
        <w:t>Conclusion and Next Steps</w:t>
      </w:r>
    </w:p>
    <w:p w14:paraId="446BF7BA" w14:textId="77777777" w:rsidR="00E740A6" w:rsidRPr="00E740A6" w:rsidRDefault="00E740A6" w:rsidP="00E740A6">
      <w:pPr>
        <w:pStyle w:val="ListParagraph"/>
        <w:numPr>
          <w:ilvl w:val="0"/>
          <w:numId w:val="10"/>
        </w:numPr>
        <w:rPr>
          <w:lang w:val="en-US"/>
        </w:rPr>
      </w:pPr>
      <w:r w:rsidRPr="00E740A6">
        <w:rPr>
          <w:lang w:val="en-US"/>
        </w:rPr>
        <w:t>Recap of key concepts and techniques covered in the training.</w:t>
      </w:r>
    </w:p>
    <w:p w14:paraId="7D0B723C" w14:textId="77777777" w:rsidR="00E740A6" w:rsidRPr="00E740A6" w:rsidRDefault="00E740A6" w:rsidP="00E740A6">
      <w:pPr>
        <w:pStyle w:val="ListParagraph"/>
        <w:numPr>
          <w:ilvl w:val="0"/>
          <w:numId w:val="10"/>
        </w:numPr>
        <w:rPr>
          <w:lang w:val="en-US"/>
        </w:rPr>
      </w:pPr>
      <w:r w:rsidRPr="00E740A6">
        <w:rPr>
          <w:lang w:val="en-US"/>
        </w:rPr>
        <w:t>Discussion on the importance of ongoing metric monitoring and refinement.</w:t>
      </w:r>
    </w:p>
    <w:p w14:paraId="3B2A5591" w14:textId="77777777" w:rsidR="00E740A6" w:rsidRPr="00E740A6" w:rsidRDefault="00E740A6" w:rsidP="00E740A6">
      <w:pPr>
        <w:pStyle w:val="ListParagraph"/>
        <w:numPr>
          <w:ilvl w:val="0"/>
          <w:numId w:val="10"/>
        </w:numPr>
        <w:rPr>
          <w:lang w:val="en-US"/>
        </w:rPr>
      </w:pPr>
      <w:r w:rsidRPr="00E740A6">
        <w:rPr>
          <w:lang w:val="en-US"/>
        </w:rPr>
        <w:t>Encouragement for teams to implement learned strategies and continuously improve metric measurement practices.</w:t>
      </w:r>
    </w:p>
    <w:p w14:paraId="00000013" w14:textId="79889116" w:rsidR="00754208" w:rsidRPr="0094385D" w:rsidRDefault="00754208">
      <w:pPr>
        <w:spacing w:after="200" w:line="360" w:lineRule="auto"/>
        <w:rPr>
          <w:lang w:val="en-US"/>
        </w:rPr>
      </w:pPr>
    </w:p>
    <w:sdt>
      <w:sdtPr>
        <w:id w:val="-1877142364"/>
        <w:docPartObj>
          <w:docPartGallery w:val="Bibliographies"/>
          <w:docPartUnique/>
        </w:docPartObj>
      </w:sdtPr>
      <w:sdtEndPr>
        <w:rPr>
          <w:sz w:val="22"/>
          <w:szCs w:val="22"/>
        </w:rPr>
      </w:sdtEndPr>
      <w:sdtContent>
        <w:p w14:paraId="24992282" w14:textId="77777777" w:rsidR="006A5D06" w:rsidRDefault="006A5D06" w:rsidP="006A5D06">
          <w:pPr>
            <w:pStyle w:val="Heading1"/>
            <w:spacing w:after="200" w:line="360" w:lineRule="auto"/>
            <w:jc w:val="center"/>
          </w:pPr>
          <w:r w:rsidRPr="006A5D06">
            <w:rPr>
              <w:b/>
              <w:sz w:val="24"/>
              <w:szCs w:val="24"/>
            </w:rPr>
            <w:t>References</w:t>
          </w:r>
        </w:p>
        <w:sdt>
          <w:sdtPr>
            <w:id w:val="-573587230"/>
            <w:bibliography/>
          </w:sdtPr>
          <w:sdtContent>
            <w:p w14:paraId="0FDBE742" w14:textId="77777777" w:rsidR="00DB160A" w:rsidRDefault="006A5D06">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9040"/>
              </w:tblGrid>
              <w:tr w:rsidR="00DB160A" w14:paraId="4D9ACB92" w14:textId="77777777">
                <w:trPr>
                  <w:divId w:val="1895314436"/>
                  <w:tblCellSpacing w:w="15" w:type="dxa"/>
                </w:trPr>
                <w:tc>
                  <w:tcPr>
                    <w:tcW w:w="50" w:type="pct"/>
                    <w:hideMark/>
                  </w:tcPr>
                  <w:p w14:paraId="15AFB856" w14:textId="67ADC142" w:rsidR="00DB160A" w:rsidRDefault="00DB160A">
                    <w:pPr>
                      <w:pStyle w:val="Bibliography"/>
                      <w:rPr>
                        <w:noProof/>
                        <w:sz w:val="24"/>
                        <w:szCs w:val="24"/>
                      </w:rPr>
                    </w:pPr>
                    <w:r>
                      <w:rPr>
                        <w:noProof/>
                      </w:rPr>
                      <w:t xml:space="preserve">[1] </w:t>
                    </w:r>
                  </w:p>
                </w:tc>
                <w:tc>
                  <w:tcPr>
                    <w:tcW w:w="0" w:type="auto"/>
                    <w:hideMark/>
                  </w:tcPr>
                  <w:p w14:paraId="113F89EC" w14:textId="77777777" w:rsidR="00DB160A" w:rsidRDefault="00DB160A">
                    <w:pPr>
                      <w:pStyle w:val="Bibliography"/>
                      <w:rPr>
                        <w:noProof/>
                      </w:rPr>
                    </w:pPr>
                    <w:r>
                      <w:rPr>
                        <w:noProof/>
                      </w:rPr>
                      <w:t xml:space="preserve">B. Snyder and B. Curtis, "Using analytics to guide improvement during an Agile–DevOps transformation," </w:t>
                    </w:r>
                    <w:r>
                      <w:rPr>
                        <w:i/>
                        <w:iCs/>
                        <w:noProof/>
                      </w:rPr>
                      <w:t xml:space="preserve">IEEE Software, </w:t>
                    </w:r>
                    <w:r>
                      <w:rPr>
                        <w:noProof/>
                      </w:rPr>
                      <w:t xml:space="preserve">vol. 35, p. 78–83, 2017. </w:t>
                    </w:r>
                  </w:p>
                </w:tc>
              </w:tr>
              <w:tr w:rsidR="00DB160A" w14:paraId="13BB1DDD" w14:textId="77777777">
                <w:trPr>
                  <w:divId w:val="1895314436"/>
                  <w:tblCellSpacing w:w="15" w:type="dxa"/>
                </w:trPr>
                <w:tc>
                  <w:tcPr>
                    <w:tcW w:w="50" w:type="pct"/>
                    <w:hideMark/>
                  </w:tcPr>
                  <w:p w14:paraId="468079A7" w14:textId="77777777" w:rsidR="00DB160A" w:rsidRDefault="00DB160A">
                    <w:pPr>
                      <w:pStyle w:val="Bibliography"/>
                      <w:rPr>
                        <w:noProof/>
                      </w:rPr>
                    </w:pPr>
                    <w:r>
                      <w:rPr>
                        <w:noProof/>
                      </w:rPr>
                      <w:t xml:space="preserve">[2] </w:t>
                    </w:r>
                  </w:p>
                </w:tc>
                <w:tc>
                  <w:tcPr>
                    <w:tcW w:w="0" w:type="auto"/>
                    <w:hideMark/>
                  </w:tcPr>
                  <w:p w14:paraId="49C7DECC" w14:textId="77777777" w:rsidR="00DB160A" w:rsidRDefault="00DB160A">
                    <w:pPr>
                      <w:pStyle w:val="Bibliography"/>
                      <w:rPr>
                        <w:noProof/>
                      </w:rPr>
                    </w:pPr>
                    <w:r>
                      <w:rPr>
                        <w:noProof/>
                      </w:rPr>
                      <w:t xml:space="preserve">F. A. Batarseh and A. J. Gonzalez, "Predicting failures in agile software development through data analytics," </w:t>
                    </w:r>
                    <w:r>
                      <w:rPr>
                        <w:i/>
                        <w:iCs/>
                        <w:noProof/>
                      </w:rPr>
                      <w:t xml:space="preserve">Software Quality Journal, </w:t>
                    </w:r>
                    <w:r>
                      <w:rPr>
                        <w:noProof/>
                      </w:rPr>
                      <w:t xml:space="preserve">vol. 26, p. 49–66, 2018. </w:t>
                    </w:r>
                  </w:p>
                </w:tc>
              </w:tr>
              <w:tr w:rsidR="00DB160A" w14:paraId="1A893D97" w14:textId="77777777">
                <w:trPr>
                  <w:divId w:val="1895314436"/>
                  <w:tblCellSpacing w:w="15" w:type="dxa"/>
                </w:trPr>
                <w:tc>
                  <w:tcPr>
                    <w:tcW w:w="50" w:type="pct"/>
                    <w:hideMark/>
                  </w:tcPr>
                  <w:p w14:paraId="0C757464" w14:textId="77777777" w:rsidR="00DB160A" w:rsidRDefault="00DB160A">
                    <w:pPr>
                      <w:pStyle w:val="Bibliography"/>
                      <w:rPr>
                        <w:noProof/>
                      </w:rPr>
                    </w:pPr>
                    <w:r>
                      <w:rPr>
                        <w:noProof/>
                      </w:rPr>
                      <w:t xml:space="preserve">[3] </w:t>
                    </w:r>
                  </w:p>
                </w:tc>
                <w:tc>
                  <w:tcPr>
                    <w:tcW w:w="0" w:type="auto"/>
                    <w:hideMark/>
                  </w:tcPr>
                  <w:p w14:paraId="10FED049" w14:textId="77777777" w:rsidR="00DB160A" w:rsidRDefault="00DB160A">
                    <w:pPr>
                      <w:pStyle w:val="Bibliography"/>
                      <w:rPr>
                        <w:noProof/>
                      </w:rPr>
                    </w:pPr>
                    <w:r>
                      <w:rPr>
                        <w:noProof/>
                      </w:rPr>
                      <w:t xml:space="preserve">D. Zhang, S. Han, Y. Dang, J.-G. Lou, H. Zhang and T. Xie, "Software analytics in practice," </w:t>
                    </w:r>
                    <w:r>
                      <w:rPr>
                        <w:i/>
                        <w:iCs/>
                        <w:noProof/>
                      </w:rPr>
                      <w:t xml:space="preserve">IEEE software, </w:t>
                    </w:r>
                    <w:r>
                      <w:rPr>
                        <w:noProof/>
                      </w:rPr>
                      <w:t xml:space="preserve">vol. 30, p. 30–37, 2013. </w:t>
                    </w:r>
                  </w:p>
                </w:tc>
              </w:tr>
              <w:tr w:rsidR="00DB160A" w14:paraId="00CF918A" w14:textId="77777777">
                <w:trPr>
                  <w:divId w:val="1895314436"/>
                  <w:tblCellSpacing w:w="15" w:type="dxa"/>
                </w:trPr>
                <w:tc>
                  <w:tcPr>
                    <w:tcW w:w="50" w:type="pct"/>
                    <w:hideMark/>
                  </w:tcPr>
                  <w:p w14:paraId="1E0C7EC2" w14:textId="77777777" w:rsidR="00DB160A" w:rsidRDefault="00DB160A">
                    <w:pPr>
                      <w:pStyle w:val="Bibliography"/>
                      <w:rPr>
                        <w:noProof/>
                      </w:rPr>
                    </w:pPr>
                    <w:r>
                      <w:rPr>
                        <w:noProof/>
                      </w:rPr>
                      <w:t xml:space="preserve">[4] </w:t>
                    </w:r>
                  </w:p>
                </w:tc>
                <w:tc>
                  <w:tcPr>
                    <w:tcW w:w="0" w:type="auto"/>
                    <w:hideMark/>
                  </w:tcPr>
                  <w:p w14:paraId="60679518" w14:textId="77777777" w:rsidR="00DB160A" w:rsidRDefault="00DB160A">
                    <w:pPr>
                      <w:pStyle w:val="Bibliography"/>
                      <w:rPr>
                        <w:noProof/>
                      </w:rPr>
                    </w:pPr>
                    <w:r>
                      <w:rPr>
                        <w:noProof/>
                      </w:rPr>
                      <w:t xml:space="preserve">B. Turhan and K. Kuutti, "Simpler questions can lead to better insights," in </w:t>
                    </w:r>
                    <w:r>
                      <w:rPr>
                        <w:i/>
                        <w:iCs/>
                        <w:noProof/>
                      </w:rPr>
                      <w:t>Perspectives on Data Science for Software Engineering</w:t>
                    </w:r>
                    <w:r>
                      <w:rPr>
                        <w:noProof/>
                      </w:rPr>
                      <w:t>, Elsevier, 2016, p. 359–363.</w:t>
                    </w:r>
                  </w:p>
                </w:tc>
              </w:tr>
              <w:tr w:rsidR="00DB160A" w14:paraId="7F536B61" w14:textId="77777777">
                <w:trPr>
                  <w:divId w:val="1895314436"/>
                  <w:tblCellSpacing w:w="15" w:type="dxa"/>
                </w:trPr>
                <w:tc>
                  <w:tcPr>
                    <w:tcW w:w="50" w:type="pct"/>
                    <w:hideMark/>
                  </w:tcPr>
                  <w:p w14:paraId="360F0A1D" w14:textId="77777777" w:rsidR="00DB160A" w:rsidRDefault="00DB160A">
                    <w:pPr>
                      <w:pStyle w:val="Bibliography"/>
                      <w:rPr>
                        <w:noProof/>
                      </w:rPr>
                    </w:pPr>
                    <w:r>
                      <w:rPr>
                        <w:noProof/>
                      </w:rPr>
                      <w:t xml:space="preserve">[5] </w:t>
                    </w:r>
                  </w:p>
                </w:tc>
                <w:tc>
                  <w:tcPr>
                    <w:tcW w:w="0" w:type="auto"/>
                    <w:hideMark/>
                  </w:tcPr>
                  <w:p w14:paraId="7A03D01A" w14:textId="77777777" w:rsidR="00DB160A" w:rsidRDefault="00DB160A">
                    <w:pPr>
                      <w:pStyle w:val="Bibliography"/>
                      <w:rPr>
                        <w:noProof/>
                      </w:rPr>
                    </w:pPr>
                    <w:r>
                      <w:rPr>
                        <w:noProof/>
                      </w:rPr>
                      <w:t xml:space="preserve">M. Poppendieck and T. Poppendieck, Lean software development: An agile toolkit: An agile toolkit, Boston [u.a.]: Addison-Wesley, 2003. </w:t>
                    </w:r>
                  </w:p>
                </w:tc>
              </w:tr>
              <w:tr w:rsidR="00DB160A" w14:paraId="5F42FFB7" w14:textId="77777777">
                <w:trPr>
                  <w:divId w:val="1895314436"/>
                  <w:tblCellSpacing w:w="15" w:type="dxa"/>
                </w:trPr>
                <w:tc>
                  <w:tcPr>
                    <w:tcW w:w="50" w:type="pct"/>
                    <w:hideMark/>
                  </w:tcPr>
                  <w:p w14:paraId="3E4B64D8" w14:textId="77777777" w:rsidR="00DB160A" w:rsidRDefault="00DB160A">
                    <w:pPr>
                      <w:pStyle w:val="Bibliography"/>
                      <w:rPr>
                        <w:noProof/>
                      </w:rPr>
                    </w:pPr>
                    <w:r>
                      <w:rPr>
                        <w:noProof/>
                      </w:rPr>
                      <w:t xml:space="preserve">[6] </w:t>
                    </w:r>
                  </w:p>
                </w:tc>
                <w:tc>
                  <w:tcPr>
                    <w:tcW w:w="0" w:type="auto"/>
                    <w:hideMark/>
                  </w:tcPr>
                  <w:p w14:paraId="6D688F01" w14:textId="77777777" w:rsidR="00DB160A" w:rsidRDefault="00DB160A">
                    <w:pPr>
                      <w:pStyle w:val="Bibliography"/>
                      <w:rPr>
                        <w:noProof/>
                      </w:rPr>
                    </w:pPr>
                    <w:r>
                      <w:rPr>
                        <w:noProof/>
                      </w:rPr>
                      <w:t xml:space="preserve">H. Gall, T. Menzies, L. Williams and T. Zimmermann, "Software development analytics (dagstuhl seminar 14261)," in </w:t>
                    </w:r>
                    <w:r>
                      <w:rPr>
                        <w:i/>
                        <w:iCs/>
                        <w:noProof/>
                      </w:rPr>
                      <w:t>Dagstuhl Reports</w:t>
                    </w:r>
                    <w:r>
                      <w:rPr>
                        <w:noProof/>
                      </w:rPr>
                      <w:t xml:space="preserve">, 2014. </w:t>
                    </w:r>
                  </w:p>
                </w:tc>
              </w:tr>
            </w:tbl>
            <w:p w14:paraId="2858EE1E" w14:textId="77777777" w:rsidR="00DB160A" w:rsidRDefault="00DB160A">
              <w:pPr>
                <w:divId w:val="1895314436"/>
                <w:rPr>
                  <w:rFonts w:eastAsia="Times New Roman"/>
                  <w:noProof/>
                </w:rPr>
              </w:pPr>
            </w:p>
            <w:p w14:paraId="76298B4B" w14:textId="02101176" w:rsidR="006A5D06" w:rsidRDefault="006A5D06">
              <w:r>
                <w:rPr>
                  <w:b/>
                  <w:bCs/>
                  <w:noProof/>
                </w:rPr>
                <w:fldChar w:fldCharType="end"/>
              </w:r>
            </w:p>
          </w:sdtContent>
        </w:sdt>
      </w:sdtContent>
    </w:sdt>
    <w:p w14:paraId="0000001A" w14:textId="77777777" w:rsidR="00754208" w:rsidRDefault="00754208">
      <w:pPr>
        <w:spacing w:after="200" w:line="360" w:lineRule="auto"/>
      </w:pPr>
    </w:p>
    <w:sectPr w:rsidR="00754208">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3FB03A" w14:textId="77777777" w:rsidR="00FF4B08" w:rsidRDefault="00FF4B08">
      <w:pPr>
        <w:spacing w:line="240" w:lineRule="auto"/>
      </w:pPr>
      <w:r>
        <w:separator/>
      </w:r>
    </w:p>
  </w:endnote>
  <w:endnote w:type="continuationSeparator" w:id="0">
    <w:p w14:paraId="7A9B57E2" w14:textId="77777777" w:rsidR="00FF4B08" w:rsidRDefault="00FF4B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D30C7B" w14:textId="77777777" w:rsidR="00FF4B08" w:rsidRDefault="00FF4B08">
      <w:pPr>
        <w:spacing w:line="240" w:lineRule="auto"/>
      </w:pPr>
      <w:r>
        <w:separator/>
      </w:r>
    </w:p>
  </w:footnote>
  <w:footnote w:type="continuationSeparator" w:id="0">
    <w:p w14:paraId="65DE6FF2" w14:textId="77777777" w:rsidR="00FF4B08" w:rsidRDefault="00FF4B0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B" w14:textId="4DBA9C83" w:rsidR="00754208" w:rsidRPr="00197A09" w:rsidRDefault="00197A09">
    <w:pPr>
      <w:jc w:val="center"/>
      <w:rPr>
        <w:lang w:val="es-MX"/>
      </w:rPr>
    </w:pPr>
    <w:r w:rsidRPr="00197A09">
      <w:rPr>
        <w:lang w:val="es-MX"/>
      </w:rPr>
      <w:t xml:space="preserve">Claudio Rodriguez </w:t>
    </w:r>
    <w:proofErr w:type="spellStart"/>
    <w:r w:rsidRPr="00197A09">
      <w:rPr>
        <w:lang w:val="es-MX"/>
      </w:rPr>
      <w:t>Rodriguez</w:t>
    </w:r>
    <w:proofErr w:type="spellEnd"/>
    <w:r w:rsidR="00000000" w:rsidRPr="00197A09">
      <w:rPr>
        <w:lang w:val="es-MX"/>
      </w:rPr>
      <w:tab/>
    </w:r>
    <w:r w:rsidR="00000000" w:rsidRPr="00197A09">
      <w:rPr>
        <w:lang w:val="es-MX"/>
      </w:rPr>
      <w:tab/>
      <w:t xml:space="preserve">CSE 566 </w:t>
    </w:r>
    <w:r>
      <w:rPr>
        <w:lang w:val="es-MX"/>
      </w:rPr>
      <w:t>Spring B 2024</w:t>
    </w:r>
    <w:r w:rsidR="00000000" w:rsidRPr="00197A09">
      <w:rPr>
        <w:lang w:val="es-MX"/>
      </w:rPr>
      <w:t xml:space="preserve"> </w:t>
    </w:r>
    <w:r w:rsidR="00000000" w:rsidRPr="00197A09">
      <w:rPr>
        <w:lang w:val="es-MX"/>
      </w:rPr>
      <w:tab/>
    </w:r>
    <w:r w:rsidR="00000000" w:rsidRPr="00197A09">
      <w:rPr>
        <w:lang w:val="es-MX"/>
      </w:rPr>
      <w:tab/>
      <w:t xml:space="preserve">Page </w:t>
    </w:r>
    <w:r w:rsidR="00000000">
      <w:fldChar w:fldCharType="begin"/>
    </w:r>
    <w:r w:rsidR="00000000" w:rsidRPr="00197A09">
      <w:rPr>
        <w:lang w:val="es-MX"/>
      </w:rPr>
      <w:instrText>PAGE</w:instrText>
    </w:r>
    <w:r w:rsidR="00000000">
      <w:fldChar w:fldCharType="separate"/>
    </w:r>
    <w:r w:rsidRPr="00197A09">
      <w:rPr>
        <w:noProof/>
        <w:lang w:val="es-MX"/>
      </w:rPr>
      <w:t>1</w:t>
    </w:r>
    <w:r w:rsidR="00000000">
      <w:fldChar w:fldCharType="end"/>
    </w:r>
  </w:p>
  <w:p w14:paraId="0000001C" w14:textId="77777777" w:rsidR="00754208" w:rsidRPr="00197A09" w:rsidRDefault="00754208">
    <w:pPr>
      <w:rPr>
        <w:lang w:val="es-MX"/>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F6EEA"/>
    <w:multiLevelType w:val="multilevel"/>
    <w:tmpl w:val="8DF2DF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C73B51"/>
    <w:multiLevelType w:val="multilevel"/>
    <w:tmpl w:val="900E0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0D565D"/>
    <w:multiLevelType w:val="multilevel"/>
    <w:tmpl w:val="F3A46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F84283"/>
    <w:multiLevelType w:val="multilevel"/>
    <w:tmpl w:val="C97670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0363CC"/>
    <w:multiLevelType w:val="multilevel"/>
    <w:tmpl w:val="BAF608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13584B"/>
    <w:multiLevelType w:val="hybridMultilevel"/>
    <w:tmpl w:val="C9B832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18530F2"/>
    <w:multiLevelType w:val="multilevel"/>
    <w:tmpl w:val="D8A4B0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791025"/>
    <w:multiLevelType w:val="multilevel"/>
    <w:tmpl w:val="00AAC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9336D0"/>
    <w:multiLevelType w:val="multilevel"/>
    <w:tmpl w:val="33803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D81939"/>
    <w:multiLevelType w:val="multilevel"/>
    <w:tmpl w:val="B6BA8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2A176D5"/>
    <w:multiLevelType w:val="multilevel"/>
    <w:tmpl w:val="21B8D0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DA7A4D"/>
    <w:multiLevelType w:val="multilevel"/>
    <w:tmpl w:val="7B641F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444704"/>
    <w:multiLevelType w:val="multilevel"/>
    <w:tmpl w:val="2D22FE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8C17A85"/>
    <w:multiLevelType w:val="multilevel"/>
    <w:tmpl w:val="4380E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E2A0009"/>
    <w:multiLevelType w:val="hybridMultilevel"/>
    <w:tmpl w:val="42FACC74"/>
    <w:lvl w:ilvl="0" w:tplc="04090001">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EE34D8D"/>
    <w:multiLevelType w:val="hybridMultilevel"/>
    <w:tmpl w:val="C08431F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1266D3"/>
    <w:multiLevelType w:val="multilevel"/>
    <w:tmpl w:val="07548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07C6ABD"/>
    <w:multiLevelType w:val="multilevel"/>
    <w:tmpl w:val="3028D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3467106"/>
    <w:multiLevelType w:val="multilevel"/>
    <w:tmpl w:val="62606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4436409"/>
    <w:multiLevelType w:val="multilevel"/>
    <w:tmpl w:val="FB127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E5024B"/>
    <w:multiLevelType w:val="multilevel"/>
    <w:tmpl w:val="271CA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C6A24AC"/>
    <w:multiLevelType w:val="multilevel"/>
    <w:tmpl w:val="19B453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9D7BDB"/>
    <w:multiLevelType w:val="multilevel"/>
    <w:tmpl w:val="C4AC8B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7F68C4"/>
    <w:multiLevelType w:val="multilevel"/>
    <w:tmpl w:val="CFBC0C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816EEA"/>
    <w:multiLevelType w:val="multilevel"/>
    <w:tmpl w:val="CC103F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E76015"/>
    <w:multiLevelType w:val="hybridMultilevel"/>
    <w:tmpl w:val="EF94B406"/>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4F70073"/>
    <w:multiLevelType w:val="multilevel"/>
    <w:tmpl w:val="C22CA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60E59C0"/>
    <w:multiLevelType w:val="multilevel"/>
    <w:tmpl w:val="C7C449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E278D7"/>
    <w:multiLevelType w:val="hybridMultilevel"/>
    <w:tmpl w:val="66EE27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CFE031D"/>
    <w:multiLevelType w:val="multilevel"/>
    <w:tmpl w:val="4AECB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F356F9A"/>
    <w:multiLevelType w:val="multilevel"/>
    <w:tmpl w:val="8624B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6868617">
    <w:abstractNumId w:val="12"/>
  </w:num>
  <w:num w:numId="2" w16cid:durableId="1453327860">
    <w:abstractNumId w:val="20"/>
  </w:num>
  <w:num w:numId="3" w16cid:durableId="1251501268">
    <w:abstractNumId w:val="2"/>
    <w:lvlOverride w:ilvl="1">
      <w:lvl w:ilvl="1">
        <w:numFmt w:val="bullet"/>
        <w:lvlText w:val=""/>
        <w:lvlJc w:val="left"/>
        <w:pPr>
          <w:tabs>
            <w:tab w:val="num" w:pos="1440"/>
          </w:tabs>
          <w:ind w:left="1440" w:hanging="360"/>
        </w:pPr>
        <w:rPr>
          <w:rFonts w:ascii="Symbol" w:hAnsi="Symbol" w:hint="default"/>
          <w:sz w:val="20"/>
        </w:rPr>
      </w:lvl>
    </w:lvlOverride>
  </w:num>
  <w:num w:numId="4" w16cid:durableId="1378436211">
    <w:abstractNumId w:val="30"/>
  </w:num>
  <w:num w:numId="5" w16cid:durableId="548419823">
    <w:abstractNumId w:val="6"/>
    <w:lvlOverride w:ilvl="1">
      <w:lvl w:ilvl="1">
        <w:numFmt w:val="bullet"/>
        <w:lvlText w:val=""/>
        <w:lvlJc w:val="left"/>
        <w:pPr>
          <w:tabs>
            <w:tab w:val="num" w:pos="1440"/>
          </w:tabs>
          <w:ind w:left="1440" w:hanging="360"/>
        </w:pPr>
        <w:rPr>
          <w:rFonts w:ascii="Symbol" w:hAnsi="Symbol" w:hint="default"/>
          <w:sz w:val="20"/>
        </w:rPr>
      </w:lvl>
    </w:lvlOverride>
  </w:num>
  <w:num w:numId="6" w16cid:durableId="1400982556">
    <w:abstractNumId w:val="29"/>
  </w:num>
  <w:num w:numId="7" w16cid:durableId="252666995">
    <w:abstractNumId w:val="0"/>
    <w:lvlOverride w:ilvl="1">
      <w:lvl w:ilvl="1">
        <w:numFmt w:val="bullet"/>
        <w:lvlText w:val=""/>
        <w:lvlJc w:val="left"/>
        <w:pPr>
          <w:tabs>
            <w:tab w:val="num" w:pos="1440"/>
          </w:tabs>
          <w:ind w:left="1440" w:hanging="360"/>
        </w:pPr>
        <w:rPr>
          <w:rFonts w:ascii="Symbol" w:hAnsi="Symbol" w:hint="default"/>
          <w:sz w:val="20"/>
        </w:rPr>
      </w:lvl>
    </w:lvlOverride>
  </w:num>
  <w:num w:numId="8" w16cid:durableId="883252531">
    <w:abstractNumId w:val="15"/>
  </w:num>
  <w:num w:numId="9" w16cid:durableId="1377704792">
    <w:abstractNumId w:val="27"/>
    <w:lvlOverride w:ilvl="1">
      <w:lvl w:ilvl="1">
        <w:numFmt w:val="bullet"/>
        <w:lvlText w:val=""/>
        <w:lvlJc w:val="left"/>
        <w:pPr>
          <w:tabs>
            <w:tab w:val="num" w:pos="1440"/>
          </w:tabs>
          <w:ind w:left="1440" w:hanging="360"/>
        </w:pPr>
        <w:rPr>
          <w:rFonts w:ascii="Symbol" w:hAnsi="Symbol" w:hint="default"/>
          <w:sz w:val="20"/>
        </w:rPr>
      </w:lvl>
    </w:lvlOverride>
  </w:num>
  <w:num w:numId="10" w16cid:durableId="1386418143">
    <w:abstractNumId w:val="5"/>
  </w:num>
  <w:num w:numId="11" w16cid:durableId="13851694">
    <w:abstractNumId w:val="14"/>
  </w:num>
  <w:num w:numId="12" w16cid:durableId="1051733134">
    <w:abstractNumId w:val="28"/>
  </w:num>
  <w:num w:numId="13" w16cid:durableId="784347887">
    <w:abstractNumId w:val="8"/>
  </w:num>
  <w:num w:numId="14" w16cid:durableId="909998089">
    <w:abstractNumId w:val="10"/>
    <w:lvlOverride w:ilvl="1">
      <w:lvl w:ilvl="1">
        <w:numFmt w:val="bullet"/>
        <w:lvlText w:val=""/>
        <w:lvlJc w:val="left"/>
        <w:pPr>
          <w:tabs>
            <w:tab w:val="num" w:pos="1440"/>
          </w:tabs>
          <w:ind w:left="1440" w:hanging="360"/>
        </w:pPr>
        <w:rPr>
          <w:rFonts w:ascii="Symbol" w:hAnsi="Symbol" w:hint="default"/>
          <w:sz w:val="20"/>
        </w:rPr>
      </w:lvl>
    </w:lvlOverride>
  </w:num>
  <w:num w:numId="15" w16cid:durableId="567767517">
    <w:abstractNumId w:val="10"/>
    <w:lvlOverride w:ilvl="1">
      <w:lvl w:ilvl="1">
        <w:numFmt w:val="bullet"/>
        <w:lvlText w:val=""/>
        <w:lvlJc w:val="left"/>
        <w:pPr>
          <w:tabs>
            <w:tab w:val="num" w:pos="1440"/>
          </w:tabs>
          <w:ind w:left="1440" w:hanging="360"/>
        </w:pPr>
        <w:rPr>
          <w:rFonts w:ascii="Symbol" w:hAnsi="Symbol" w:hint="default"/>
          <w:sz w:val="20"/>
        </w:rPr>
      </w:lvl>
    </w:lvlOverride>
  </w:num>
  <w:num w:numId="16" w16cid:durableId="292946515">
    <w:abstractNumId w:val="13"/>
  </w:num>
  <w:num w:numId="17" w16cid:durableId="964889765">
    <w:abstractNumId w:val="19"/>
    <w:lvlOverride w:ilvl="1">
      <w:lvl w:ilvl="1">
        <w:numFmt w:val="bullet"/>
        <w:lvlText w:val=""/>
        <w:lvlJc w:val="left"/>
        <w:pPr>
          <w:tabs>
            <w:tab w:val="num" w:pos="1440"/>
          </w:tabs>
          <w:ind w:left="1440" w:hanging="360"/>
        </w:pPr>
        <w:rPr>
          <w:rFonts w:ascii="Symbol" w:hAnsi="Symbol" w:hint="default"/>
          <w:sz w:val="20"/>
        </w:rPr>
      </w:lvl>
    </w:lvlOverride>
  </w:num>
  <w:num w:numId="18" w16cid:durableId="1397437162">
    <w:abstractNumId w:val="19"/>
    <w:lvlOverride w:ilvl="1">
      <w:lvl w:ilvl="1">
        <w:numFmt w:val="bullet"/>
        <w:lvlText w:val=""/>
        <w:lvlJc w:val="left"/>
        <w:pPr>
          <w:tabs>
            <w:tab w:val="num" w:pos="1440"/>
          </w:tabs>
          <w:ind w:left="1440" w:hanging="360"/>
        </w:pPr>
        <w:rPr>
          <w:rFonts w:ascii="Symbol" w:hAnsi="Symbol" w:hint="default"/>
          <w:sz w:val="20"/>
        </w:rPr>
      </w:lvl>
    </w:lvlOverride>
  </w:num>
  <w:num w:numId="19" w16cid:durableId="277105713">
    <w:abstractNumId w:val="19"/>
    <w:lvlOverride w:ilvl="1">
      <w:lvl w:ilvl="1">
        <w:numFmt w:val="bullet"/>
        <w:lvlText w:val=""/>
        <w:lvlJc w:val="left"/>
        <w:pPr>
          <w:tabs>
            <w:tab w:val="num" w:pos="1440"/>
          </w:tabs>
          <w:ind w:left="1440" w:hanging="360"/>
        </w:pPr>
        <w:rPr>
          <w:rFonts w:ascii="Symbol" w:hAnsi="Symbol" w:hint="default"/>
          <w:sz w:val="20"/>
        </w:rPr>
      </w:lvl>
    </w:lvlOverride>
  </w:num>
  <w:num w:numId="20" w16cid:durableId="954411883">
    <w:abstractNumId w:val="9"/>
  </w:num>
  <w:num w:numId="21" w16cid:durableId="1460605088">
    <w:abstractNumId w:val="21"/>
    <w:lvlOverride w:ilvl="1">
      <w:lvl w:ilvl="1">
        <w:numFmt w:val="bullet"/>
        <w:lvlText w:val=""/>
        <w:lvlJc w:val="left"/>
        <w:pPr>
          <w:tabs>
            <w:tab w:val="num" w:pos="1440"/>
          </w:tabs>
          <w:ind w:left="1440" w:hanging="360"/>
        </w:pPr>
        <w:rPr>
          <w:rFonts w:ascii="Symbol" w:hAnsi="Symbol" w:hint="default"/>
          <w:sz w:val="20"/>
        </w:rPr>
      </w:lvl>
    </w:lvlOverride>
  </w:num>
  <w:num w:numId="22" w16cid:durableId="242036851">
    <w:abstractNumId w:val="21"/>
    <w:lvlOverride w:ilvl="1">
      <w:lvl w:ilvl="1">
        <w:numFmt w:val="bullet"/>
        <w:lvlText w:val=""/>
        <w:lvlJc w:val="left"/>
        <w:pPr>
          <w:tabs>
            <w:tab w:val="num" w:pos="1440"/>
          </w:tabs>
          <w:ind w:left="1440" w:hanging="360"/>
        </w:pPr>
        <w:rPr>
          <w:rFonts w:ascii="Symbol" w:hAnsi="Symbol" w:hint="default"/>
          <w:sz w:val="20"/>
        </w:rPr>
      </w:lvl>
    </w:lvlOverride>
  </w:num>
  <w:num w:numId="23" w16cid:durableId="1836023066">
    <w:abstractNumId w:val="21"/>
    <w:lvlOverride w:ilvl="1">
      <w:lvl w:ilvl="1">
        <w:numFmt w:val="bullet"/>
        <w:lvlText w:val=""/>
        <w:lvlJc w:val="left"/>
        <w:pPr>
          <w:tabs>
            <w:tab w:val="num" w:pos="1440"/>
          </w:tabs>
          <w:ind w:left="1440" w:hanging="360"/>
        </w:pPr>
        <w:rPr>
          <w:rFonts w:ascii="Symbol" w:hAnsi="Symbol" w:hint="default"/>
          <w:sz w:val="20"/>
        </w:rPr>
      </w:lvl>
    </w:lvlOverride>
  </w:num>
  <w:num w:numId="24" w16cid:durableId="1844975626">
    <w:abstractNumId w:val="16"/>
  </w:num>
  <w:num w:numId="25" w16cid:durableId="1643316160">
    <w:abstractNumId w:val="22"/>
    <w:lvlOverride w:ilvl="1">
      <w:lvl w:ilvl="1">
        <w:numFmt w:val="bullet"/>
        <w:lvlText w:val=""/>
        <w:lvlJc w:val="left"/>
        <w:pPr>
          <w:tabs>
            <w:tab w:val="num" w:pos="1440"/>
          </w:tabs>
          <w:ind w:left="1440" w:hanging="360"/>
        </w:pPr>
        <w:rPr>
          <w:rFonts w:ascii="Symbol" w:hAnsi="Symbol" w:hint="default"/>
          <w:sz w:val="20"/>
        </w:rPr>
      </w:lvl>
    </w:lvlOverride>
  </w:num>
  <w:num w:numId="26" w16cid:durableId="1804956257">
    <w:abstractNumId w:val="22"/>
    <w:lvlOverride w:ilvl="1">
      <w:lvl w:ilvl="1">
        <w:numFmt w:val="bullet"/>
        <w:lvlText w:val=""/>
        <w:lvlJc w:val="left"/>
        <w:pPr>
          <w:tabs>
            <w:tab w:val="num" w:pos="1440"/>
          </w:tabs>
          <w:ind w:left="1440" w:hanging="360"/>
        </w:pPr>
        <w:rPr>
          <w:rFonts w:ascii="Symbol" w:hAnsi="Symbol" w:hint="default"/>
          <w:sz w:val="20"/>
        </w:rPr>
      </w:lvl>
    </w:lvlOverride>
  </w:num>
  <w:num w:numId="27" w16cid:durableId="661853125">
    <w:abstractNumId w:val="22"/>
    <w:lvlOverride w:ilvl="1">
      <w:lvl w:ilvl="1">
        <w:numFmt w:val="bullet"/>
        <w:lvlText w:val=""/>
        <w:lvlJc w:val="left"/>
        <w:pPr>
          <w:tabs>
            <w:tab w:val="num" w:pos="1440"/>
          </w:tabs>
          <w:ind w:left="1440" w:hanging="360"/>
        </w:pPr>
        <w:rPr>
          <w:rFonts w:ascii="Symbol" w:hAnsi="Symbol" w:hint="default"/>
          <w:sz w:val="20"/>
        </w:rPr>
      </w:lvl>
    </w:lvlOverride>
  </w:num>
  <w:num w:numId="28" w16cid:durableId="10186768">
    <w:abstractNumId w:val="1"/>
  </w:num>
  <w:num w:numId="29" w16cid:durableId="1036853689">
    <w:abstractNumId w:val="23"/>
    <w:lvlOverride w:ilvl="1">
      <w:lvl w:ilvl="1">
        <w:numFmt w:val="bullet"/>
        <w:lvlText w:val=""/>
        <w:lvlJc w:val="left"/>
        <w:pPr>
          <w:tabs>
            <w:tab w:val="num" w:pos="1440"/>
          </w:tabs>
          <w:ind w:left="1440" w:hanging="360"/>
        </w:pPr>
        <w:rPr>
          <w:rFonts w:ascii="Symbol" w:hAnsi="Symbol" w:hint="default"/>
          <w:sz w:val="20"/>
        </w:rPr>
      </w:lvl>
    </w:lvlOverride>
  </w:num>
  <w:num w:numId="30" w16cid:durableId="1323968353">
    <w:abstractNumId w:val="23"/>
    <w:lvlOverride w:ilvl="1">
      <w:lvl w:ilvl="1">
        <w:numFmt w:val="bullet"/>
        <w:lvlText w:val=""/>
        <w:lvlJc w:val="left"/>
        <w:pPr>
          <w:tabs>
            <w:tab w:val="num" w:pos="1440"/>
          </w:tabs>
          <w:ind w:left="1440" w:hanging="360"/>
        </w:pPr>
        <w:rPr>
          <w:rFonts w:ascii="Symbol" w:hAnsi="Symbol" w:hint="default"/>
          <w:sz w:val="20"/>
        </w:rPr>
      </w:lvl>
    </w:lvlOverride>
  </w:num>
  <w:num w:numId="31" w16cid:durableId="1987199898">
    <w:abstractNumId w:val="23"/>
    <w:lvlOverride w:ilvl="1">
      <w:lvl w:ilvl="1">
        <w:numFmt w:val="bullet"/>
        <w:lvlText w:val=""/>
        <w:lvlJc w:val="left"/>
        <w:pPr>
          <w:tabs>
            <w:tab w:val="num" w:pos="1440"/>
          </w:tabs>
          <w:ind w:left="1440" w:hanging="360"/>
        </w:pPr>
        <w:rPr>
          <w:rFonts w:ascii="Symbol" w:hAnsi="Symbol" w:hint="default"/>
          <w:sz w:val="20"/>
        </w:rPr>
      </w:lvl>
    </w:lvlOverride>
  </w:num>
  <w:num w:numId="32" w16cid:durableId="64303471">
    <w:abstractNumId w:val="26"/>
  </w:num>
  <w:num w:numId="33" w16cid:durableId="746727365">
    <w:abstractNumId w:val="11"/>
    <w:lvlOverride w:ilvl="1">
      <w:lvl w:ilvl="1">
        <w:numFmt w:val="bullet"/>
        <w:lvlText w:val=""/>
        <w:lvlJc w:val="left"/>
        <w:pPr>
          <w:tabs>
            <w:tab w:val="num" w:pos="1440"/>
          </w:tabs>
          <w:ind w:left="1440" w:hanging="360"/>
        </w:pPr>
        <w:rPr>
          <w:rFonts w:ascii="Symbol" w:hAnsi="Symbol" w:hint="default"/>
          <w:sz w:val="20"/>
        </w:rPr>
      </w:lvl>
    </w:lvlOverride>
  </w:num>
  <w:num w:numId="34" w16cid:durableId="173618109">
    <w:abstractNumId w:val="11"/>
    <w:lvlOverride w:ilvl="1">
      <w:lvl w:ilvl="1">
        <w:numFmt w:val="bullet"/>
        <w:lvlText w:val=""/>
        <w:lvlJc w:val="left"/>
        <w:pPr>
          <w:tabs>
            <w:tab w:val="num" w:pos="1440"/>
          </w:tabs>
          <w:ind w:left="1440" w:hanging="360"/>
        </w:pPr>
        <w:rPr>
          <w:rFonts w:ascii="Symbol" w:hAnsi="Symbol" w:hint="default"/>
          <w:sz w:val="20"/>
        </w:rPr>
      </w:lvl>
    </w:lvlOverride>
  </w:num>
  <w:num w:numId="35" w16cid:durableId="75325519">
    <w:abstractNumId w:val="11"/>
    <w:lvlOverride w:ilvl="1">
      <w:lvl w:ilvl="1">
        <w:numFmt w:val="bullet"/>
        <w:lvlText w:val=""/>
        <w:lvlJc w:val="left"/>
        <w:pPr>
          <w:tabs>
            <w:tab w:val="num" w:pos="1440"/>
          </w:tabs>
          <w:ind w:left="1440" w:hanging="360"/>
        </w:pPr>
        <w:rPr>
          <w:rFonts w:ascii="Symbol" w:hAnsi="Symbol" w:hint="default"/>
          <w:sz w:val="20"/>
        </w:rPr>
      </w:lvl>
    </w:lvlOverride>
  </w:num>
  <w:num w:numId="36" w16cid:durableId="131022648">
    <w:abstractNumId w:val="11"/>
    <w:lvlOverride w:ilvl="1">
      <w:lvl w:ilvl="1">
        <w:numFmt w:val="bullet"/>
        <w:lvlText w:val=""/>
        <w:lvlJc w:val="left"/>
        <w:pPr>
          <w:tabs>
            <w:tab w:val="num" w:pos="1440"/>
          </w:tabs>
          <w:ind w:left="1440" w:hanging="360"/>
        </w:pPr>
        <w:rPr>
          <w:rFonts w:ascii="Symbol" w:hAnsi="Symbol" w:hint="default"/>
          <w:sz w:val="20"/>
        </w:rPr>
      </w:lvl>
    </w:lvlOverride>
  </w:num>
  <w:num w:numId="37" w16cid:durableId="1385133958">
    <w:abstractNumId w:val="11"/>
    <w:lvlOverride w:ilvl="1">
      <w:lvl w:ilvl="1">
        <w:numFmt w:val="bullet"/>
        <w:lvlText w:val=""/>
        <w:lvlJc w:val="left"/>
        <w:pPr>
          <w:tabs>
            <w:tab w:val="num" w:pos="1440"/>
          </w:tabs>
          <w:ind w:left="1440" w:hanging="360"/>
        </w:pPr>
        <w:rPr>
          <w:rFonts w:ascii="Symbol" w:hAnsi="Symbol" w:hint="default"/>
          <w:sz w:val="20"/>
        </w:rPr>
      </w:lvl>
    </w:lvlOverride>
  </w:num>
  <w:num w:numId="38" w16cid:durableId="407964408">
    <w:abstractNumId w:val="11"/>
    <w:lvlOverride w:ilvl="1">
      <w:lvl w:ilvl="1">
        <w:numFmt w:val="bullet"/>
        <w:lvlText w:val=""/>
        <w:lvlJc w:val="left"/>
        <w:pPr>
          <w:tabs>
            <w:tab w:val="num" w:pos="1440"/>
          </w:tabs>
          <w:ind w:left="1440" w:hanging="360"/>
        </w:pPr>
        <w:rPr>
          <w:rFonts w:ascii="Symbol" w:hAnsi="Symbol" w:hint="default"/>
          <w:sz w:val="20"/>
        </w:rPr>
      </w:lvl>
    </w:lvlOverride>
  </w:num>
  <w:num w:numId="39" w16cid:durableId="1853908293">
    <w:abstractNumId w:val="7"/>
  </w:num>
  <w:num w:numId="40" w16cid:durableId="398328518">
    <w:abstractNumId w:val="24"/>
    <w:lvlOverride w:ilvl="1">
      <w:lvl w:ilvl="1">
        <w:numFmt w:val="bullet"/>
        <w:lvlText w:val=""/>
        <w:lvlJc w:val="left"/>
        <w:pPr>
          <w:tabs>
            <w:tab w:val="num" w:pos="1440"/>
          </w:tabs>
          <w:ind w:left="1440" w:hanging="360"/>
        </w:pPr>
        <w:rPr>
          <w:rFonts w:ascii="Symbol" w:hAnsi="Symbol" w:hint="default"/>
          <w:sz w:val="20"/>
        </w:rPr>
      </w:lvl>
    </w:lvlOverride>
  </w:num>
  <w:num w:numId="41" w16cid:durableId="963465207">
    <w:abstractNumId w:val="24"/>
    <w:lvlOverride w:ilvl="1">
      <w:lvl w:ilvl="1">
        <w:numFmt w:val="bullet"/>
        <w:lvlText w:val=""/>
        <w:lvlJc w:val="left"/>
        <w:pPr>
          <w:tabs>
            <w:tab w:val="num" w:pos="1440"/>
          </w:tabs>
          <w:ind w:left="1440" w:hanging="360"/>
        </w:pPr>
        <w:rPr>
          <w:rFonts w:ascii="Symbol" w:hAnsi="Symbol" w:hint="default"/>
          <w:sz w:val="20"/>
        </w:rPr>
      </w:lvl>
    </w:lvlOverride>
  </w:num>
  <w:num w:numId="42" w16cid:durableId="530849862">
    <w:abstractNumId w:val="24"/>
    <w:lvlOverride w:ilvl="1">
      <w:lvl w:ilvl="1">
        <w:numFmt w:val="bullet"/>
        <w:lvlText w:val=""/>
        <w:lvlJc w:val="left"/>
        <w:pPr>
          <w:tabs>
            <w:tab w:val="num" w:pos="1440"/>
          </w:tabs>
          <w:ind w:left="1440" w:hanging="360"/>
        </w:pPr>
        <w:rPr>
          <w:rFonts w:ascii="Symbol" w:hAnsi="Symbol" w:hint="default"/>
          <w:sz w:val="20"/>
        </w:rPr>
      </w:lvl>
    </w:lvlOverride>
  </w:num>
  <w:num w:numId="43" w16cid:durableId="1183208203">
    <w:abstractNumId w:val="24"/>
    <w:lvlOverride w:ilvl="1">
      <w:lvl w:ilvl="1">
        <w:numFmt w:val="bullet"/>
        <w:lvlText w:val=""/>
        <w:lvlJc w:val="left"/>
        <w:pPr>
          <w:tabs>
            <w:tab w:val="num" w:pos="1440"/>
          </w:tabs>
          <w:ind w:left="1440" w:hanging="360"/>
        </w:pPr>
        <w:rPr>
          <w:rFonts w:ascii="Symbol" w:hAnsi="Symbol" w:hint="default"/>
          <w:sz w:val="20"/>
        </w:rPr>
      </w:lvl>
    </w:lvlOverride>
  </w:num>
  <w:num w:numId="44" w16cid:durableId="1410301637">
    <w:abstractNumId w:val="24"/>
    <w:lvlOverride w:ilvl="1">
      <w:lvl w:ilvl="1">
        <w:numFmt w:val="bullet"/>
        <w:lvlText w:val=""/>
        <w:lvlJc w:val="left"/>
        <w:pPr>
          <w:tabs>
            <w:tab w:val="num" w:pos="1440"/>
          </w:tabs>
          <w:ind w:left="1440" w:hanging="360"/>
        </w:pPr>
        <w:rPr>
          <w:rFonts w:ascii="Symbol" w:hAnsi="Symbol" w:hint="default"/>
          <w:sz w:val="20"/>
        </w:rPr>
      </w:lvl>
    </w:lvlOverride>
  </w:num>
  <w:num w:numId="45" w16cid:durableId="40322882">
    <w:abstractNumId w:val="24"/>
    <w:lvlOverride w:ilvl="1">
      <w:lvl w:ilvl="1">
        <w:numFmt w:val="bullet"/>
        <w:lvlText w:val=""/>
        <w:lvlJc w:val="left"/>
        <w:pPr>
          <w:tabs>
            <w:tab w:val="num" w:pos="1440"/>
          </w:tabs>
          <w:ind w:left="1440" w:hanging="360"/>
        </w:pPr>
        <w:rPr>
          <w:rFonts w:ascii="Symbol" w:hAnsi="Symbol" w:hint="default"/>
          <w:sz w:val="20"/>
        </w:rPr>
      </w:lvl>
    </w:lvlOverride>
  </w:num>
  <w:num w:numId="46" w16cid:durableId="725690123">
    <w:abstractNumId w:val="18"/>
  </w:num>
  <w:num w:numId="47" w16cid:durableId="73087282">
    <w:abstractNumId w:val="4"/>
    <w:lvlOverride w:ilvl="1">
      <w:lvl w:ilvl="1">
        <w:numFmt w:val="bullet"/>
        <w:lvlText w:val=""/>
        <w:lvlJc w:val="left"/>
        <w:pPr>
          <w:tabs>
            <w:tab w:val="num" w:pos="1440"/>
          </w:tabs>
          <w:ind w:left="1440" w:hanging="360"/>
        </w:pPr>
        <w:rPr>
          <w:rFonts w:ascii="Symbol" w:hAnsi="Symbol" w:hint="default"/>
          <w:sz w:val="20"/>
        </w:rPr>
      </w:lvl>
    </w:lvlOverride>
  </w:num>
  <w:num w:numId="48" w16cid:durableId="702366488">
    <w:abstractNumId w:val="4"/>
    <w:lvlOverride w:ilvl="1">
      <w:lvl w:ilvl="1">
        <w:numFmt w:val="bullet"/>
        <w:lvlText w:val=""/>
        <w:lvlJc w:val="left"/>
        <w:pPr>
          <w:tabs>
            <w:tab w:val="num" w:pos="1440"/>
          </w:tabs>
          <w:ind w:left="1440" w:hanging="360"/>
        </w:pPr>
        <w:rPr>
          <w:rFonts w:ascii="Symbol" w:hAnsi="Symbol" w:hint="default"/>
          <w:sz w:val="20"/>
        </w:rPr>
      </w:lvl>
    </w:lvlOverride>
  </w:num>
  <w:num w:numId="49" w16cid:durableId="1367094707">
    <w:abstractNumId w:val="4"/>
    <w:lvlOverride w:ilvl="1">
      <w:lvl w:ilvl="1">
        <w:numFmt w:val="bullet"/>
        <w:lvlText w:val=""/>
        <w:lvlJc w:val="left"/>
        <w:pPr>
          <w:tabs>
            <w:tab w:val="num" w:pos="1440"/>
          </w:tabs>
          <w:ind w:left="1440" w:hanging="360"/>
        </w:pPr>
        <w:rPr>
          <w:rFonts w:ascii="Symbol" w:hAnsi="Symbol" w:hint="default"/>
          <w:sz w:val="20"/>
        </w:rPr>
      </w:lvl>
    </w:lvlOverride>
  </w:num>
  <w:num w:numId="50" w16cid:durableId="745614378">
    <w:abstractNumId w:val="4"/>
    <w:lvlOverride w:ilvl="1">
      <w:lvl w:ilvl="1">
        <w:numFmt w:val="bullet"/>
        <w:lvlText w:val=""/>
        <w:lvlJc w:val="left"/>
        <w:pPr>
          <w:tabs>
            <w:tab w:val="num" w:pos="1440"/>
          </w:tabs>
          <w:ind w:left="1440" w:hanging="360"/>
        </w:pPr>
        <w:rPr>
          <w:rFonts w:ascii="Symbol" w:hAnsi="Symbol" w:hint="default"/>
          <w:sz w:val="20"/>
        </w:rPr>
      </w:lvl>
    </w:lvlOverride>
  </w:num>
  <w:num w:numId="51" w16cid:durableId="1055809745">
    <w:abstractNumId w:val="17"/>
  </w:num>
  <w:num w:numId="52" w16cid:durableId="1529878748">
    <w:abstractNumId w:val="3"/>
    <w:lvlOverride w:ilvl="1">
      <w:lvl w:ilvl="1">
        <w:numFmt w:val="bullet"/>
        <w:lvlText w:val=""/>
        <w:lvlJc w:val="left"/>
        <w:pPr>
          <w:tabs>
            <w:tab w:val="num" w:pos="1440"/>
          </w:tabs>
          <w:ind w:left="1440" w:hanging="360"/>
        </w:pPr>
        <w:rPr>
          <w:rFonts w:ascii="Symbol" w:hAnsi="Symbol" w:hint="default"/>
          <w:sz w:val="20"/>
        </w:rPr>
      </w:lvl>
    </w:lvlOverride>
  </w:num>
  <w:num w:numId="53" w16cid:durableId="1085569649">
    <w:abstractNumId w:val="3"/>
    <w:lvlOverride w:ilvl="1">
      <w:lvl w:ilvl="1">
        <w:numFmt w:val="bullet"/>
        <w:lvlText w:val=""/>
        <w:lvlJc w:val="left"/>
        <w:pPr>
          <w:tabs>
            <w:tab w:val="num" w:pos="1440"/>
          </w:tabs>
          <w:ind w:left="1440" w:hanging="360"/>
        </w:pPr>
        <w:rPr>
          <w:rFonts w:ascii="Symbol" w:hAnsi="Symbol" w:hint="default"/>
          <w:sz w:val="20"/>
        </w:rPr>
      </w:lvl>
    </w:lvlOverride>
  </w:num>
  <w:num w:numId="54" w16cid:durableId="1099058147">
    <w:abstractNumId w:val="3"/>
    <w:lvlOverride w:ilvl="1">
      <w:lvl w:ilvl="1">
        <w:numFmt w:val="bullet"/>
        <w:lvlText w:val=""/>
        <w:lvlJc w:val="left"/>
        <w:pPr>
          <w:tabs>
            <w:tab w:val="num" w:pos="1440"/>
          </w:tabs>
          <w:ind w:left="1440" w:hanging="360"/>
        </w:pPr>
        <w:rPr>
          <w:rFonts w:ascii="Symbol" w:hAnsi="Symbol" w:hint="default"/>
          <w:sz w:val="20"/>
        </w:rPr>
      </w:lvl>
    </w:lvlOverride>
  </w:num>
  <w:num w:numId="55" w16cid:durableId="139782528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4208"/>
    <w:rsid w:val="00023FB1"/>
    <w:rsid w:val="00197A09"/>
    <w:rsid w:val="00375E47"/>
    <w:rsid w:val="003C2FA7"/>
    <w:rsid w:val="003D52F1"/>
    <w:rsid w:val="006A5D06"/>
    <w:rsid w:val="006B3F28"/>
    <w:rsid w:val="00754208"/>
    <w:rsid w:val="0094385D"/>
    <w:rsid w:val="00A87903"/>
    <w:rsid w:val="00DB160A"/>
    <w:rsid w:val="00DF459B"/>
    <w:rsid w:val="00E740A6"/>
    <w:rsid w:val="00FF4B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5BCBB"/>
  <w15:docId w15:val="{8568CD0B-CF98-4B48-AF68-91B56FEE3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197A09"/>
    <w:pPr>
      <w:tabs>
        <w:tab w:val="center" w:pos="4680"/>
        <w:tab w:val="right" w:pos="9360"/>
      </w:tabs>
      <w:spacing w:line="240" w:lineRule="auto"/>
    </w:pPr>
  </w:style>
  <w:style w:type="character" w:customStyle="1" w:styleId="HeaderChar">
    <w:name w:val="Header Char"/>
    <w:basedOn w:val="DefaultParagraphFont"/>
    <w:link w:val="Header"/>
    <w:uiPriority w:val="99"/>
    <w:rsid w:val="00197A09"/>
  </w:style>
  <w:style w:type="paragraph" w:styleId="Footer">
    <w:name w:val="footer"/>
    <w:basedOn w:val="Normal"/>
    <w:link w:val="FooterChar"/>
    <w:uiPriority w:val="99"/>
    <w:unhideWhenUsed/>
    <w:rsid w:val="00197A09"/>
    <w:pPr>
      <w:tabs>
        <w:tab w:val="center" w:pos="4680"/>
        <w:tab w:val="right" w:pos="9360"/>
      </w:tabs>
      <w:spacing w:line="240" w:lineRule="auto"/>
    </w:pPr>
  </w:style>
  <w:style w:type="character" w:customStyle="1" w:styleId="FooterChar">
    <w:name w:val="Footer Char"/>
    <w:basedOn w:val="DefaultParagraphFont"/>
    <w:link w:val="Footer"/>
    <w:uiPriority w:val="99"/>
    <w:rsid w:val="00197A09"/>
  </w:style>
  <w:style w:type="character" w:customStyle="1" w:styleId="Heading1Char">
    <w:name w:val="Heading 1 Char"/>
    <w:basedOn w:val="DefaultParagraphFont"/>
    <w:link w:val="Heading1"/>
    <w:uiPriority w:val="9"/>
    <w:rsid w:val="006A5D06"/>
    <w:rPr>
      <w:sz w:val="40"/>
      <w:szCs w:val="40"/>
    </w:rPr>
  </w:style>
  <w:style w:type="paragraph" w:styleId="Bibliography">
    <w:name w:val="Bibliography"/>
    <w:basedOn w:val="Normal"/>
    <w:next w:val="Normal"/>
    <w:uiPriority w:val="37"/>
    <w:unhideWhenUsed/>
    <w:rsid w:val="006A5D06"/>
  </w:style>
  <w:style w:type="character" w:styleId="Strong">
    <w:name w:val="Strong"/>
    <w:basedOn w:val="DefaultParagraphFont"/>
    <w:uiPriority w:val="22"/>
    <w:qFormat/>
    <w:rsid w:val="006B3F28"/>
    <w:rPr>
      <w:b/>
      <w:bCs/>
    </w:rPr>
  </w:style>
  <w:style w:type="paragraph" w:customStyle="1" w:styleId="ql-indent-1">
    <w:name w:val="ql-indent-1"/>
    <w:basedOn w:val="Normal"/>
    <w:rsid w:val="006B3F28"/>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6B3F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048934">
      <w:bodyDiv w:val="1"/>
      <w:marLeft w:val="0"/>
      <w:marRight w:val="0"/>
      <w:marTop w:val="0"/>
      <w:marBottom w:val="0"/>
      <w:divBdr>
        <w:top w:val="none" w:sz="0" w:space="0" w:color="auto"/>
        <w:left w:val="none" w:sz="0" w:space="0" w:color="auto"/>
        <w:bottom w:val="none" w:sz="0" w:space="0" w:color="auto"/>
        <w:right w:val="none" w:sz="0" w:space="0" w:color="auto"/>
      </w:divBdr>
    </w:div>
    <w:div w:id="346373471">
      <w:bodyDiv w:val="1"/>
      <w:marLeft w:val="0"/>
      <w:marRight w:val="0"/>
      <w:marTop w:val="0"/>
      <w:marBottom w:val="0"/>
      <w:divBdr>
        <w:top w:val="none" w:sz="0" w:space="0" w:color="auto"/>
        <w:left w:val="none" w:sz="0" w:space="0" w:color="auto"/>
        <w:bottom w:val="none" w:sz="0" w:space="0" w:color="auto"/>
        <w:right w:val="none" w:sz="0" w:space="0" w:color="auto"/>
      </w:divBdr>
    </w:div>
    <w:div w:id="450133792">
      <w:bodyDiv w:val="1"/>
      <w:marLeft w:val="0"/>
      <w:marRight w:val="0"/>
      <w:marTop w:val="0"/>
      <w:marBottom w:val="0"/>
      <w:divBdr>
        <w:top w:val="none" w:sz="0" w:space="0" w:color="auto"/>
        <w:left w:val="none" w:sz="0" w:space="0" w:color="auto"/>
        <w:bottom w:val="none" w:sz="0" w:space="0" w:color="auto"/>
        <w:right w:val="none" w:sz="0" w:space="0" w:color="auto"/>
      </w:divBdr>
    </w:div>
    <w:div w:id="493842306">
      <w:bodyDiv w:val="1"/>
      <w:marLeft w:val="0"/>
      <w:marRight w:val="0"/>
      <w:marTop w:val="0"/>
      <w:marBottom w:val="0"/>
      <w:divBdr>
        <w:top w:val="none" w:sz="0" w:space="0" w:color="auto"/>
        <w:left w:val="none" w:sz="0" w:space="0" w:color="auto"/>
        <w:bottom w:val="none" w:sz="0" w:space="0" w:color="auto"/>
        <w:right w:val="none" w:sz="0" w:space="0" w:color="auto"/>
      </w:divBdr>
    </w:div>
    <w:div w:id="497309804">
      <w:bodyDiv w:val="1"/>
      <w:marLeft w:val="0"/>
      <w:marRight w:val="0"/>
      <w:marTop w:val="0"/>
      <w:marBottom w:val="0"/>
      <w:divBdr>
        <w:top w:val="none" w:sz="0" w:space="0" w:color="auto"/>
        <w:left w:val="none" w:sz="0" w:space="0" w:color="auto"/>
        <w:bottom w:val="none" w:sz="0" w:space="0" w:color="auto"/>
        <w:right w:val="none" w:sz="0" w:space="0" w:color="auto"/>
      </w:divBdr>
    </w:div>
    <w:div w:id="824471372">
      <w:bodyDiv w:val="1"/>
      <w:marLeft w:val="0"/>
      <w:marRight w:val="0"/>
      <w:marTop w:val="0"/>
      <w:marBottom w:val="0"/>
      <w:divBdr>
        <w:top w:val="none" w:sz="0" w:space="0" w:color="auto"/>
        <w:left w:val="none" w:sz="0" w:space="0" w:color="auto"/>
        <w:bottom w:val="none" w:sz="0" w:space="0" w:color="auto"/>
        <w:right w:val="none" w:sz="0" w:space="0" w:color="auto"/>
      </w:divBdr>
    </w:div>
    <w:div w:id="825053931">
      <w:bodyDiv w:val="1"/>
      <w:marLeft w:val="0"/>
      <w:marRight w:val="0"/>
      <w:marTop w:val="0"/>
      <w:marBottom w:val="0"/>
      <w:divBdr>
        <w:top w:val="none" w:sz="0" w:space="0" w:color="auto"/>
        <w:left w:val="none" w:sz="0" w:space="0" w:color="auto"/>
        <w:bottom w:val="none" w:sz="0" w:space="0" w:color="auto"/>
        <w:right w:val="none" w:sz="0" w:space="0" w:color="auto"/>
      </w:divBdr>
    </w:div>
    <w:div w:id="952903857">
      <w:bodyDiv w:val="1"/>
      <w:marLeft w:val="0"/>
      <w:marRight w:val="0"/>
      <w:marTop w:val="0"/>
      <w:marBottom w:val="0"/>
      <w:divBdr>
        <w:top w:val="none" w:sz="0" w:space="0" w:color="auto"/>
        <w:left w:val="none" w:sz="0" w:space="0" w:color="auto"/>
        <w:bottom w:val="none" w:sz="0" w:space="0" w:color="auto"/>
        <w:right w:val="none" w:sz="0" w:space="0" w:color="auto"/>
      </w:divBdr>
    </w:div>
    <w:div w:id="954562808">
      <w:bodyDiv w:val="1"/>
      <w:marLeft w:val="0"/>
      <w:marRight w:val="0"/>
      <w:marTop w:val="0"/>
      <w:marBottom w:val="0"/>
      <w:divBdr>
        <w:top w:val="none" w:sz="0" w:space="0" w:color="auto"/>
        <w:left w:val="none" w:sz="0" w:space="0" w:color="auto"/>
        <w:bottom w:val="none" w:sz="0" w:space="0" w:color="auto"/>
        <w:right w:val="none" w:sz="0" w:space="0" w:color="auto"/>
      </w:divBdr>
    </w:div>
    <w:div w:id="958754533">
      <w:bodyDiv w:val="1"/>
      <w:marLeft w:val="0"/>
      <w:marRight w:val="0"/>
      <w:marTop w:val="0"/>
      <w:marBottom w:val="0"/>
      <w:divBdr>
        <w:top w:val="none" w:sz="0" w:space="0" w:color="auto"/>
        <w:left w:val="none" w:sz="0" w:space="0" w:color="auto"/>
        <w:bottom w:val="none" w:sz="0" w:space="0" w:color="auto"/>
        <w:right w:val="none" w:sz="0" w:space="0" w:color="auto"/>
      </w:divBdr>
    </w:div>
    <w:div w:id="1240825202">
      <w:bodyDiv w:val="1"/>
      <w:marLeft w:val="0"/>
      <w:marRight w:val="0"/>
      <w:marTop w:val="0"/>
      <w:marBottom w:val="0"/>
      <w:divBdr>
        <w:top w:val="none" w:sz="0" w:space="0" w:color="auto"/>
        <w:left w:val="none" w:sz="0" w:space="0" w:color="auto"/>
        <w:bottom w:val="none" w:sz="0" w:space="0" w:color="auto"/>
        <w:right w:val="none" w:sz="0" w:space="0" w:color="auto"/>
      </w:divBdr>
    </w:div>
    <w:div w:id="1245647177">
      <w:bodyDiv w:val="1"/>
      <w:marLeft w:val="0"/>
      <w:marRight w:val="0"/>
      <w:marTop w:val="0"/>
      <w:marBottom w:val="0"/>
      <w:divBdr>
        <w:top w:val="none" w:sz="0" w:space="0" w:color="auto"/>
        <w:left w:val="none" w:sz="0" w:space="0" w:color="auto"/>
        <w:bottom w:val="none" w:sz="0" w:space="0" w:color="auto"/>
        <w:right w:val="none" w:sz="0" w:space="0" w:color="auto"/>
      </w:divBdr>
    </w:div>
    <w:div w:id="1279289153">
      <w:bodyDiv w:val="1"/>
      <w:marLeft w:val="0"/>
      <w:marRight w:val="0"/>
      <w:marTop w:val="0"/>
      <w:marBottom w:val="0"/>
      <w:divBdr>
        <w:top w:val="none" w:sz="0" w:space="0" w:color="auto"/>
        <w:left w:val="none" w:sz="0" w:space="0" w:color="auto"/>
        <w:bottom w:val="none" w:sz="0" w:space="0" w:color="auto"/>
        <w:right w:val="none" w:sz="0" w:space="0" w:color="auto"/>
      </w:divBdr>
    </w:div>
    <w:div w:id="1314603034">
      <w:bodyDiv w:val="1"/>
      <w:marLeft w:val="0"/>
      <w:marRight w:val="0"/>
      <w:marTop w:val="0"/>
      <w:marBottom w:val="0"/>
      <w:divBdr>
        <w:top w:val="none" w:sz="0" w:space="0" w:color="auto"/>
        <w:left w:val="none" w:sz="0" w:space="0" w:color="auto"/>
        <w:bottom w:val="none" w:sz="0" w:space="0" w:color="auto"/>
        <w:right w:val="none" w:sz="0" w:space="0" w:color="auto"/>
      </w:divBdr>
    </w:div>
    <w:div w:id="1318075046">
      <w:bodyDiv w:val="1"/>
      <w:marLeft w:val="0"/>
      <w:marRight w:val="0"/>
      <w:marTop w:val="0"/>
      <w:marBottom w:val="0"/>
      <w:divBdr>
        <w:top w:val="none" w:sz="0" w:space="0" w:color="auto"/>
        <w:left w:val="none" w:sz="0" w:space="0" w:color="auto"/>
        <w:bottom w:val="none" w:sz="0" w:space="0" w:color="auto"/>
        <w:right w:val="none" w:sz="0" w:space="0" w:color="auto"/>
      </w:divBdr>
    </w:div>
    <w:div w:id="1336613724">
      <w:bodyDiv w:val="1"/>
      <w:marLeft w:val="0"/>
      <w:marRight w:val="0"/>
      <w:marTop w:val="0"/>
      <w:marBottom w:val="0"/>
      <w:divBdr>
        <w:top w:val="none" w:sz="0" w:space="0" w:color="auto"/>
        <w:left w:val="none" w:sz="0" w:space="0" w:color="auto"/>
        <w:bottom w:val="none" w:sz="0" w:space="0" w:color="auto"/>
        <w:right w:val="none" w:sz="0" w:space="0" w:color="auto"/>
      </w:divBdr>
    </w:div>
    <w:div w:id="1421370288">
      <w:bodyDiv w:val="1"/>
      <w:marLeft w:val="0"/>
      <w:marRight w:val="0"/>
      <w:marTop w:val="0"/>
      <w:marBottom w:val="0"/>
      <w:divBdr>
        <w:top w:val="none" w:sz="0" w:space="0" w:color="auto"/>
        <w:left w:val="none" w:sz="0" w:space="0" w:color="auto"/>
        <w:bottom w:val="none" w:sz="0" w:space="0" w:color="auto"/>
        <w:right w:val="none" w:sz="0" w:space="0" w:color="auto"/>
      </w:divBdr>
    </w:div>
    <w:div w:id="1514807747">
      <w:bodyDiv w:val="1"/>
      <w:marLeft w:val="0"/>
      <w:marRight w:val="0"/>
      <w:marTop w:val="0"/>
      <w:marBottom w:val="0"/>
      <w:divBdr>
        <w:top w:val="none" w:sz="0" w:space="0" w:color="auto"/>
        <w:left w:val="none" w:sz="0" w:space="0" w:color="auto"/>
        <w:bottom w:val="none" w:sz="0" w:space="0" w:color="auto"/>
        <w:right w:val="none" w:sz="0" w:space="0" w:color="auto"/>
      </w:divBdr>
    </w:div>
    <w:div w:id="1571117896">
      <w:bodyDiv w:val="1"/>
      <w:marLeft w:val="0"/>
      <w:marRight w:val="0"/>
      <w:marTop w:val="0"/>
      <w:marBottom w:val="0"/>
      <w:divBdr>
        <w:top w:val="none" w:sz="0" w:space="0" w:color="auto"/>
        <w:left w:val="none" w:sz="0" w:space="0" w:color="auto"/>
        <w:bottom w:val="none" w:sz="0" w:space="0" w:color="auto"/>
        <w:right w:val="none" w:sz="0" w:space="0" w:color="auto"/>
      </w:divBdr>
    </w:div>
    <w:div w:id="1591308628">
      <w:bodyDiv w:val="1"/>
      <w:marLeft w:val="0"/>
      <w:marRight w:val="0"/>
      <w:marTop w:val="0"/>
      <w:marBottom w:val="0"/>
      <w:divBdr>
        <w:top w:val="none" w:sz="0" w:space="0" w:color="auto"/>
        <w:left w:val="none" w:sz="0" w:space="0" w:color="auto"/>
        <w:bottom w:val="none" w:sz="0" w:space="0" w:color="auto"/>
        <w:right w:val="none" w:sz="0" w:space="0" w:color="auto"/>
      </w:divBdr>
    </w:div>
    <w:div w:id="1722510862">
      <w:bodyDiv w:val="1"/>
      <w:marLeft w:val="0"/>
      <w:marRight w:val="0"/>
      <w:marTop w:val="0"/>
      <w:marBottom w:val="0"/>
      <w:divBdr>
        <w:top w:val="none" w:sz="0" w:space="0" w:color="auto"/>
        <w:left w:val="none" w:sz="0" w:space="0" w:color="auto"/>
        <w:bottom w:val="none" w:sz="0" w:space="0" w:color="auto"/>
        <w:right w:val="none" w:sz="0" w:space="0" w:color="auto"/>
      </w:divBdr>
    </w:div>
    <w:div w:id="1728332129">
      <w:bodyDiv w:val="1"/>
      <w:marLeft w:val="0"/>
      <w:marRight w:val="0"/>
      <w:marTop w:val="0"/>
      <w:marBottom w:val="0"/>
      <w:divBdr>
        <w:top w:val="none" w:sz="0" w:space="0" w:color="auto"/>
        <w:left w:val="none" w:sz="0" w:space="0" w:color="auto"/>
        <w:bottom w:val="none" w:sz="0" w:space="0" w:color="auto"/>
        <w:right w:val="none" w:sz="0" w:space="0" w:color="auto"/>
      </w:divBdr>
    </w:div>
    <w:div w:id="1734768334">
      <w:bodyDiv w:val="1"/>
      <w:marLeft w:val="0"/>
      <w:marRight w:val="0"/>
      <w:marTop w:val="0"/>
      <w:marBottom w:val="0"/>
      <w:divBdr>
        <w:top w:val="none" w:sz="0" w:space="0" w:color="auto"/>
        <w:left w:val="none" w:sz="0" w:space="0" w:color="auto"/>
        <w:bottom w:val="none" w:sz="0" w:space="0" w:color="auto"/>
        <w:right w:val="none" w:sz="0" w:space="0" w:color="auto"/>
      </w:divBdr>
    </w:div>
    <w:div w:id="1774281250">
      <w:bodyDiv w:val="1"/>
      <w:marLeft w:val="0"/>
      <w:marRight w:val="0"/>
      <w:marTop w:val="0"/>
      <w:marBottom w:val="0"/>
      <w:divBdr>
        <w:top w:val="none" w:sz="0" w:space="0" w:color="auto"/>
        <w:left w:val="none" w:sz="0" w:space="0" w:color="auto"/>
        <w:bottom w:val="none" w:sz="0" w:space="0" w:color="auto"/>
        <w:right w:val="none" w:sz="0" w:space="0" w:color="auto"/>
      </w:divBdr>
    </w:div>
    <w:div w:id="1881743116">
      <w:bodyDiv w:val="1"/>
      <w:marLeft w:val="0"/>
      <w:marRight w:val="0"/>
      <w:marTop w:val="0"/>
      <w:marBottom w:val="0"/>
      <w:divBdr>
        <w:top w:val="none" w:sz="0" w:space="0" w:color="auto"/>
        <w:left w:val="none" w:sz="0" w:space="0" w:color="auto"/>
        <w:bottom w:val="none" w:sz="0" w:space="0" w:color="auto"/>
        <w:right w:val="none" w:sz="0" w:space="0" w:color="auto"/>
      </w:divBdr>
    </w:div>
    <w:div w:id="1895314436">
      <w:bodyDiv w:val="1"/>
      <w:marLeft w:val="0"/>
      <w:marRight w:val="0"/>
      <w:marTop w:val="0"/>
      <w:marBottom w:val="0"/>
      <w:divBdr>
        <w:top w:val="none" w:sz="0" w:space="0" w:color="auto"/>
        <w:left w:val="none" w:sz="0" w:space="0" w:color="auto"/>
        <w:bottom w:val="none" w:sz="0" w:space="0" w:color="auto"/>
        <w:right w:val="none" w:sz="0" w:space="0" w:color="auto"/>
      </w:divBdr>
    </w:div>
    <w:div w:id="1923172754">
      <w:bodyDiv w:val="1"/>
      <w:marLeft w:val="0"/>
      <w:marRight w:val="0"/>
      <w:marTop w:val="0"/>
      <w:marBottom w:val="0"/>
      <w:divBdr>
        <w:top w:val="none" w:sz="0" w:space="0" w:color="auto"/>
        <w:left w:val="none" w:sz="0" w:space="0" w:color="auto"/>
        <w:bottom w:val="none" w:sz="0" w:space="0" w:color="auto"/>
        <w:right w:val="none" w:sz="0" w:space="0" w:color="auto"/>
      </w:divBdr>
    </w:div>
    <w:div w:id="1979261024">
      <w:bodyDiv w:val="1"/>
      <w:marLeft w:val="0"/>
      <w:marRight w:val="0"/>
      <w:marTop w:val="0"/>
      <w:marBottom w:val="0"/>
      <w:divBdr>
        <w:top w:val="none" w:sz="0" w:space="0" w:color="auto"/>
        <w:left w:val="none" w:sz="0" w:space="0" w:color="auto"/>
        <w:bottom w:val="none" w:sz="0" w:space="0" w:color="auto"/>
        <w:right w:val="none" w:sz="0" w:space="0" w:color="auto"/>
      </w:divBdr>
    </w:div>
    <w:div w:id="1979872668">
      <w:bodyDiv w:val="1"/>
      <w:marLeft w:val="0"/>
      <w:marRight w:val="0"/>
      <w:marTop w:val="0"/>
      <w:marBottom w:val="0"/>
      <w:divBdr>
        <w:top w:val="none" w:sz="0" w:space="0" w:color="auto"/>
        <w:left w:val="none" w:sz="0" w:space="0" w:color="auto"/>
        <w:bottom w:val="none" w:sz="0" w:space="0" w:color="auto"/>
        <w:right w:val="none" w:sz="0" w:space="0" w:color="auto"/>
      </w:divBdr>
    </w:div>
    <w:div w:id="1989548948">
      <w:bodyDiv w:val="1"/>
      <w:marLeft w:val="0"/>
      <w:marRight w:val="0"/>
      <w:marTop w:val="0"/>
      <w:marBottom w:val="0"/>
      <w:divBdr>
        <w:top w:val="none" w:sz="0" w:space="0" w:color="auto"/>
        <w:left w:val="none" w:sz="0" w:space="0" w:color="auto"/>
        <w:bottom w:val="none" w:sz="0" w:space="0" w:color="auto"/>
        <w:right w:val="none" w:sz="0" w:space="0" w:color="auto"/>
      </w:divBdr>
    </w:div>
    <w:div w:id="1997956430">
      <w:bodyDiv w:val="1"/>
      <w:marLeft w:val="0"/>
      <w:marRight w:val="0"/>
      <w:marTop w:val="0"/>
      <w:marBottom w:val="0"/>
      <w:divBdr>
        <w:top w:val="none" w:sz="0" w:space="0" w:color="auto"/>
        <w:left w:val="none" w:sz="0" w:space="0" w:color="auto"/>
        <w:bottom w:val="none" w:sz="0" w:space="0" w:color="auto"/>
        <w:right w:val="none" w:sz="0" w:space="0" w:color="auto"/>
      </w:divBdr>
    </w:div>
    <w:div w:id="2009941085">
      <w:bodyDiv w:val="1"/>
      <w:marLeft w:val="0"/>
      <w:marRight w:val="0"/>
      <w:marTop w:val="0"/>
      <w:marBottom w:val="0"/>
      <w:divBdr>
        <w:top w:val="none" w:sz="0" w:space="0" w:color="auto"/>
        <w:left w:val="none" w:sz="0" w:space="0" w:color="auto"/>
        <w:bottom w:val="none" w:sz="0" w:space="0" w:color="auto"/>
        <w:right w:val="none" w:sz="0" w:space="0" w:color="auto"/>
      </w:divBdr>
    </w:div>
    <w:div w:id="21176773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Year>2013</b:Year>
    <b:Volume>30</b:Volume>
    <b:BIBTEX_Entry>article</b:BIBTEX_Entry>
    <b:SourceType>JournalArticle</b:SourceType>
    <b:Title>Software analytics in practice</b:Title>
    <b:Publisher>IEEE</b:Publisher>
    <b:Tag>zhang2013software</b:Tag>
    <b:Author>
      <b:Author>
        <b:NameList>
          <b:Person>
            <b:Last>Zhang</b:Last>
            <b:First>Dongmei</b:First>
          </b:Person>
          <b:Person>
            <b:Last>Han</b:Last>
            <b:First>Shi</b:First>
          </b:Person>
          <b:Person>
            <b:Last>Dang</b:Last>
            <b:First>Yingnong</b:First>
          </b:Person>
          <b:Person>
            <b:Last>Lou</b:Last>
            <b:First>Jian-Guang</b:First>
          </b:Person>
          <b:Person>
            <b:Last>Zhang</b:Last>
            <b:First>Haidong</b:First>
          </b:Person>
          <b:Person>
            <b:Last>Xie</b:Last>
            <b:First>Tao</b:First>
          </b:Person>
        </b:NameList>
      </b:Author>
    </b:Author>
    <b:Pages>30–37</b:Pages>
    <b:JournalName>IEEE software</b:JournalName>
    <b:Number>5</b:Number>
    <b:RefOrder>3</b:RefOrder>
  </b:Source>
  <b:Source>
    <b:Year>2016</b:Year>
    <b:BIBTEX_Entry>incollection</b:BIBTEX_Entry>
    <b:SourceType>BookSection</b:SourceType>
    <b:Title>Simpler questions can lead to better insights</b:Title>
    <b:Publisher>Elsevier</b:Publisher>
    <b:Tag>turhan2016simpler</b:Tag>
    <b:BookTitle>Perspectives on Data Science for Software Engineering</b:BookTitle>
    <b:Author>
      <b:Author>
        <b:NameList>
          <b:Person>
            <b:Last>Turhan</b:Last>
            <b:First>Burak</b:First>
          </b:Person>
          <b:Person>
            <b:Last>Kuutti</b:Last>
            <b:First>Kari</b:First>
          </b:Person>
        </b:NameList>
      </b:Author>
    </b:Author>
    <b:Pages>359–363</b:Pages>
    <b:ConferenceName>Perspectives on Data Science for Software Engineering</b:ConferenceName>
    <b:RefOrder>4</b:RefOrder>
  </b:Source>
  <b:Source>
    <b:Year>2017</b:Year>
    <b:Volume>35</b:Volume>
    <b:BIBTEX_Entry>article</b:BIBTEX_Entry>
    <b:SourceType>JournalArticle</b:SourceType>
    <b:Title>Using analytics to guide improvement during an Agile–DevOps transformation</b:Title>
    <b:Publisher>IEEE</b:Publisher>
    <b:Tag>snyder2017using</b:Tag>
    <b:Author>
      <b:Author>
        <b:NameList>
          <b:Person>
            <b:Last>Snyder</b:Last>
            <b:First>Barry</b:First>
          </b:Person>
          <b:Person>
            <b:Last>Curtis</b:Last>
            <b:First>Bill</b:First>
          </b:Person>
        </b:NameList>
      </b:Author>
    </b:Author>
    <b:Pages>78–83</b:Pages>
    <b:JournalName>IEEE Software</b:JournalName>
    <b:Number>1</b:Number>
    <b:RefOrder>1</b:RefOrder>
  </b:Source>
  <b:Source>
    <b:Year>2003</b:Year>
    <b:BIBTEX_Series>The @agile software development series</b:BIBTEX_Series>
    <b:BIBTEX_Entry>book</b:BIBTEX_Entry>
    <b:SourceType>Book</b:SourceType>
    <b:Title>Lean software development: An agile toolkit: An agile toolkit</b:Title>
    <b:Publisher>Addison-Wesley</b:Publisher>
    <b:Tag>Poppendieck2003</b:Tag>
    <b:Author>
      <b:Author>
        <b:NameList>
          <b:Person>
            <b:Last>Poppendieck</b:Last>
            <b:First>Mary</b:First>
          </b:Person>
          <b:Person>
            <b:Last>Poppendieck</b:Last>
            <b:First>Tom</b:First>
          </b:Person>
        </b:NameList>
      </b:Author>
    </b:Author>
    <b:StandardNumber> ISBN: 0-321-15078-3</b:StandardNumber>
    <b:City>Boston [u.a.]</b:City>
    <b:RefOrder>5</b:RefOrder>
  </b:Source>
  <b:Source>
    <b:Year>2014</b:Year>
    <b:Volume>4</b:Volume>
    <b:BIBTEX_Entry>inproceedings</b:BIBTEX_Entry>
    <b:SourceType>ConferenceProceedings</b:SourceType>
    <b:Title>Software development analytics (dagstuhl seminar 14261)</b:Title>
    <b:Tag>gall2014software</b:Tag>
    <b:BookTitle>Dagstuhl Reports</b:BookTitle>
    <b:Author>
      <b:Author>
        <b:NameList>
          <b:Person>
            <b:Last>Gall</b:Last>
            <b:First>Harald</b:First>
          </b:Person>
          <b:Person>
            <b:Last>Menzies</b:Last>
            <b:First>Tim</b:First>
          </b:Person>
          <b:Person>
            <b:Last>Williams</b:Last>
            <b:First>Laurie</b:First>
          </b:Person>
          <b:Person>
            <b:Last>Zimmermann</b:Last>
            <b:First>Thomas</b:First>
          </b:Person>
        </b:NameList>
      </b:Author>
    </b:Author>
    <b:Number>6</b:Number>
    <b:ConferenceName>Dagstuhl Reports</b:ConferenceName>
    <b:RefOrder>6</b:RefOrder>
  </b:Source>
  <b:Source>
    <b:Year>2018</b:Year>
    <b:Volume>26</b:Volume>
    <b:BIBTEX_Entry>article</b:BIBTEX_Entry>
    <b:SourceType>JournalArticle</b:SourceType>
    <b:Title>Predicting failures in agile software development through data analytics</b:Title>
    <b:Publisher>Springer</b:Publisher>
    <b:Tag>batarseh2018predicting</b:Tag>
    <b:Author>
      <b:Author>
        <b:NameList>
          <b:Person>
            <b:Last>Batarseh</b:Last>
            <b:Middle>A.</b:Middle>
            <b:First>Feras</b:First>
          </b:Person>
          <b:Person>
            <b:Last>Gonzalez</b:Last>
            <b:Middle>J.</b:Middle>
            <b:First>Avelino</b:First>
          </b:Person>
        </b:NameList>
      </b:Author>
    </b:Author>
    <b:Pages>49–66</b:Pages>
    <b:JournalName>Software Quality Journal</b:JournalName>
    <b:RefOrder>2</b:RefOrder>
  </b:Source>
</b:Sources>
</file>

<file path=customXml/itemProps1.xml><?xml version="1.0" encoding="utf-8"?>
<ds:datastoreItem xmlns:ds="http://schemas.openxmlformats.org/officeDocument/2006/customXml" ds:itemID="{50CF4B89-1F44-4CA7-A897-0E6B91D3F3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3</Pages>
  <Words>926</Words>
  <Characters>5284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Claudio Rodriguez Rodriguez</cp:lastModifiedBy>
  <cp:revision>3</cp:revision>
  <cp:lastPrinted>2024-04-22T03:42:00Z</cp:lastPrinted>
  <dcterms:created xsi:type="dcterms:W3CDTF">2024-04-21T22:06:00Z</dcterms:created>
  <dcterms:modified xsi:type="dcterms:W3CDTF">2024-04-22T03:51:00Z</dcterms:modified>
</cp:coreProperties>
</file>