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E2819" w:rsidRDefault="004E2819">
      <w:bookmarkStart w:id="0" w:name="_GoBack"/>
      <w:bookmarkEnd w:id="0"/>
    </w:p>
    <w:sectPr w:rsidR="004E281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0878"/>
    <w:rsid w:val="004B0878"/>
    <w:rsid w:val="004E28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x-non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lang w:val="fr-B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noComNoAmsiTemplate.dotm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Claudiu-Nicolae BURDUJA (Europe)</dc:creator>
  <cp:keywords/>
  <dc:description/>
  <cp:lastModifiedBy>Claudiu-Nicolae BURDUJA (Europe)</cp:lastModifiedBy>
  <cp:revision>2</cp:revision>
  <dcterms:created xsi:type="dcterms:W3CDTF">2019-09-03T16:15:00Z</dcterms:created>
  <dcterms:modified xsi:type="dcterms:W3CDTF">2019-09-03T16:19:00Z</dcterms:modified>
</cp:coreProperties>
</file>