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[best_feature_val] = optimizeGenre(fin_model_low, fin_model_med, fin_model_high, crit_model, movie, objParams)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the optimal genre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This will return the optimal genre, while enforcing the rule that only one content rating can actually be selected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movie{1, 'AdjustedBudget'} &lt; 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fin_model_low;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movie{1, 'AdjustedBudget'} &gt;= 11 &amp;&amp; movie{1, 'AdjustedBudget'} &lt;= 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fin_model_med;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fin_model_high;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 = zeros(1, 15);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genre_set = {'Adventure', 'Action', 'Animation', 'Family',...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'ScienceFiction', 'Comedy', 'Drama', 'Romance', 'Horror', 'Mystery',...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'Documentary', 'Music', 'Thriller', 'Crime', 'War'};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length(genre_set);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%First, zero out evry genre: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genre_set{i}) = {0};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%Now, calcualte the objective values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the first time (just Adventure):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movie(1, genre_set{1}) = {1};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box_office = predict(internal_fin_model, movie);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 = predict(crit_model, movie);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 = getObjective(box_office, critic, objParams);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obj_values_vec(1) = obj_value;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%Next, calculate the objectivs for the remainding genres: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i=2:num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genre_set{i-1}) = {0};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genre_set{i}) = {1};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 = predict(internal_fin_model, movie);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 = predict(crit_model, movie);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 = getObjective(box_office, critic, objParams);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obj_values_vec(i) = obj_value;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%Retrieve the index that yielded the highest objective value: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highest_index = find(obj_values_vec==max(obj_values_vec));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 the feature value that corresponds to the best one: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best_feature_val = genre_set{highest_index};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