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6729" w14:textId="4F121C0E" w:rsidR="002253FB" w:rsidRDefault="00EA00C7" w:rsidP="00EA00C7">
      <w:pPr>
        <w:pStyle w:val="Heading1"/>
      </w:pPr>
      <w:r>
        <w:t>Strict Mode</w:t>
      </w:r>
    </w:p>
    <w:p w14:paraId="7E1B0B07" w14:textId="6144A994" w:rsidR="00EA00C7" w:rsidRDefault="00EA00C7" w:rsidP="00EA00C7">
      <w:pPr>
        <w:pStyle w:val="ListParagraph"/>
        <w:numPr>
          <w:ilvl w:val="0"/>
          <w:numId w:val="1"/>
        </w:numPr>
      </w:pPr>
      <w:r>
        <w:t>A component that is Part of React</w:t>
      </w:r>
    </w:p>
    <w:p w14:paraId="5352A86D" w14:textId="45755FAE" w:rsidR="00EA00C7" w:rsidRDefault="00EA00C7" w:rsidP="00EA00C7">
      <w:pPr>
        <w:pStyle w:val="ListParagraph"/>
        <w:numPr>
          <w:ilvl w:val="0"/>
          <w:numId w:val="1"/>
        </w:numPr>
      </w:pPr>
      <w:r>
        <w:t xml:space="preserve">During development it will render the components TWICE to check for BUGS </w:t>
      </w:r>
    </w:p>
    <w:p w14:paraId="3F9B7155" w14:textId="50850E69" w:rsidR="00F54954" w:rsidRDefault="00B06303" w:rsidP="00B06303">
      <w:pPr>
        <w:pStyle w:val="Heading1"/>
      </w:pPr>
      <w:r>
        <w:t>Components</w:t>
      </w:r>
    </w:p>
    <w:p w14:paraId="45034897" w14:textId="4914F8F4" w:rsidR="00B06303" w:rsidRDefault="00B06303" w:rsidP="00B06303">
      <w:pPr>
        <w:pStyle w:val="ListParagraph"/>
        <w:numPr>
          <w:ilvl w:val="0"/>
          <w:numId w:val="1"/>
        </w:numPr>
      </w:pPr>
      <w:r>
        <w:t>The most fundamental part of React.</w:t>
      </w:r>
    </w:p>
    <w:p w14:paraId="482E713C" w14:textId="5E0A380B" w:rsidR="00B06303" w:rsidRDefault="00B06303" w:rsidP="00B06303">
      <w:pPr>
        <w:pStyle w:val="ListParagraph"/>
        <w:numPr>
          <w:ilvl w:val="0"/>
          <w:numId w:val="1"/>
        </w:numPr>
      </w:pPr>
      <w:r>
        <w:t>Components are the building blocks of React.</w:t>
      </w:r>
    </w:p>
    <w:p w14:paraId="36C7D592" w14:textId="2ADFCDB8" w:rsidR="00B06303" w:rsidRDefault="00B06303" w:rsidP="00B06303">
      <w:pPr>
        <w:pStyle w:val="ListParagraph"/>
        <w:numPr>
          <w:ilvl w:val="0"/>
          <w:numId w:val="1"/>
        </w:numPr>
      </w:pPr>
      <w:r>
        <w:t>Each Component has its own</w:t>
      </w:r>
    </w:p>
    <w:p w14:paraId="11C138C8" w14:textId="17967B03" w:rsidR="00B06303" w:rsidRDefault="00B06303" w:rsidP="00B06303">
      <w:pPr>
        <w:pStyle w:val="ListParagraph"/>
        <w:numPr>
          <w:ilvl w:val="1"/>
          <w:numId w:val="1"/>
        </w:numPr>
      </w:pPr>
      <w:r>
        <w:t>Data</w:t>
      </w:r>
    </w:p>
    <w:p w14:paraId="49EC9A86" w14:textId="5B75BE3A" w:rsidR="00B06303" w:rsidRDefault="00B06303" w:rsidP="00B06303">
      <w:pPr>
        <w:pStyle w:val="ListParagraph"/>
        <w:numPr>
          <w:ilvl w:val="1"/>
          <w:numId w:val="1"/>
        </w:numPr>
      </w:pPr>
      <w:r>
        <w:t>Logic</w:t>
      </w:r>
    </w:p>
    <w:p w14:paraId="24567F63" w14:textId="1169A0F0" w:rsidR="00B06303" w:rsidRDefault="00B06303" w:rsidP="00B06303">
      <w:pPr>
        <w:pStyle w:val="ListParagraph"/>
        <w:numPr>
          <w:ilvl w:val="1"/>
          <w:numId w:val="1"/>
        </w:numPr>
      </w:pPr>
      <w:r>
        <w:t>Appearance</w:t>
      </w:r>
    </w:p>
    <w:p w14:paraId="4E514EDE" w14:textId="6B94DD90" w:rsidR="00B06303" w:rsidRDefault="00B06303" w:rsidP="00B06303">
      <w:pPr>
        <w:pStyle w:val="ListParagraph"/>
        <w:numPr>
          <w:ilvl w:val="0"/>
          <w:numId w:val="1"/>
        </w:numPr>
      </w:pPr>
      <w:r>
        <w:t>Components Tree</w:t>
      </w:r>
    </w:p>
    <w:p w14:paraId="597990DF" w14:textId="30D499E8" w:rsidR="00B06303" w:rsidRDefault="00B06303" w:rsidP="00B06303">
      <w:pPr>
        <w:pStyle w:val="ListParagraph"/>
        <w:numPr>
          <w:ilvl w:val="0"/>
          <w:numId w:val="1"/>
        </w:numPr>
      </w:pPr>
      <w:r w:rsidRPr="00B06303">
        <w:drawing>
          <wp:inline distT="0" distB="0" distL="0" distR="0" wp14:anchorId="67212542" wp14:editId="705EC8F2">
            <wp:extent cx="3522133" cy="2930918"/>
            <wp:effectExtent l="0" t="0" r="2540" b="3175"/>
            <wp:docPr id="67070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2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794" cy="29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DB8" w14:textId="77777777" w:rsidR="00B06303" w:rsidRDefault="00B06303" w:rsidP="00B06303"/>
    <w:p w14:paraId="086B4188" w14:textId="566CE7DF" w:rsidR="000A1B1E" w:rsidRDefault="000A1B1E" w:rsidP="000A1B1E">
      <w:pPr>
        <w:pStyle w:val="Heading1"/>
      </w:pPr>
      <w:r>
        <w:t>JSX</w:t>
      </w:r>
    </w:p>
    <w:p w14:paraId="780602FD" w14:textId="34EA35C2" w:rsidR="000A1B1E" w:rsidRDefault="000A1B1E" w:rsidP="000A1B1E">
      <w:pPr>
        <w:pStyle w:val="ListParagraph"/>
        <w:numPr>
          <w:ilvl w:val="0"/>
          <w:numId w:val="1"/>
        </w:numPr>
      </w:pPr>
      <w:r>
        <w:t>Declarative Syntax</w:t>
      </w:r>
    </w:p>
    <w:p w14:paraId="32940BC5" w14:textId="6B4E34D1" w:rsidR="000A1B1E" w:rsidRDefault="000A1B1E" w:rsidP="000A1B1E">
      <w:pPr>
        <w:pStyle w:val="ListParagraph"/>
        <w:numPr>
          <w:ilvl w:val="0"/>
          <w:numId w:val="1"/>
        </w:numPr>
      </w:pPr>
      <w:r>
        <w:t>Each component must return a block of JSX</w:t>
      </w:r>
    </w:p>
    <w:p w14:paraId="52C713EA" w14:textId="022931F0" w:rsidR="000A1B1E" w:rsidRDefault="00CB6501" w:rsidP="000A1B1E">
      <w:pPr>
        <w:pStyle w:val="ListParagraph"/>
        <w:numPr>
          <w:ilvl w:val="0"/>
          <w:numId w:val="1"/>
        </w:numPr>
      </w:pPr>
      <w:r>
        <w:t>JSX in compiled by the BABEL Compiler</w:t>
      </w:r>
    </w:p>
    <w:p w14:paraId="521B0D15" w14:textId="77777777" w:rsidR="00D17439" w:rsidRDefault="00D17439" w:rsidP="00D17439"/>
    <w:p w14:paraId="1E2D1D38" w14:textId="77777777" w:rsidR="00D17439" w:rsidRDefault="00D17439" w:rsidP="00D17439"/>
    <w:p w14:paraId="38C64AEC" w14:textId="77777777" w:rsidR="00D17439" w:rsidRDefault="00D17439" w:rsidP="00D17439"/>
    <w:p w14:paraId="5353A05D" w14:textId="31467033" w:rsidR="00D17439" w:rsidRDefault="00D17439" w:rsidP="00D17439">
      <w:pPr>
        <w:pStyle w:val="Heading1"/>
      </w:pPr>
      <w:r>
        <w:lastRenderedPageBreak/>
        <w:t>JS logic inside Components</w:t>
      </w:r>
    </w:p>
    <w:p w14:paraId="39FFE332" w14:textId="0B1B29BA" w:rsidR="00D17439" w:rsidRDefault="001D3D55" w:rsidP="001D3D55">
      <w:pPr>
        <w:pStyle w:val="ListParagraph"/>
        <w:numPr>
          <w:ilvl w:val="0"/>
          <w:numId w:val="1"/>
        </w:numPr>
      </w:pPr>
      <w:r>
        <w:t>We can write whatever JS logic we want in the component, outside the return statement</w:t>
      </w:r>
    </w:p>
    <w:p w14:paraId="59BA07B8" w14:textId="77777777" w:rsidR="00945496" w:rsidRDefault="00945496" w:rsidP="00945496"/>
    <w:p w14:paraId="1FDCEC0F" w14:textId="77777777" w:rsidR="00945496" w:rsidRDefault="00945496" w:rsidP="00945496"/>
    <w:p w14:paraId="5AD9A4A8" w14:textId="3D19F359" w:rsidR="00945496" w:rsidRDefault="00945496" w:rsidP="00945496">
      <w:pPr>
        <w:pStyle w:val="Heading1"/>
      </w:pPr>
      <w:r>
        <w:t>Separation Of Concerns</w:t>
      </w:r>
    </w:p>
    <w:p w14:paraId="6BA4C451" w14:textId="192D5834" w:rsidR="00945496" w:rsidRDefault="00945496" w:rsidP="00945496">
      <w:pPr>
        <w:pStyle w:val="ListParagraph"/>
        <w:numPr>
          <w:ilvl w:val="0"/>
          <w:numId w:val="1"/>
        </w:numPr>
      </w:pPr>
      <w:r>
        <w:t>Logic and UI are tightly coupled in REACT</w:t>
      </w:r>
      <w:r w:rsidR="00620CA0">
        <w:t>.</w:t>
      </w:r>
    </w:p>
    <w:p w14:paraId="02DDAA09" w14:textId="5BFACA38" w:rsidR="00F355F8" w:rsidRDefault="00F355F8" w:rsidP="00945496">
      <w:pPr>
        <w:pStyle w:val="ListParagraph"/>
        <w:numPr>
          <w:ilvl w:val="0"/>
          <w:numId w:val="1"/>
        </w:numPr>
      </w:pPr>
      <w:r>
        <w:t xml:space="preserve">They are </w:t>
      </w:r>
      <w:r w:rsidR="00620CA0">
        <w:t>collocated.</w:t>
      </w:r>
    </w:p>
    <w:p w14:paraId="31EF6FDF" w14:textId="60DC33F6" w:rsidR="00620CA0" w:rsidRDefault="00620CA0" w:rsidP="00945496">
      <w:pPr>
        <w:pStyle w:val="ListParagraph"/>
        <w:numPr>
          <w:ilvl w:val="0"/>
          <w:numId w:val="1"/>
        </w:numPr>
      </w:pPr>
      <w:r>
        <w:t xml:space="preserve">The separation of Concerns in REACT is </w:t>
      </w:r>
    </w:p>
    <w:p w14:paraId="0D70F409" w14:textId="7D3A100A" w:rsidR="00620CA0" w:rsidRDefault="00620CA0" w:rsidP="00620CA0">
      <w:pPr>
        <w:pStyle w:val="ListParagraph"/>
        <w:numPr>
          <w:ilvl w:val="1"/>
          <w:numId w:val="1"/>
        </w:numPr>
      </w:pPr>
      <w:r>
        <w:t>ONE COMPONENT PER FILE</w:t>
      </w:r>
    </w:p>
    <w:p w14:paraId="350E372D" w14:textId="77777777" w:rsidR="00D22BE8" w:rsidRDefault="00D22BE8" w:rsidP="00D22BE8"/>
    <w:p w14:paraId="10DB1D89" w14:textId="23F914BD" w:rsidR="00D22BE8" w:rsidRDefault="00D22BE8" w:rsidP="00D22BE8">
      <w:pPr>
        <w:pStyle w:val="Heading1"/>
      </w:pPr>
      <w:r>
        <w:t>Styling React Components</w:t>
      </w:r>
    </w:p>
    <w:p w14:paraId="1F73662B" w14:textId="21C40C5C" w:rsidR="003D2191" w:rsidRDefault="003D2191" w:rsidP="003D2191">
      <w:pPr>
        <w:pStyle w:val="ListParagraph"/>
        <w:numPr>
          <w:ilvl w:val="0"/>
          <w:numId w:val="1"/>
        </w:numPr>
      </w:pPr>
      <w:r>
        <w:t>There are multiple ways to Style the application</w:t>
      </w:r>
    </w:p>
    <w:p w14:paraId="17AC0DF6" w14:textId="7143453D" w:rsidR="003D2191" w:rsidRDefault="003D2191" w:rsidP="003D2191">
      <w:pPr>
        <w:pStyle w:val="ListParagraph"/>
        <w:numPr>
          <w:ilvl w:val="1"/>
          <w:numId w:val="1"/>
        </w:numPr>
      </w:pPr>
      <w:r>
        <w:t>Inline</w:t>
      </w:r>
    </w:p>
    <w:p w14:paraId="509E356D" w14:textId="62E73770" w:rsidR="003D2191" w:rsidRDefault="003D2191" w:rsidP="003D2191">
      <w:pPr>
        <w:pStyle w:val="ListParagraph"/>
        <w:numPr>
          <w:ilvl w:val="1"/>
          <w:numId w:val="1"/>
        </w:numPr>
      </w:pPr>
      <w:r>
        <w:t>External</w:t>
      </w:r>
    </w:p>
    <w:p w14:paraId="02045CB8" w14:textId="61301D2C" w:rsidR="003D2191" w:rsidRDefault="003D2191" w:rsidP="003D2191">
      <w:pPr>
        <w:pStyle w:val="ListParagraph"/>
        <w:numPr>
          <w:ilvl w:val="1"/>
          <w:numId w:val="1"/>
        </w:numPr>
      </w:pPr>
      <w:r>
        <w:t>SASS</w:t>
      </w:r>
    </w:p>
    <w:p w14:paraId="4C6E7419" w14:textId="46C33A06" w:rsidR="003D2191" w:rsidRDefault="003D2191" w:rsidP="003D2191">
      <w:pPr>
        <w:pStyle w:val="ListParagraph"/>
        <w:numPr>
          <w:ilvl w:val="1"/>
          <w:numId w:val="1"/>
        </w:numPr>
      </w:pPr>
      <w:r>
        <w:t>Tailwind</w:t>
      </w:r>
    </w:p>
    <w:p w14:paraId="70E338C5" w14:textId="4F0B3140" w:rsidR="003D2191" w:rsidRDefault="00A17538" w:rsidP="003D2191">
      <w:pPr>
        <w:pStyle w:val="ListParagraph"/>
        <w:numPr>
          <w:ilvl w:val="0"/>
          <w:numId w:val="1"/>
        </w:numPr>
      </w:pPr>
      <w:r>
        <w:t>To define INLINE styles, we need to create a JS object {{}}</w:t>
      </w:r>
    </w:p>
    <w:p w14:paraId="2BFEC6FB" w14:textId="6D3FBDA5" w:rsidR="00A17538" w:rsidRDefault="00A17538" w:rsidP="00A17538">
      <w:pPr>
        <w:pStyle w:val="ListParagraph"/>
        <w:numPr>
          <w:ilvl w:val="1"/>
          <w:numId w:val="1"/>
        </w:numPr>
      </w:pPr>
      <w:r>
        <w:t>1</w:t>
      </w:r>
      <w:r w:rsidRPr="00A17538">
        <w:rPr>
          <w:vertAlign w:val="superscript"/>
        </w:rPr>
        <w:t>st</w:t>
      </w:r>
      <w:r>
        <w:t xml:space="preserve"> pair of curly braces are to enter the JS mode</w:t>
      </w:r>
    </w:p>
    <w:p w14:paraId="6587E732" w14:textId="65DAEFB5" w:rsidR="00A17538" w:rsidRDefault="00A17538" w:rsidP="00A17538">
      <w:pPr>
        <w:pStyle w:val="ListParagraph"/>
        <w:numPr>
          <w:ilvl w:val="1"/>
          <w:numId w:val="1"/>
        </w:numPr>
      </w:pPr>
      <w:r>
        <w:t>2</w:t>
      </w:r>
      <w:r w:rsidRPr="00A17538">
        <w:rPr>
          <w:vertAlign w:val="superscript"/>
        </w:rPr>
        <w:t>nd</w:t>
      </w:r>
      <w:r>
        <w:t xml:space="preserve"> pair of curly braces are to create a JS </w:t>
      </w:r>
      <w:r w:rsidR="00FA5162">
        <w:t>object</w:t>
      </w:r>
    </w:p>
    <w:p w14:paraId="5A8D6E65" w14:textId="20E8A619" w:rsidR="00A12990" w:rsidRDefault="008567CE" w:rsidP="00A12990">
      <w:pPr>
        <w:pStyle w:val="ListParagraph"/>
        <w:numPr>
          <w:ilvl w:val="0"/>
          <w:numId w:val="1"/>
        </w:numPr>
      </w:pPr>
      <w:r>
        <w:t>To use External CSS file</w:t>
      </w:r>
    </w:p>
    <w:p w14:paraId="29B2C582" w14:textId="3CDF7608" w:rsidR="00A17538" w:rsidRDefault="008567CE" w:rsidP="00A17538">
      <w:pPr>
        <w:pStyle w:val="ListParagraph"/>
        <w:numPr>
          <w:ilvl w:val="1"/>
          <w:numId w:val="1"/>
        </w:numPr>
      </w:pPr>
      <w:r>
        <w:t>Import the css file</w:t>
      </w:r>
    </w:p>
    <w:p w14:paraId="2E76C46B" w14:textId="7AF1B20E" w:rsidR="008F2CEF" w:rsidRPr="003D2191" w:rsidRDefault="008F2CEF" w:rsidP="008F2CEF">
      <w:pPr>
        <w:pStyle w:val="ListParagraph"/>
        <w:numPr>
          <w:ilvl w:val="2"/>
          <w:numId w:val="1"/>
        </w:numPr>
      </w:pPr>
      <w:r>
        <w:t>Import ‘./index.css’;</w:t>
      </w:r>
    </w:p>
    <w:sectPr w:rsidR="008F2CEF" w:rsidRPr="003D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5B7A"/>
    <w:multiLevelType w:val="hybridMultilevel"/>
    <w:tmpl w:val="A704F564"/>
    <w:lvl w:ilvl="0" w:tplc="591AD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4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B1"/>
    <w:rsid w:val="000A1B1E"/>
    <w:rsid w:val="001D3D55"/>
    <w:rsid w:val="002253FB"/>
    <w:rsid w:val="0023132E"/>
    <w:rsid w:val="003D2191"/>
    <w:rsid w:val="00620CA0"/>
    <w:rsid w:val="006404B1"/>
    <w:rsid w:val="008567CE"/>
    <w:rsid w:val="008F2CEF"/>
    <w:rsid w:val="00945496"/>
    <w:rsid w:val="00A0107F"/>
    <w:rsid w:val="00A12990"/>
    <w:rsid w:val="00A17538"/>
    <w:rsid w:val="00B06303"/>
    <w:rsid w:val="00CB6501"/>
    <w:rsid w:val="00D17439"/>
    <w:rsid w:val="00D22BE8"/>
    <w:rsid w:val="00EA00C7"/>
    <w:rsid w:val="00F355F8"/>
    <w:rsid w:val="00F54954"/>
    <w:rsid w:val="00F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B22"/>
  <w15:chartTrackingRefBased/>
  <w15:docId w15:val="{A389B53E-9392-46FF-BFDD-0CB0208B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16</cp:revision>
  <dcterms:created xsi:type="dcterms:W3CDTF">2024-06-04T11:43:00Z</dcterms:created>
  <dcterms:modified xsi:type="dcterms:W3CDTF">2024-06-04T13:40:00Z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2024-06-04T11:51:48Z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62bb5ef1-7bad-41f1-bf7c-578077692c1c</vt:lpwstr>
  </property>
  <property fmtid="{D5CDD505-2E9C-101B-9397-08002B2CF9AE}" pid="8" name="MSIP_Label_2ae551e3-0043-40f0-9a67-12d995049d50_ContentBits">
    <vt:lpwstr>0</vt:lpwstr>
  </property>
</Properties>
</file>