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C0A9" w14:textId="18E94FE3" w:rsidR="008704AB" w:rsidRDefault="0019284B" w:rsidP="00BB0837">
      <w:pPr>
        <w:pStyle w:val="Overskrift2"/>
      </w:pPr>
      <w:r>
        <w:t xml:space="preserve">At undervise i informatik </w:t>
      </w:r>
    </w:p>
    <w:p w14:paraId="3F2581D6" w14:textId="77777777" w:rsidR="00720D10" w:rsidRDefault="00720D10" w:rsidP="00720D10"/>
    <w:p w14:paraId="23D27806" w14:textId="5C533673" w:rsidR="00720D10" w:rsidRPr="00720D10" w:rsidRDefault="00720D10" w:rsidP="00720D10">
      <w:pPr>
        <w:rPr>
          <w:rFonts w:ascii="Trebuchet MS" w:hAnsi="Trebuchet MS"/>
          <w:color w:val="000000"/>
          <w:sz w:val="19"/>
          <w:szCs w:val="19"/>
          <w:shd w:val="clear" w:color="auto" w:fill="B1D3EC"/>
        </w:rPr>
      </w:pPr>
      <w:r w:rsidRPr="00B376C3">
        <w:t xml:space="preserve">Kortlink </w:t>
      </w:r>
      <w:hyperlink r:id="rId5" w:tooltip="Afprøv det!" w:history="1">
        <w:r>
          <w:rPr>
            <w:rStyle w:val="Hyperlink"/>
            <w:rFonts w:ascii="Trebuchet MS" w:hAnsi="Trebuchet MS"/>
            <w:color w:val="0000AA"/>
            <w:sz w:val="19"/>
            <w:szCs w:val="19"/>
            <w:shd w:val="clear" w:color="auto" w:fill="B1D3EC"/>
          </w:rPr>
          <w:t>kortlink.dk/2ktm9</w:t>
        </w:r>
      </w:hyperlink>
      <w:r>
        <w:rPr>
          <w:rFonts w:ascii="Trebuchet MS" w:hAnsi="Trebuchet MS"/>
          <w:color w:val="000000"/>
          <w:sz w:val="19"/>
          <w:szCs w:val="19"/>
          <w:shd w:val="clear" w:color="auto" w:fill="B1D3EC"/>
        </w:rPr>
        <w:t> </w:t>
      </w:r>
    </w:p>
    <w:p w14:paraId="607867FD" w14:textId="77777777" w:rsidR="00D22211" w:rsidRPr="00B376C3" w:rsidRDefault="00D22211"/>
    <w:p w14:paraId="233F7EC5" w14:textId="50284684" w:rsidR="0019284B" w:rsidRDefault="0019284B">
      <w:r>
        <w:t xml:space="preserve">Af Claus Witfelt </w:t>
      </w:r>
    </w:p>
    <w:p w14:paraId="31E57FAE" w14:textId="77777777" w:rsidR="0019284B" w:rsidRDefault="0019284B"/>
    <w:p w14:paraId="1A662AA4" w14:textId="03CA4540" w:rsidR="0019284B" w:rsidRDefault="0019284B">
      <w:r>
        <w:t>For mange unge er det første møde med at skulle udvikle noget</w:t>
      </w:r>
      <w:r w:rsidR="00A6078E">
        <w:t>/programmere</w:t>
      </w:r>
      <w:r>
        <w:t xml:space="preserve"> i selv simple udvikli</w:t>
      </w:r>
      <w:r w:rsidR="00D20B4F">
        <w:t>n</w:t>
      </w:r>
      <w:r>
        <w:t>gsmiljøer som Scratch, Code.org m.fl. informatik</w:t>
      </w:r>
      <w:r w:rsidR="00A6078E">
        <w:t>-faget</w:t>
      </w:r>
      <w:r>
        <w:t xml:space="preserve"> i gymnasiet. Denne tekst er et forsøg </w:t>
      </w:r>
      <w:r w:rsidR="00D20B4F">
        <w:t xml:space="preserve">på at rammesætte den didaktik, som jeg selv anvender. Teksten hviler kraftig på Michael Caspersen, Seymour </w:t>
      </w:r>
      <w:proofErr w:type="spellStart"/>
      <w:r w:rsidR="00D20B4F">
        <w:t>Papert</w:t>
      </w:r>
      <w:proofErr w:type="spellEnd"/>
      <w:r w:rsidR="00D20B4F">
        <w:t xml:space="preserve">, Mitch </w:t>
      </w:r>
      <w:proofErr w:type="spellStart"/>
      <w:r w:rsidR="00D20B4F">
        <w:t>Resnick</w:t>
      </w:r>
      <w:proofErr w:type="spellEnd"/>
      <w:r w:rsidR="00D20B4F">
        <w:t>, Emanuell</w:t>
      </w:r>
      <w:r w:rsidR="009A3ADD">
        <w:t>a</w:t>
      </w:r>
      <w:r w:rsidR="00D20B4F">
        <w:t xml:space="preserve"> </w:t>
      </w:r>
      <w:proofErr w:type="spellStart"/>
      <w:r w:rsidR="00D20B4F">
        <w:t>Marchetti</w:t>
      </w:r>
      <w:proofErr w:type="spellEnd"/>
      <w:r w:rsidR="00D20B4F">
        <w:t xml:space="preserve"> og Andrea Valente og andres ideer, se litteraturlisten.</w:t>
      </w:r>
    </w:p>
    <w:p w14:paraId="2D814DD2" w14:textId="77777777" w:rsidR="001F5E80" w:rsidRDefault="001F5E80"/>
    <w:p w14:paraId="5E31377B" w14:textId="7048E9B5" w:rsidR="00B011C7" w:rsidRDefault="00B011C7" w:rsidP="00D20B4F">
      <w:pPr>
        <w:pStyle w:val="Listeafsnit"/>
        <w:numPr>
          <w:ilvl w:val="0"/>
          <w:numId w:val="2"/>
        </w:numPr>
      </w:pPr>
      <w:r w:rsidRPr="00B011C7">
        <w:t>En kreativ og udforskende tilgang</w:t>
      </w:r>
      <w:r>
        <w:t>, der tager udgangspunkt i elevernes egen livsverden.</w:t>
      </w:r>
    </w:p>
    <w:p w14:paraId="50BC4052" w14:textId="5FC3BC0B" w:rsidR="00BB0837" w:rsidRPr="003162FE" w:rsidRDefault="00B011C7" w:rsidP="003162FE">
      <w:pPr>
        <w:pStyle w:val="Listeafsnit"/>
        <w:numPr>
          <w:ilvl w:val="0"/>
          <w:numId w:val="2"/>
        </w:numPr>
        <w:rPr>
          <w:lang w:val="en-US"/>
        </w:rPr>
      </w:pPr>
      <w:r w:rsidRPr="003162FE">
        <w:rPr>
          <w:lang w:val="en-US"/>
        </w:rPr>
        <w:t>Use-modify-create</w:t>
      </w:r>
      <w:r w:rsidR="003162FE" w:rsidRPr="003162FE">
        <w:rPr>
          <w:lang w:val="en-US"/>
        </w:rPr>
        <w:t xml:space="preserve"> </w:t>
      </w:r>
      <w:proofErr w:type="spellStart"/>
      <w:r w:rsidR="003162FE" w:rsidRPr="003162FE">
        <w:rPr>
          <w:lang w:val="en-US"/>
        </w:rPr>
        <w:t>og</w:t>
      </w:r>
      <w:proofErr w:type="spellEnd"/>
      <w:r w:rsidR="003162FE" w:rsidRPr="003162FE">
        <w:rPr>
          <w:lang w:val="en-US"/>
        </w:rPr>
        <w:t xml:space="preserve">  </w:t>
      </w:r>
      <w:proofErr w:type="spellStart"/>
      <w:r w:rsidR="00BB0837" w:rsidRPr="003162FE">
        <w:rPr>
          <w:lang w:val="en-US"/>
        </w:rPr>
        <w:t>Thinkering</w:t>
      </w:r>
      <w:proofErr w:type="spellEnd"/>
      <w:r w:rsidR="00BB0837" w:rsidRPr="003162FE">
        <w:rPr>
          <w:lang w:val="en-US"/>
        </w:rPr>
        <w:t>/”</w:t>
      </w:r>
      <w:proofErr w:type="spellStart"/>
      <w:r w:rsidR="00BB0837" w:rsidRPr="003162FE">
        <w:rPr>
          <w:lang w:val="en-US"/>
        </w:rPr>
        <w:t>fusken</w:t>
      </w:r>
      <w:proofErr w:type="spellEnd"/>
      <w:r w:rsidR="00BB0837" w:rsidRPr="003162FE">
        <w:rPr>
          <w:lang w:val="en-US"/>
        </w:rPr>
        <w:t>”</w:t>
      </w:r>
    </w:p>
    <w:p w14:paraId="32205DE0" w14:textId="64A4EAB9" w:rsidR="001F5E80" w:rsidRDefault="0032674F" w:rsidP="00D20B4F">
      <w:pPr>
        <w:pStyle w:val="Listeafsnit"/>
        <w:numPr>
          <w:ilvl w:val="0"/>
          <w:numId w:val="2"/>
        </w:numPr>
      </w:pPr>
      <w:r>
        <w:t>Skridtvis forfinelse</w:t>
      </w:r>
      <w:r w:rsidR="00D22211">
        <w:t xml:space="preserve">, </w:t>
      </w:r>
      <w:proofErr w:type="spellStart"/>
      <w:r w:rsidR="00D22211">
        <w:t>faded</w:t>
      </w:r>
      <w:proofErr w:type="spellEnd"/>
      <w:r w:rsidR="00D22211">
        <w:t xml:space="preserve"> guidance</w:t>
      </w:r>
      <w:r>
        <w:t xml:space="preserve"> og d</w:t>
      </w:r>
      <w:r w:rsidR="00D20B4F">
        <w:t>et iterative designloop</w:t>
      </w:r>
    </w:p>
    <w:p w14:paraId="49BDB7C1" w14:textId="6597DD30" w:rsidR="00057BD8" w:rsidRPr="000D7639" w:rsidRDefault="00057BD8" w:rsidP="000D7639">
      <w:pPr>
        <w:pStyle w:val="Listeafsnit"/>
        <w:numPr>
          <w:ilvl w:val="0"/>
          <w:numId w:val="2"/>
        </w:numPr>
        <w:rPr>
          <w:lang w:val="en-US"/>
        </w:rPr>
      </w:pPr>
      <w:r w:rsidRPr="00B011C7">
        <w:rPr>
          <w:lang w:val="en-US"/>
        </w:rPr>
        <w:t>Worked examples</w:t>
      </w:r>
      <w:r w:rsidR="000D7639">
        <w:rPr>
          <w:lang w:val="en-US"/>
        </w:rPr>
        <w:t xml:space="preserve"> / </w:t>
      </w:r>
      <w:r w:rsidRPr="000D7639">
        <w:rPr>
          <w:lang w:val="en-US"/>
        </w:rPr>
        <w:t>Video-</w:t>
      </w:r>
      <w:proofErr w:type="spellStart"/>
      <w:r w:rsidRPr="000D7639">
        <w:rPr>
          <w:lang w:val="en-US"/>
        </w:rPr>
        <w:t>baseret</w:t>
      </w:r>
      <w:proofErr w:type="spellEnd"/>
      <w:r w:rsidRPr="000D7639">
        <w:rPr>
          <w:lang w:val="en-US"/>
        </w:rPr>
        <w:t xml:space="preserve"> </w:t>
      </w:r>
      <w:proofErr w:type="spellStart"/>
      <w:r w:rsidRPr="000D7639">
        <w:rPr>
          <w:lang w:val="en-US"/>
        </w:rPr>
        <w:t>læring</w:t>
      </w:r>
      <w:proofErr w:type="spellEnd"/>
    </w:p>
    <w:p w14:paraId="65DE018D" w14:textId="7C2A1177" w:rsidR="00963C90" w:rsidRDefault="00A2195E" w:rsidP="00D20B4F">
      <w:pPr>
        <w:pStyle w:val="Listeafsnit"/>
        <w:numPr>
          <w:ilvl w:val="0"/>
          <w:numId w:val="2"/>
        </w:numPr>
        <w:rPr>
          <w:lang w:val="en-US"/>
        </w:rPr>
      </w:pPr>
      <w:r>
        <w:rPr>
          <w:lang w:val="en-US"/>
        </w:rPr>
        <w:t xml:space="preserve">Engagement </w:t>
      </w:r>
      <w:proofErr w:type="spellStart"/>
      <w:r>
        <w:rPr>
          <w:lang w:val="en-US"/>
        </w:rPr>
        <w:t>og</w:t>
      </w:r>
      <w:proofErr w:type="spellEnd"/>
      <w:r>
        <w:rPr>
          <w:lang w:val="en-US"/>
        </w:rPr>
        <w:t xml:space="preserve"> embodied computing</w:t>
      </w:r>
    </w:p>
    <w:p w14:paraId="3ABBE9BD" w14:textId="0FC9D7E0" w:rsidR="00BB0837" w:rsidRPr="00B011C7" w:rsidRDefault="00BB0837" w:rsidP="00D20B4F">
      <w:pPr>
        <w:pStyle w:val="Listeafsnit"/>
        <w:numPr>
          <w:ilvl w:val="0"/>
          <w:numId w:val="2"/>
        </w:numPr>
        <w:rPr>
          <w:lang w:val="en-US"/>
        </w:rPr>
      </w:pPr>
      <w:r>
        <w:rPr>
          <w:lang w:val="en-US"/>
        </w:rPr>
        <w:t>Survival strategies</w:t>
      </w:r>
    </w:p>
    <w:p w14:paraId="42A37F27" w14:textId="77777777" w:rsidR="00057BD8" w:rsidRPr="00B011C7" w:rsidRDefault="00057BD8"/>
    <w:p w14:paraId="16F676B7" w14:textId="05A959CC" w:rsidR="00AC0791" w:rsidRDefault="00D20B4F" w:rsidP="00AC0791">
      <w:pPr>
        <w:pStyle w:val="Overskrift2"/>
      </w:pPr>
      <w:r>
        <w:t>Ad. 1</w:t>
      </w:r>
      <w:r w:rsidR="00AC0791">
        <w:t xml:space="preserve">. </w:t>
      </w:r>
      <w:r w:rsidR="00AC0791" w:rsidRPr="00B011C7">
        <w:t>En kreativ og udforskende tilgang</w:t>
      </w:r>
      <w:r w:rsidR="00AC0791">
        <w:t>, der tager udgangspunkt i elevernes egen livsverden.</w:t>
      </w:r>
    </w:p>
    <w:p w14:paraId="1140CD7A" w14:textId="67E78459" w:rsidR="00057BD8" w:rsidRDefault="00D20B4F">
      <w:r>
        <w:t xml:space="preserve">IT er et hverdagsfænomen, noget som gennemsyrer vores liv, arbejde, fritid og kommunikation. Som </w:t>
      </w:r>
      <w:proofErr w:type="spellStart"/>
      <w:r>
        <w:t>Marchetti</w:t>
      </w:r>
      <w:proofErr w:type="spellEnd"/>
      <w:r>
        <w:t xml:space="preserve">/Valente påpeger, så tager rigtig meget it-undervisning et teknisk udgangspunkt, men skal man ramme bredt, bør man </w:t>
      </w:r>
      <w:r w:rsidRPr="00D20B4F">
        <w:rPr>
          <w:i/>
          <w:iCs/>
        </w:rPr>
        <w:t>ikke</w:t>
      </w:r>
      <w:r>
        <w:t xml:space="preserve"> tage udgangspunkt i fx hvordan man sorterer en liste af tilfældigt genererede tal</w:t>
      </w:r>
      <w:r w:rsidR="00C12109">
        <w:t xml:space="preserve"> (visse steder kaldet </w:t>
      </w:r>
      <w:r w:rsidR="00C12109" w:rsidRPr="00731C2E">
        <w:rPr>
          <w:i/>
          <w:iCs/>
        </w:rPr>
        <w:t>Computer Science-traditionen</w:t>
      </w:r>
      <w:r w:rsidR="00C12109">
        <w:t xml:space="preserve"> i modsætning til </w:t>
      </w:r>
      <w:r w:rsidR="00C12109" w:rsidRPr="00731C2E">
        <w:rPr>
          <w:i/>
          <w:iCs/>
        </w:rPr>
        <w:t>Computational thinking traditionen</w:t>
      </w:r>
      <w:r w:rsidR="00C12109">
        <w:t>)</w:t>
      </w:r>
      <w:r>
        <w:t>, men</w:t>
      </w:r>
      <w:r w:rsidR="003162FE">
        <w:t xml:space="preserve"> i stedet tage udgangspunkt i</w:t>
      </w:r>
      <w:r>
        <w:t xml:space="preserve"> hverdagsfænomener fx noget, som unge forbinder med computere, Internettet og IT, mode, musik, shopping, kommunikation m.m. </w:t>
      </w:r>
    </w:p>
    <w:p w14:paraId="46E1B59B" w14:textId="7C4DEC56" w:rsidR="00D20B4F" w:rsidRDefault="00D20B4F">
      <w:r>
        <w:t xml:space="preserve">Allerede i 1980’erne havde Seymour </w:t>
      </w:r>
      <w:proofErr w:type="spellStart"/>
      <w:r>
        <w:t>Papert</w:t>
      </w:r>
      <w:proofErr w:type="spellEnd"/>
      <w:r>
        <w:t xml:space="preserve"> set, det kæmpe potentiale</w:t>
      </w:r>
      <w:r w:rsidR="003162FE">
        <w:t xml:space="preserve"> der er</w:t>
      </w:r>
      <w:r>
        <w:t xml:space="preserve"> i at anvende computeren som </w:t>
      </w:r>
      <w:r w:rsidRPr="003162FE">
        <w:rPr>
          <w:i/>
          <w:iCs/>
        </w:rPr>
        <w:t>skabende</w:t>
      </w:r>
      <w:r w:rsidR="003162FE">
        <w:rPr>
          <w:i/>
          <w:iCs/>
        </w:rPr>
        <w:t xml:space="preserve"> og kreativt</w:t>
      </w:r>
      <w:r>
        <w:t xml:space="preserve"> medie og at disse aktiviteter kunne danne en bro til </w:t>
      </w:r>
      <w:r w:rsidR="00BB0837">
        <w:t xml:space="preserve">en eksperimenterende tilgang til andre fag. Han opfandt programmeringssproget </w:t>
      </w:r>
      <w:r w:rsidR="00BB0837" w:rsidRPr="003162FE">
        <w:rPr>
          <w:i/>
          <w:iCs/>
        </w:rPr>
        <w:t>Logo</w:t>
      </w:r>
      <w:r w:rsidR="00BB0837">
        <w:t xml:space="preserve">, på dansk </w:t>
      </w:r>
      <w:proofErr w:type="spellStart"/>
      <w:r w:rsidR="00BB0837" w:rsidRPr="003162FE">
        <w:rPr>
          <w:i/>
          <w:iCs/>
        </w:rPr>
        <w:t>MyreSnak</w:t>
      </w:r>
      <w:proofErr w:type="spellEnd"/>
      <w:r w:rsidR="00BB0837">
        <w:t xml:space="preserve"> og Mitch </w:t>
      </w:r>
      <w:proofErr w:type="spellStart"/>
      <w:r w:rsidR="00BB0837">
        <w:t>Resnick</w:t>
      </w:r>
      <w:proofErr w:type="spellEnd"/>
      <w:r w:rsidR="00BB0837">
        <w:t xml:space="preserve"> tog skridtet videre og skabte en ekstremt lettilgængeligt, </w:t>
      </w:r>
      <w:proofErr w:type="spellStart"/>
      <w:r w:rsidR="00BB0837">
        <w:t>netbaseret</w:t>
      </w:r>
      <w:proofErr w:type="spellEnd"/>
      <w:r w:rsidR="00BB0837">
        <w:t xml:space="preserve"> og gratis version: </w:t>
      </w:r>
      <w:r w:rsidR="00BB0837" w:rsidRPr="003162FE">
        <w:rPr>
          <w:i/>
          <w:iCs/>
        </w:rPr>
        <w:t>Scratch</w:t>
      </w:r>
      <w:r w:rsidR="00BB0837">
        <w:t xml:space="preserve">, hvor børn og unge kan skabe programmer, musik, historier og meget andet vha. et </w:t>
      </w:r>
      <w:r w:rsidR="003162FE">
        <w:t xml:space="preserve">motiverende og simpelt </w:t>
      </w:r>
      <w:r w:rsidR="00BB0837">
        <w:t>klodsbaseret programmeringsmiljø</w:t>
      </w:r>
      <w:r w:rsidR="003162FE">
        <w:t xml:space="preserve"> (http://scratch.mit.edu)</w:t>
      </w:r>
      <w:r w:rsidR="00BB0837">
        <w:t xml:space="preserve">. </w:t>
      </w:r>
    </w:p>
    <w:p w14:paraId="5EEB9BD3" w14:textId="77777777" w:rsidR="00BB0837" w:rsidRDefault="00BB0837"/>
    <w:p w14:paraId="0EA80948" w14:textId="1880C8DA" w:rsidR="00F64294" w:rsidRDefault="00F64294">
      <w:r>
        <w:fldChar w:fldCharType="begin"/>
      </w:r>
      <w:r>
        <w:instrText xml:space="preserve"> INCLUDEPICTURE "https://lh3.googleusercontent.com/enHC42d20DkTlyl871LA-RC6NPvbQ47hKcYqBr1bxlh0-ElPc2ghe5q4UP5uL0CLkYTeihDowOnfkvl1MskD5JdUSm3eFr1vr1Tdxkb8taKfayEQz8k3CUK3Qlestd5eQzyh7mfynTFgHTbd7BtP-ZPn1XDRNfcr9QwD90W2SayJG9tl3QcmuFuiQlUsgQdaIq5Uk8pXKZh9pqpTdgxCR7dZ1AQFJ6KSDyEjI5aRnDlNFoKKZEfT_ym1lHgaQm0q3icYFhzDUGn-uOcxTvJp-0JLlFf66BCbY2bn0cdroidmDVlb1hfUtsGhNNGEBgMJYYg08JwHuGxMGv2CfOjtkirG5xzPZXqsyHS8FM-XMGfFlXmd7qM3aTfEGbeIKGVQZ_r5RxuUIiIHiKfizydpNFFoOj8y074QgzI2Odhrm6ZT7ZZJ5dH4YOItqG5mUAvfvfT6oRBO1FjWTtPQlfNmUfhZRkAfgxn4a941iPgrvzZmjXVhMkkSgYecI29380ershCTuX9qBW4GSplt_2EkYd6UqnrzXtWVXFKK82zN8KW6j7Dvfspn0k0rJCi9nE2_OokV2gZyd1qul3JtcSlyfAmF2RDWgBHDxmC50M8QZnnVcc8gD8w20McfVkY6GaVyAhZs87onD3PkxWO-ssEVk-JMnO69kVqkw8h02UCtR21o1mLhjb4o_-S4x7jT1zsLyEVoyKYde_YD_N3Gwnn3dVga5eMsx8opniRfC4WDfnQNzQyiUhafsYq4HFoU1qgo1nu0m80c1tyPuiRjostelofXoU4GoG9Ihjc6qmKbs3FogKx1c1w4xNRhXIwNLjfLGt2EjkYTRPucp6H1QBhRKTE01oyUGvlQ6JNzqLTyjJbz4QlYpVND3SuQOFjjcBVn33Y1_YDulkzz6zCSmbTrKJHT3HlMxq3QWd4fTaLpqfkFqw=w1440-h1080-s-no?authuser=0" \* MERGEFORMATINET </w:instrText>
      </w:r>
      <w:r>
        <w:fldChar w:fldCharType="separate"/>
      </w:r>
      <w:r>
        <w:rPr>
          <w:noProof/>
        </w:rPr>
        <w:drawing>
          <wp:inline distT="0" distB="0" distL="0" distR="0" wp14:anchorId="6AC61F06" wp14:editId="6B99CB77">
            <wp:extent cx="2050120" cy="1537590"/>
            <wp:effectExtent l="0" t="0" r="0" b="0"/>
            <wp:docPr id="1397928197" name="Billede 2" descr="Et billede, der indeholder krybdyr, skildpadde, ste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28197" name="Billede 2" descr="Et billede, der indeholder krybdyr, skildpadde, sten&#10;&#10;Automatisk generere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3790" cy="1570343"/>
                    </a:xfrm>
                    <a:prstGeom prst="rect">
                      <a:avLst/>
                    </a:prstGeom>
                    <a:noFill/>
                    <a:ln>
                      <a:noFill/>
                    </a:ln>
                  </pic:spPr>
                </pic:pic>
              </a:graphicData>
            </a:graphic>
          </wp:inline>
        </w:drawing>
      </w:r>
      <w:r>
        <w:fldChar w:fldCharType="end"/>
      </w:r>
      <w:r w:rsidRPr="00F64294">
        <w:t xml:space="preserve"> </w:t>
      </w:r>
      <w:r>
        <w:rPr>
          <w:noProof/>
        </w:rPr>
        <w:drawing>
          <wp:inline distT="0" distB="0" distL="0" distR="0" wp14:anchorId="78FC6918" wp14:editId="47CD31F9">
            <wp:extent cx="3547846" cy="1538554"/>
            <wp:effectExtent l="0" t="0" r="0" b="0"/>
            <wp:docPr id="142693486"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3486" name="Billede 3" descr="Et billede, der indeholder teks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3577480" cy="1551405"/>
                    </a:xfrm>
                    <a:prstGeom prst="rect">
                      <a:avLst/>
                    </a:prstGeom>
                  </pic:spPr>
                </pic:pic>
              </a:graphicData>
            </a:graphic>
          </wp:inline>
        </w:drawing>
      </w:r>
    </w:p>
    <w:p w14:paraId="3FE4A571" w14:textId="77777777" w:rsidR="002C10BD" w:rsidRDefault="002C10BD" w:rsidP="005E136E">
      <w:pPr>
        <w:pStyle w:val="Overskrift2"/>
      </w:pPr>
    </w:p>
    <w:p w14:paraId="0481515D" w14:textId="7482257A" w:rsidR="005E136E" w:rsidRPr="002C10BD" w:rsidRDefault="00D20B4F" w:rsidP="005E136E">
      <w:pPr>
        <w:pStyle w:val="Overskrift2"/>
      </w:pPr>
      <w:r>
        <w:t xml:space="preserve">Ad. 2. </w:t>
      </w:r>
      <w:proofErr w:type="spellStart"/>
      <w:r w:rsidR="00504F9A" w:rsidRPr="002C10BD">
        <w:t>U</w:t>
      </w:r>
      <w:r w:rsidR="005E136E" w:rsidRPr="002C10BD">
        <w:t>se-modify-create</w:t>
      </w:r>
      <w:proofErr w:type="spellEnd"/>
      <w:r w:rsidR="003162FE" w:rsidRPr="002C10BD">
        <w:t xml:space="preserve"> og </w:t>
      </w:r>
      <w:proofErr w:type="spellStart"/>
      <w:r w:rsidR="003162FE" w:rsidRPr="002C10BD">
        <w:t>Thinkering</w:t>
      </w:r>
      <w:proofErr w:type="spellEnd"/>
      <w:r w:rsidR="003162FE" w:rsidRPr="002C10BD">
        <w:t>/”</w:t>
      </w:r>
      <w:proofErr w:type="spellStart"/>
      <w:r w:rsidR="003162FE" w:rsidRPr="002C10BD">
        <w:t>fusken</w:t>
      </w:r>
      <w:proofErr w:type="spellEnd"/>
      <w:r w:rsidR="003162FE" w:rsidRPr="002C10BD">
        <w:t>”</w:t>
      </w:r>
    </w:p>
    <w:p w14:paraId="04DDD16D" w14:textId="4A754E9F" w:rsidR="00D20B4F" w:rsidRDefault="00BB0837">
      <w:r>
        <w:t xml:space="preserve">Selv for meget trænede programmører kan det være en svært at gå direkte fra et problem fx ”skab en webside, hvor en kunde kan logge ind og bestille en vare” og til </w:t>
      </w:r>
      <w:r w:rsidR="003162FE">
        <w:t xml:space="preserve">direkte </w:t>
      </w:r>
      <w:r>
        <w:t xml:space="preserve">at skrive </w:t>
      </w:r>
      <w:r w:rsidR="003162FE">
        <w:t xml:space="preserve">korrekt </w:t>
      </w:r>
      <w:r>
        <w:t xml:space="preserve">kode. En god strategi kan i stedet være </w:t>
      </w:r>
      <w:proofErr w:type="spellStart"/>
      <w:r>
        <w:t>use-modify-create</w:t>
      </w:r>
      <w:proofErr w:type="spellEnd"/>
      <w:r>
        <w:t xml:space="preserve">, hvor eleverne først får lejlighed til at afprøve en løsning, som læreren (eller andre har udviklet), for derefter at kunne ændre lidt på den, udvide antallet af brugere m.m. for til sidst at slippe dem løs og </w:t>
      </w:r>
      <w:r w:rsidR="002C10BD">
        <w:t xml:space="preserve">skabe </w:t>
      </w:r>
      <w:proofErr w:type="spellStart"/>
      <w:r>
        <w:t>skabe</w:t>
      </w:r>
      <w:proofErr w:type="spellEnd"/>
      <w:r>
        <w:t xml:space="preserve"> egne løsninger.</w:t>
      </w:r>
    </w:p>
    <w:p w14:paraId="516210DC" w14:textId="77777777" w:rsidR="00BB0837" w:rsidRDefault="00BB0837"/>
    <w:p w14:paraId="03530B23" w14:textId="286B20F7" w:rsidR="00BB0837" w:rsidRDefault="00963C90">
      <w:r>
        <w:t xml:space="preserve">I forlængelse af </w:t>
      </w:r>
      <w:r w:rsidR="003162FE">
        <w:t xml:space="preserve">dette </w:t>
      </w:r>
      <w:r>
        <w:t xml:space="preserve">princip ligger det, som </w:t>
      </w:r>
      <w:proofErr w:type="spellStart"/>
      <w:r>
        <w:t>Papert</w:t>
      </w:r>
      <w:proofErr w:type="spellEnd"/>
      <w:r>
        <w:t xml:space="preserve"> kalder </w:t>
      </w:r>
      <w:proofErr w:type="spellStart"/>
      <w:r w:rsidRPr="003162FE">
        <w:rPr>
          <w:i/>
          <w:iCs/>
        </w:rPr>
        <w:t>Tinkering</w:t>
      </w:r>
      <w:proofErr w:type="spellEnd"/>
      <w:r w:rsidR="00825122">
        <w:t xml:space="preserve">,  på dansk kan man måske oversætte det med </w:t>
      </w:r>
      <w:proofErr w:type="spellStart"/>
      <w:r w:rsidR="00825122" w:rsidRPr="003162FE">
        <w:rPr>
          <w:i/>
          <w:iCs/>
        </w:rPr>
        <w:t>fusken</w:t>
      </w:r>
      <w:proofErr w:type="spellEnd"/>
      <w:r w:rsidR="00825122">
        <w:t xml:space="preserve">, </w:t>
      </w:r>
      <w:r w:rsidR="00825122" w:rsidRPr="003162FE">
        <w:rPr>
          <w:i/>
          <w:iCs/>
        </w:rPr>
        <w:t>roden-med</w:t>
      </w:r>
      <w:r w:rsidR="00825122">
        <w:t xml:space="preserve">. At arbejde med </w:t>
      </w:r>
      <w:r w:rsidR="002330E6">
        <w:t xml:space="preserve">at udvikle it-løsninger er meget sjældent ”den lige vej fra en ide til man skriver kode, der virker første gang”, men ofte en proces, hvor man skal prøve sig vej frem, fejle, prøve igen, prøve en anden måde, teste også så videre. Professionelle it-folk taler netop om </w:t>
      </w:r>
      <w:proofErr w:type="spellStart"/>
      <w:r w:rsidR="002330E6">
        <w:t>work-arounds</w:t>
      </w:r>
      <w:proofErr w:type="spellEnd"/>
      <w:r w:rsidR="002330E6">
        <w:t xml:space="preserve"> om denne proces.</w:t>
      </w:r>
      <w:r w:rsidR="005B3757">
        <w:t xml:space="preserve"> Man kan forsøge at give eleverne nogle </w:t>
      </w:r>
      <w:proofErr w:type="spellStart"/>
      <w:r w:rsidR="005B3757">
        <w:t>overlevelses-strategier</w:t>
      </w:r>
      <w:proofErr w:type="spellEnd"/>
      <w:r w:rsidR="005B3757">
        <w:t xml:space="preserve"> – hvad gør de, hvis de går i stå, ikke kan komme videre.</w:t>
      </w:r>
      <w:r w:rsidR="00731C2E">
        <w:t xml:space="preserve"> Dette gælder også for lærere, der underviser i IT – hav et sæt af overlevelsesstrategier, når man skal finde fejl i elevernes kode m.m.</w:t>
      </w:r>
      <w:r w:rsidR="000E55EE">
        <w:t xml:space="preserve"> Her kommer a</w:t>
      </w:r>
      <w:r w:rsidR="000E55EE" w:rsidRPr="005B3757">
        <w:t>bstraktion/mønstergenkendelse</w:t>
      </w:r>
      <w:r w:rsidR="000E55EE">
        <w:t xml:space="preserve"> ind</w:t>
      </w:r>
      <w:r w:rsidR="00CE22BF">
        <w:t>.</w:t>
      </w:r>
    </w:p>
    <w:p w14:paraId="23462ECC" w14:textId="77777777" w:rsidR="002330E6" w:rsidRDefault="002330E6"/>
    <w:p w14:paraId="55DD17DD" w14:textId="3977721E" w:rsidR="00504F9A" w:rsidRDefault="0032674F" w:rsidP="00504F9A">
      <w:pPr>
        <w:pStyle w:val="Overskrift2"/>
      </w:pPr>
      <w:r>
        <w:t xml:space="preserve">Ad. </w:t>
      </w:r>
      <w:r w:rsidR="003162FE">
        <w:t>3</w:t>
      </w:r>
      <w:r>
        <w:t xml:space="preserve">. Skridtvis forfinelse og det iterative designloop. </w:t>
      </w:r>
    </w:p>
    <w:p w14:paraId="22774479" w14:textId="1DE95E24" w:rsidR="0032674F" w:rsidRDefault="0032674F" w:rsidP="0032674F">
      <w:r>
        <w:t>Disse principper ligger i forlængelse af punkt 3. Iteration betyder gentagelse og processen med at udvikle programmer er ofte at skrive lidt kode, løse en lille del af opgaven, teste, tjekke at det virker, udvide opgaven lidt, skrive lidt mere kode og så fremdeles. Den iterative model, hvor fx virksomheder udvikler for deres kunder, hvor man hele tiden kører rundt mellem design, programmering og test, arver fra dette princip.</w:t>
      </w:r>
    </w:p>
    <w:p w14:paraId="5FE8AF5B" w14:textId="7311E11D" w:rsidR="0032674F" w:rsidRPr="00D22211" w:rsidRDefault="00D22211" w:rsidP="0032674F">
      <w:proofErr w:type="spellStart"/>
      <w:r w:rsidRPr="00731C2E">
        <w:rPr>
          <w:i/>
          <w:iCs/>
        </w:rPr>
        <w:t>Faded</w:t>
      </w:r>
      <w:proofErr w:type="spellEnd"/>
      <w:r w:rsidRPr="00731C2E">
        <w:rPr>
          <w:i/>
          <w:iCs/>
        </w:rPr>
        <w:t xml:space="preserve"> guidance</w:t>
      </w:r>
      <w:r w:rsidRPr="00D22211">
        <w:t xml:space="preserve"> arver fra </w:t>
      </w:r>
      <w:proofErr w:type="spellStart"/>
      <w:r w:rsidRPr="00D22211">
        <w:t>Vygotskis</w:t>
      </w:r>
      <w:proofErr w:type="spellEnd"/>
      <w:r w:rsidRPr="00D22211">
        <w:t xml:space="preserve"> zonen for næ</w:t>
      </w:r>
      <w:r>
        <w:t>rmeste udvikling, men er dynamisk, i</w:t>
      </w:r>
      <w:r w:rsidR="003162FE">
        <w:t xml:space="preserve"> </w:t>
      </w:r>
      <w:r>
        <w:t>starten meget støtte, efterhånden slippe eleverne mere fri, indtil de kan arbejde helt selv.</w:t>
      </w:r>
    </w:p>
    <w:p w14:paraId="5DCFBD04" w14:textId="77777777" w:rsidR="00D22211" w:rsidRPr="00D22211" w:rsidRDefault="00D22211" w:rsidP="0032674F"/>
    <w:p w14:paraId="002EFC37" w14:textId="5BC40902" w:rsidR="00AC0791" w:rsidRDefault="00A2195E" w:rsidP="00AC0791">
      <w:pPr>
        <w:pStyle w:val="Overskrift2"/>
      </w:pPr>
      <w:r>
        <w:t xml:space="preserve">Ad. </w:t>
      </w:r>
      <w:r w:rsidR="003162FE">
        <w:t>4</w:t>
      </w:r>
      <w:r>
        <w:t xml:space="preserve">. </w:t>
      </w:r>
      <w:proofErr w:type="spellStart"/>
      <w:r>
        <w:t>Worked</w:t>
      </w:r>
      <w:proofErr w:type="spellEnd"/>
      <w:r>
        <w:t xml:space="preserve"> </w:t>
      </w:r>
      <w:proofErr w:type="spellStart"/>
      <w:r>
        <w:t>examples</w:t>
      </w:r>
      <w:proofErr w:type="spellEnd"/>
    </w:p>
    <w:p w14:paraId="31FBF56F" w14:textId="582FE266" w:rsidR="00AC0791" w:rsidRDefault="00AC0791">
      <w:proofErr w:type="spellStart"/>
      <w:r w:rsidRPr="00BD3D9D">
        <w:rPr>
          <w:i/>
          <w:iCs/>
        </w:rPr>
        <w:t>Worked</w:t>
      </w:r>
      <w:proofErr w:type="spellEnd"/>
      <w:r w:rsidRPr="00BD3D9D">
        <w:rPr>
          <w:i/>
          <w:iCs/>
        </w:rPr>
        <w:t xml:space="preserve"> </w:t>
      </w:r>
      <w:proofErr w:type="spellStart"/>
      <w:r w:rsidRPr="00BD3D9D">
        <w:rPr>
          <w:i/>
          <w:iCs/>
        </w:rPr>
        <w:t>examples</w:t>
      </w:r>
      <w:proofErr w:type="spellEnd"/>
      <w:r>
        <w:t xml:space="preserve"> </w:t>
      </w:r>
      <w:r w:rsidR="00A2195E">
        <w:t>er måske nok det allermest centrale princip</w:t>
      </w:r>
      <w:r w:rsidR="006D7024">
        <w:t xml:space="preserve">. Mange er nok vante med, at hvis de skal løse et problem, fx lappe en cykel eller lign., så går man </w:t>
      </w:r>
      <w:r w:rsidR="003162FE">
        <w:t xml:space="preserve">direkte uden om brugervejledninger og til </w:t>
      </w:r>
      <w:r w:rsidR="006D7024">
        <w:t xml:space="preserve">på YouTube eller lign. video-kanal. </w:t>
      </w:r>
    </w:p>
    <w:p w14:paraId="6A05559A" w14:textId="2566B9F9" w:rsidR="002330E6" w:rsidRDefault="00AC0791">
      <w:r>
        <w:t xml:space="preserve">Et </w:t>
      </w:r>
      <w:r w:rsidR="00BD3D9D">
        <w:t>’</w:t>
      </w:r>
      <w:proofErr w:type="spellStart"/>
      <w:r>
        <w:t>worked</w:t>
      </w:r>
      <w:proofErr w:type="spellEnd"/>
      <w:r>
        <w:t xml:space="preserve"> </w:t>
      </w:r>
      <w:proofErr w:type="spellStart"/>
      <w:r>
        <w:t>example</w:t>
      </w:r>
      <w:proofErr w:type="spellEnd"/>
      <w:r w:rsidR="00BD3D9D">
        <w:t>’</w:t>
      </w:r>
      <w:r>
        <w:t xml:space="preserve"> er både et eksemplarisk problem og et detaljeret instruktion om, hvordan det løses. </w:t>
      </w:r>
      <w:r w:rsidR="006D7024">
        <w:t xml:space="preserve">At se en lærer stå og udvikle programmer på en tavle er anstrengende og ikke særligt motiverende. I stedet er det godt at have et bibliotek af </w:t>
      </w:r>
      <w:r w:rsidR="00A6078E">
        <w:t xml:space="preserve">videoer, som eleverne kan arbejde sig igennem alene eller i par. Jeg benytter ofte at lave programmerne og speake ind over i ”små bidder” af 3- minutter maks. </w:t>
      </w:r>
      <w:r w:rsidR="000D7639">
        <w:t xml:space="preserve">Eleverne kan så høre/se lidt, gør det samme, teste, rette, høre lidt mere og så videre. </w:t>
      </w:r>
      <w:r w:rsidR="00A6078E">
        <w:t>Man kan faktisk også undervise i teori på denne måde</w:t>
      </w:r>
      <w:r w:rsidR="00824F10">
        <w:t xml:space="preserve">, som Daniel </w:t>
      </w:r>
      <w:proofErr w:type="spellStart"/>
      <w:r w:rsidR="00824F10">
        <w:t>Shiffmann</w:t>
      </w:r>
      <w:proofErr w:type="spellEnd"/>
      <w:r w:rsidR="00824F10">
        <w:t xml:space="preserve"> gør meget humoristisk (</w:t>
      </w:r>
      <w:proofErr w:type="spellStart"/>
      <w:r w:rsidR="00824F10">
        <w:t>Shiffmann</w:t>
      </w:r>
      <w:proofErr w:type="spellEnd"/>
      <w:r w:rsidR="00824F10">
        <w:t xml:space="preserve"> 2023)</w:t>
      </w:r>
      <w:r w:rsidR="00A6078E">
        <w:t>.</w:t>
      </w:r>
      <w:r w:rsidR="000D7639">
        <w:t xml:space="preserve"> Det frigør lærerens tid så man kan hjælpe de</w:t>
      </w:r>
      <w:r>
        <w:t>m</w:t>
      </w:r>
      <w:r w:rsidR="000D7639">
        <w:t>, der</w:t>
      </w:r>
      <w:r>
        <w:t xml:space="preserve"> er </w:t>
      </w:r>
      <w:r w:rsidR="000D7639">
        <w:t>kør</w:t>
      </w:r>
      <w:r>
        <w:t>t</w:t>
      </w:r>
      <w:r w:rsidR="000D7639">
        <w:t xml:space="preserve"> fast i</w:t>
      </w:r>
      <w:r w:rsidR="00C12109">
        <w:t>. Højst 5% lærer</w:t>
      </w:r>
      <w:r>
        <w:t>-</w:t>
      </w:r>
      <w:r w:rsidR="00C12109">
        <w:t>ved</w:t>
      </w:r>
      <w:r>
        <w:t>-</w:t>
      </w:r>
      <w:r w:rsidR="00C12109">
        <w:t xml:space="preserve">tavle og 95% elever arbejder med </w:t>
      </w:r>
      <w:proofErr w:type="spellStart"/>
      <w:r w:rsidR="00C12109">
        <w:t>worked</w:t>
      </w:r>
      <w:proofErr w:type="spellEnd"/>
      <w:r w:rsidR="00C12109">
        <w:t xml:space="preserve"> </w:t>
      </w:r>
      <w:proofErr w:type="spellStart"/>
      <w:r w:rsidR="00C12109">
        <w:t>examples</w:t>
      </w:r>
      <w:proofErr w:type="spellEnd"/>
      <w:r w:rsidR="00C12109">
        <w:t xml:space="preserve"> og ”</w:t>
      </w:r>
      <w:proofErr w:type="spellStart"/>
      <w:r w:rsidR="00C12109">
        <w:t>tinkering</w:t>
      </w:r>
      <w:proofErr w:type="spellEnd"/>
      <w:r w:rsidR="00C12109">
        <w:t>”.</w:t>
      </w:r>
    </w:p>
    <w:p w14:paraId="3E74A365" w14:textId="77777777" w:rsidR="005B3757" w:rsidRDefault="005B3757"/>
    <w:p w14:paraId="4238C8DA" w14:textId="63A14E60" w:rsidR="005B3757" w:rsidRPr="005B3757" w:rsidRDefault="005B3757" w:rsidP="00AC0791">
      <w:pPr>
        <w:pStyle w:val="Overskrift2"/>
      </w:pPr>
      <w:r w:rsidRPr="005B3757">
        <w:t>Ad.</w:t>
      </w:r>
      <w:r w:rsidR="003162FE">
        <w:t>5</w:t>
      </w:r>
      <w:r w:rsidRPr="005B3757">
        <w:t>. Engagement</w:t>
      </w:r>
      <w:r w:rsidR="00E57C94">
        <w:t>, spil</w:t>
      </w:r>
      <w:r w:rsidRPr="005B3757">
        <w:t xml:space="preserve"> og </w:t>
      </w:r>
      <w:proofErr w:type="spellStart"/>
      <w:r w:rsidRPr="005B3757">
        <w:t>embodied</w:t>
      </w:r>
      <w:proofErr w:type="spellEnd"/>
      <w:r w:rsidRPr="005B3757">
        <w:t xml:space="preserve"> computing</w:t>
      </w:r>
    </w:p>
    <w:p w14:paraId="5E28F662" w14:textId="07C9244D" w:rsidR="005B3757" w:rsidRDefault="005B3757">
      <w:r>
        <w:t xml:space="preserve">At arbejde med IT, kreativitet og sociale medier er sjovt og det skal gerne blive endnu sjovere, når man begynder at fremstille små-programmer, apps og løsninger, noget, Seymour </w:t>
      </w:r>
      <w:proofErr w:type="spellStart"/>
      <w:r>
        <w:t>Papert</w:t>
      </w:r>
      <w:proofErr w:type="spellEnd"/>
      <w:r>
        <w:t xml:space="preserve"> også betoner i hans bog ”Mindstorms” – på dansk ”Den totale skildpaddetur” </w:t>
      </w:r>
      <w:r w:rsidR="00731C2E">
        <w:t>(</w:t>
      </w:r>
      <w:r>
        <w:t>Gad</w:t>
      </w:r>
      <w:r w:rsidR="00731C2E">
        <w:t>s forlag</w:t>
      </w:r>
      <w:r>
        <w:t xml:space="preserve"> 1983</w:t>
      </w:r>
      <w:r w:rsidR="00731C2E">
        <w:t>)</w:t>
      </w:r>
      <w:r>
        <w:t xml:space="preserve">. Netop kreativitet, det skabende og fusker-tilgangen kan både være engagerende og </w:t>
      </w:r>
      <w:r w:rsidR="002C10BD">
        <w:t>frustrerende</w:t>
      </w:r>
      <w:r>
        <w:t xml:space="preserve">. En </w:t>
      </w:r>
      <w:r>
        <w:lastRenderedPageBreak/>
        <w:t>udvidelse, som jeg selv benytter til at gøre IT sjovere er</w:t>
      </w:r>
      <w:r w:rsidR="00E57C94">
        <w:t xml:space="preserve"> at lave små-spil og arbejde med</w:t>
      </w:r>
      <w:r>
        <w:t xml:space="preserve"> </w:t>
      </w:r>
      <w:proofErr w:type="spellStart"/>
      <w:r w:rsidRPr="00504F9A">
        <w:rPr>
          <w:i/>
          <w:iCs/>
        </w:rPr>
        <w:t>embodied</w:t>
      </w:r>
      <w:proofErr w:type="spellEnd"/>
      <w:r w:rsidRPr="00504F9A">
        <w:rPr>
          <w:i/>
          <w:iCs/>
        </w:rPr>
        <w:t xml:space="preserve"> computing</w:t>
      </w:r>
      <w:r>
        <w:t xml:space="preserve">, </w:t>
      </w:r>
      <w:r w:rsidR="00504F9A">
        <w:t xml:space="preserve">fx </w:t>
      </w:r>
      <w:r>
        <w:t>at tilføje Arduino-kloner, robotter og anden elektronik til, for at gøre intr</w:t>
      </w:r>
      <w:r w:rsidR="00504F9A">
        <w:t>o</w:t>
      </w:r>
      <w:r>
        <w:t>duktion til computing sjovere</w:t>
      </w:r>
      <w:r w:rsidR="00504F9A">
        <w:t>, stimulere lysten til at ”fuske”</w:t>
      </w:r>
      <w:r>
        <w:t xml:space="preserve"> m.m. </w:t>
      </w:r>
    </w:p>
    <w:p w14:paraId="182E4B9C" w14:textId="77777777" w:rsidR="001F5E80" w:rsidRDefault="001F5E80"/>
    <w:p w14:paraId="1FD6AF98" w14:textId="4D2C62F9" w:rsidR="00F64294" w:rsidRDefault="00F64294">
      <w:r>
        <w:fldChar w:fldCharType="begin"/>
      </w:r>
      <w:r>
        <w:instrText xml:space="preserve"> INCLUDEPICTURE "https://lh3.googleusercontent.com/fDzy9OeZMuxRGMxQNIAYasHkMMzBh8qSXm7EV-ZOdtGLjHrRSTKTakMY9JIkGG60kX-VJi4Me5xcmjE9dVxuPMZaBSbH-Ky7iQNQGDMsKOeT1vXLPwopwMCPWa5qYBkpLEclKoqVrMTW9ZXos-NPHL4lzXdu3jTQ1dA2OEgvVP50MB6lbWJF9AXXqKi-NuznsunCqOpRk8GXFvrSZLDf4Vhk-JEWMVA8GmNUqlti7DuiIy-zwg4BDtsbXGeFxrSqGFdBcKOUisrnZYUbuq9KVdKPNNmfz6Z3QIkigFrniNz2_Qw1-VNNo6lkmtgqtQ3PIU5s2FJIj3xg247NDgt03PbWUJyQJh7SoERrH_O2K4z-Jnl6Z7O0U4rB3GBJZViabNzSxTLivBVhjGWdbrTVpUn5TiONZVB92He8pS2Z6XC-wN0Lq5Sy_N2Bx2TASwuXSz0BpHIcYlMdX2TkTskRsBm-4bH5TfC930kIaNV-89hO-3syz7Bq3XdSU0Pu_WSGRdyaPklMj-V9R4wBFC3RYwOEe4C-n8ZfDWtv_1S55vFsEgfLHWyik197xpedWlrLFudULK-7teftp2nEWchefYxW_9XhUslrirkm1fOxy1QmQCRx9MNKyjmXN7pDzoYi9GYKXrqQKpzUZBTle387AMDeGAeNaxCb4GvKMJfGhucAGDlX6nfIAxeWoWpH3nuncaN8X0727Sco1VitlG0ZFTD_WPgGg-cyAxnJr5gz_tdZxrui2BTVLP0GZJaUjHw6c4HZFRz6Q9VrVgVkq-bicbjUQ-zMvyf_GwfBIHQ0hrgdFNN3xoq4iMRXPCziaVDSsCmsiLa_D-SH6iuNPUFSGCeaTwMBY-jar66b1Y37fWuiLaLlXKmyx5CsT4LW7OVuFIEfzKm04U1nRk2m8TDKpBBuioxDmZpZ-s6mxVfRsq4S7g=w650-h870-s-no?authuser=0" \* MERGEFORMATINET </w:instrText>
      </w:r>
      <w:r>
        <w:fldChar w:fldCharType="separate"/>
      </w:r>
      <w:r>
        <w:rPr>
          <w:noProof/>
        </w:rPr>
        <w:drawing>
          <wp:inline distT="0" distB="0" distL="0" distR="0" wp14:anchorId="1F3D96B3" wp14:editId="5666623B">
            <wp:extent cx="4094068" cy="5480576"/>
            <wp:effectExtent l="5398" t="0" r="952" b="953"/>
            <wp:docPr id="45531904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103306" cy="5492943"/>
                    </a:xfrm>
                    <a:prstGeom prst="rect">
                      <a:avLst/>
                    </a:prstGeom>
                    <a:noFill/>
                    <a:ln>
                      <a:noFill/>
                    </a:ln>
                  </pic:spPr>
                </pic:pic>
              </a:graphicData>
            </a:graphic>
          </wp:inline>
        </w:drawing>
      </w:r>
      <w:r>
        <w:fldChar w:fldCharType="end"/>
      </w:r>
    </w:p>
    <w:p w14:paraId="29436BEC" w14:textId="77777777" w:rsidR="00F64294" w:rsidRDefault="00F64294"/>
    <w:p w14:paraId="249387AE" w14:textId="6094801A" w:rsidR="005B3757" w:rsidRDefault="005B3757">
      <w:r>
        <w:t>Listen kunne fortsættes her med it-g</w:t>
      </w:r>
      <w:r w:rsidRPr="005B3757">
        <w:t>enrekendskab</w:t>
      </w:r>
      <w:r>
        <w:t xml:space="preserve"> og meget mere. </w:t>
      </w:r>
    </w:p>
    <w:p w14:paraId="30E19B99" w14:textId="77777777" w:rsidR="00AC0791" w:rsidRDefault="00AC0791"/>
    <w:p w14:paraId="57A6138A" w14:textId="3040A9B1" w:rsidR="00AC0791" w:rsidRDefault="00AC0791" w:rsidP="00AC0791">
      <w:pPr>
        <w:pStyle w:val="Overskrift2"/>
      </w:pPr>
      <w:r>
        <w:t>Litteraturlisten</w:t>
      </w:r>
    </w:p>
    <w:p w14:paraId="3512FDF3" w14:textId="17A14428" w:rsidR="00F64294" w:rsidRPr="0066522B" w:rsidRDefault="00F64294" w:rsidP="00B376C3">
      <w:pPr>
        <w:pStyle w:val="Listeafsnit"/>
        <w:numPr>
          <w:ilvl w:val="0"/>
          <w:numId w:val="7"/>
        </w:numPr>
      </w:pPr>
      <w:r w:rsidRPr="0066522B">
        <w:t>Caspersen, Michael</w:t>
      </w:r>
      <w:r w:rsidR="00BE2A97" w:rsidRPr="0066522B">
        <w:t>: “</w:t>
      </w:r>
      <w:r w:rsidR="00642B1E">
        <w:t>Fra teknologiforståelse til informatik</w:t>
      </w:r>
      <w:r w:rsidR="00BE2A97" w:rsidRPr="0066522B">
        <w:t>”</w:t>
      </w:r>
      <w:r w:rsidR="00642B1E" w:rsidRPr="0066522B">
        <w:t xml:space="preserve"> MONA </w:t>
      </w:r>
    </w:p>
    <w:p w14:paraId="6AB9C163" w14:textId="418DF131" w:rsidR="003162FE" w:rsidRPr="00F64294" w:rsidRDefault="003162FE" w:rsidP="00B376C3">
      <w:pPr>
        <w:pStyle w:val="Ingenafstand"/>
        <w:numPr>
          <w:ilvl w:val="0"/>
          <w:numId w:val="7"/>
        </w:numPr>
        <w:rPr>
          <w:lang w:val="en-US"/>
        </w:rPr>
      </w:pPr>
      <w:r w:rsidRPr="00F64294">
        <w:rPr>
          <w:lang w:val="en-US"/>
        </w:rPr>
        <w:t>Marchetti/Valente</w:t>
      </w:r>
      <w:r w:rsidR="00BE2A97">
        <w:rPr>
          <w:lang w:val="en-US"/>
        </w:rPr>
        <w:t xml:space="preserve">: </w:t>
      </w:r>
      <w:r w:rsidR="00BE2A97" w:rsidRPr="00642B1E">
        <w:rPr>
          <w:lang w:val="en-US"/>
        </w:rPr>
        <w:t>“</w:t>
      </w:r>
      <w:r w:rsidR="00642B1E" w:rsidRPr="00642B1E">
        <w:rPr>
          <w:lang w:val="en-US"/>
        </w:rPr>
        <w:t>Simplifying Programming for Non-technical Students: A Hermeneutic Approach</w:t>
      </w:r>
      <w:r w:rsidR="00642B1E">
        <w:rPr>
          <w:lang w:val="en-US"/>
        </w:rPr>
        <w:t xml:space="preserve">”, </w:t>
      </w:r>
      <w:hyperlink r:id="rId9" w:history="1">
        <w:r w:rsidR="0066522B" w:rsidRPr="00C17F21">
          <w:rPr>
            <w:rStyle w:val="Hyperlink"/>
            <w:lang w:val="en-US"/>
          </w:rPr>
          <w:t>https://pubmed.ncbi.nlm.nih.gov/35068698/</w:t>
        </w:r>
      </w:hyperlink>
      <w:r w:rsidR="0066522B">
        <w:rPr>
          <w:lang w:val="en-US"/>
        </w:rPr>
        <w:t xml:space="preserve"> </w:t>
      </w:r>
    </w:p>
    <w:p w14:paraId="515AC160" w14:textId="34BBF72A" w:rsidR="003162FE" w:rsidRPr="00B376C3" w:rsidRDefault="003162FE" w:rsidP="00B376C3">
      <w:pPr>
        <w:pStyle w:val="Listeafsnit"/>
        <w:numPr>
          <w:ilvl w:val="0"/>
          <w:numId w:val="7"/>
        </w:numPr>
        <w:rPr>
          <w:lang w:val="en-US"/>
        </w:rPr>
      </w:pPr>
      <w:r w:rsidRPr="00B376C3">
        <w:rPr>
          <w:lang w:val="en-US"/>
        </w:rPr>
        <w:t>Resnick</w:t>
      </w:r>
      <w:r w:rsidR="00BE2A97" w:rsidRPr="00B376C3">
        <w:rPr>
          <w:lang w:val="en-US"/>
        </w:rPr>
        <w:t>, Mitch: ”</w:t>
      </w:r>
      <w:r w:rsidR="0066522B" w:rsidRPr="00B376C3">
        <w:rPr>
          <w:lang w:val="en-US"/>
        </w:rPr>
        <w:t xml:space="preserve">Let’s teach kids to code”, </w:t>
      </w:r>
      <w:hyperlink r:id="rId10" w:history="1">
        <w:r w:rsidR="0066522B" w:rsidRPr="00B376C3">
          <w:rPr>
            <w:rStyle w:val="Hyperlink"/>
            <w:lang w:val="en-US"/>
          </w:rPr>
          <w:t>https://www.youtube.com/watch?v=Ok6LbV6bqaE&amp;t=279s&amp;ab_channel=TED</w:t>
        </w:r>
      </w:hyperlink>
      <w:r w:rsidR="0066522B" w:rsidRPr="00B376C3">
        <w:rPr>
          <w:lang w:val="en-US"/>
        </w:rPr>
        <w:t xml:space="preserve"> </w:t>
      </w:r>
    </w:p>
    <w:p w14:paraId="6DADC4C7" w14:textId="2DB19C72" w:rsidR="003162FE" w:rsidRDefault="003162FE" w:rsidP="00B376C3">
      <w:pPr>
        <w:pStyle w:val="Listeafsnit"/>
        <w:numPr>
          <w:ilvl w:val="0"/>
          <w:numId w:val="7"/>
        </w:numPr>
      </w:pPr>
      <w:proofErr w:type="spellStart"/>
      <w:r w:rsidRPr="00BE2A97">
        <w:t>Papert</w:t>
      </w:r>
      <w:proofErr w:type="spellEnd"/>
      <w:r w:rsidR="00BE2A97" w:rsidRPr="00BE2A97">
        <w:t>, Seymour: “</w:t>
      </w:r>
      <w:r w:rsidR="00BE2A97" w:rsidRPr="00B376C3">
        <w:rPr>
          <w:rFonts w:ascii="Arial" w:hAnsi="Arial" w:cs="Arial"/>
          <w:color w:val="222222"/>
          <w:shd w:val="clear" w:color="auto" w:fill="FFFFFF"/>
        </w:rPr>
        <w:t>Den totale skildpaddetur : børn, datamaskiner og kreative tanker</w:t>
      </w:r>
      <w:r w:rsidR="00BE2A97" w:rsidRPr="00BE2A97">
        <w:t>”,</w:t>
      </w:r>
      <w:r w:rsidR="00BE2A97">
        <w:t xml:space="preserve"> Gad, København 1983</w:t>
      </w:r>
    </w:p>
    <w:p w14:paraId="34F4137C" w14:textId="152502A5" w:rsidR="00BE2A97" w:rsidRDefault="00BE2A97" w:rsidP="00B376C3">
      <w:pPr>
        <w:pStyle w:val="Listeafsnit"/>
        <w:numPr>
          <w:ilvl w:val="0"/>
          <w:numId w:val="7"/>
        </w:numPr>
      </w:pPr>
      <w:r>
        <w:t>Witfelt, Claus: ”</w:t>
      </w:r>
      <w:r w:rsidR="007E2223">
        <w:t>Informatik for alle</w:t>
      </w:r>
      <w:r>
        <w:t>”</w:t>
      </w:r>
      <w:r w:rsidR="007E2223">
        <w:t xml:space="preserve"> </w:t>
      </w:r>
      <w:hyperlink r:id="rId11" w:history="1">
        <w:r w:rsidR="00824F10" w:rsidRPr="00C17F21">
          <w:rPr>
            <w:rStyle w:val="Hyperlink"/>
          </w:rPr>
          <w:t>https://informatikforalle.ibog.forlagetcolumbus.dk/</w:t>
        </w:r>
      </w:hyperlink>
      <w:r w:rsidR="00824F10">
        <w:t xml:space="preserve"> </w:t>
      </w:r>
    </w:p>
    <w:p w14:paraId="22931CEA" w14:textId="14EAF2C4" w:rsidR="0066522B" w:rsidRPr="00B376C3" w:rsidRDefault="00824F10" w:rsidP="00B376C3">
      <w:pPr>
        <w:pStyle w:val="Listeafsnit"/>
        <w:numPr>
          <w:ilvl w:val="0"/>
          <w:numId w:val="7"/>
        </w:numPr>
        <w:rPr>
          <w:lang w:val="en-US"/>
        </w:rPr>
      </w:pPr>
      <w:r w:rsidRPr="00B376C3">
        <w:rPr>
          <w:lang w:val="en-US"/>
        </w:rPr>
        <w:t>(</w:t>
      </w:r>
      <w:proofErr w:type="spellStart"/>
      <w:r w:rsidRPr="00B376C3">
        <w:rPr>
          <w:lang w:val="en-US"/>
        </w:rPr>
        <w:t>Shiffmann</w:t>
      </w:r>
      <w:proofErr w:type="spellEnd"/>
      <w:r w:rsidRPr="00B376C3">
        <w:rPr>
          <w:lang w:val="en-US"/>
        </w:rPr>
        <w:t xml:space="preserve"> 2023).  </w:t>
      </w:r>
      <w:r w:rsidR="0066522B" w:rsidRPr="00B376C3">
        <w:rPr>
          <w:lang w:val="en-US"/>
        </w:rPr>
        <w:t xml:space="preserve">Daniel </w:t>
      </w:r>
      <w:proofErr w:type="spellStart"/>
      <w:r w:rsidR="0066522B" w:rsidRPr="00B376C3">
        <w:rPr>
          <w:lang w:val="en-US"/>
        </w:rPr>
        <w:t>Shiffmann</w:t>
      </w:r>
      <w:proofErr w:type="spellEnd"/>
      <w:r w:rsidR="0066522B" w:rsidRPr="00B376C3">
        <w:rPr>
          <w:lang w:val="en-US"/>
        </w:rPr>
        <w:t xml:space="preserve">: ”The coding Train” </w:t>
      </w:r>
      <w:hyperlink r:id="rId12" w:history="1">
        <w:r w:rsidRPr="00B376C3">
          <w:rPr>
            <w:rStyle w:val="Hyperlink"/>
            <w:lang w:val="en-US"/>
          </w:rPr>
          <w:t>https://www.youtube.com/channel/UCvjgXvBlbQiydffZU7m1_aw</w:t>
        </w:r>
      </w:hyperlink>
      <w:r w:rsidRPr="00B376C3">
        <w:rPr>
          <w:lang w:val="en-US"/>
        </w:rPr>
        <w:t xml:space="preserve"> </w:t>
      </w:r>
    </w:p>
    <w:sectPr w:rsidR="0066522B" w:rsidRPr="00B376C3" w:rsidSect="00E37EE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BB0"/>
    <w:multiLevelType w:val="hybridMultilevel"/>
    <w:tmpl w:val="F91C28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C86763"/>
    <w:multiLevelType w:val="hybridMultilevel"/>
    <w:tmpl w:val="B26A38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5C1C6E"/>
    <w:multiLevelType w:val="hybridMultilevel"/>
    <w:tmpl w:val="B26A38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F944F7"/>
    <w:multiLevelType w:val="hybridMultilevel"/>
    <w:tmpl w:val="B26A3866"/>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811C84"/>
    <w:multiLevelType w:val="hybridMultilevel"/>
    <w:tmpl w:val="B26A38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7F6F19"/>
    <w:multiLevelType w:val="hybridMultilevel"/>
    <w:tmpl w:val="A3A6C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697C9E"/>
    <w:multiLevelType w:val="hybridMultilevel"/>
    <w:tmpl w:val="B26A38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7190949">
    <w:abstractNumId w:val="0"/>
  </w:num>
  <w:num w:numId="2" w16cid:durableId="203098507">
    <w:abstractNumId w:val="3"/>
  </w:num>
  <w:num w:numId="3" w16cid:durableId="665981766">
    <w:abstractNumId w:val="4"/>
  </w:num>
  <w:num w:numId="4" w16cid:durableId="1723795101">
    <w:abstractNumId w:val="2"/>
  </w:num>
  <w:num w:numId="5" w16cid:durableId="2134980985">
    <w:abstractNumId w:val="6"/>
  </w:num>
  <w:num w:numId="6" w16cid:durableId="132329433">
    <w:abstractNumId w:val="1"/>
  </w:num>
  <w:num w:numId="7" w16cid:durableId="69039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4B"/>
    <w:rsid w:val="00000404"/>
    <w:rsid w:val="00000BDD"/>
    <w:rsid w:val="00057BD8"/>
    <w:rsid w:val="000D7639"/>
    <w:rsid w:val="000E55EE"/>
    <w:rsid w:val="00160710"/>
    <w:rsid w:val="0019284B"/>
    <w:rsid w:val="001F5E80"/>
    <w:rsid w:val="002330E6"/>
    <w:rsid w:val="002C10BD"/>
    <w:rsid w:val="003162FE"/>
    <w:rsid w:val="0032674F"/>
    <w:rsid w:val="00332BC7"/>
    <w:rsid w:val="00381B04"/>
    <w:rsid w:val="00504F9A"/>
    <w:rsid w:val="005B3757"/>
    <w:rsid w:val="005E136E"/>
    <w:rsid w:val="00642B1E"/>
    <w:rsid w:val="0066522B"/>
    <w:rsid w:val="006A15B5"/>
    <w:rsid w:val="006D7024"/>
    <w:rsid w:val="00720D10"/>
    <w:rsid w:val="00731C2E"/>
    <w:rsid w:val="007E2223"/>
    <w:rsid w:val="00824F10"/>
    <w:rsid w:val="00825122"/>
    <w:rsid w:val="008E6696"/>
    <w:rsid w:val="0090130B"/>
    <w:rsid w:val="009452AE"/>
    <w:rsid w:val="00963C90"/>
    <w:rsid w:val="009A3ADD"/>
    <w:rsid w:val="00A2195E"/>
    <w:rsid w:val="00A6078E"/>
    <w:rsid w:val="00AC0791"/>
    <w:rsid w:val="00B011C7"/>
    <w:rsid w:val="00B376C3"/>
    <w:rsid w:val="00BB0837"/>
    <w:rsid w:val="00BD3D9D"/>
    <w:rsid w:val="00BE2A97"/>
    <w:rsid w:val="00C12109"/>
    <w:rsid w:val="00C95C02"/>
    <w:rsid w:val="00CE22BF"/>
    <w:rsid w:val="00D20B4F"/>
    <w:rsid w:val="00D22211"/>
    <w:rsid w:val="00D6763B"/>
    <w:rsid w:val="00DF41DA"/>
    <w:rsid w:val="00E37EE5"/>
    <w:rsid w:val="00E57C94"/>
    <w:rsid w:val="00F64294"/>
    <w:rsid w:val="00FC5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AC910E1"/>
  <w14:defaultImageDpi w14:val="32767"/>
  <w15:chartTrackingRefBased/>
  <w15:docId w15:val="{7E28AD16-F866-8E45-A8A5-9409195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2B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08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011C7"/>
    <w:pPr>
      <w:ind w:left="720"/>
      <w:contextualSpacing/>
    </w:pPr>
  </w:style>
  <w:style w:type="character" w:customStyle="1" w:styleId="Overskrift2Tegn">
    <w:name w:val="Overskrift 2 Tegn"/>
    <w:basedOn w:val="Standardskrifttypeiafsnit"/>
    <w:link w:val="Overskrift2"/>
    <w:uiPriority w:val="9"/>
    <w:rsid w:val="00BB0837"/>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642B1E"/>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642B1E"/>
  </w:style>
  <w:style w:type="character" w:styleId="Hyperlink">
    <w:name w:val="Hyperlink"/>
    <w:basedOn w:val="Standardskrifttypeiafsnit"/>
    <w:uiPriority w:val="99"/>
    <w:unhideWhenUsed/>
    <w:rsid w:val="0066522B"/>
    <w:rPr>
      <w:color w:val="0563C1" w:themeColor="hyperlink"/>
      <w:u w:val="single"/>
    </w:rPr>
  </w:style>
  <w:style w:type="character" w:styleId="Ulstomtale">
    <w:name w:val="Unresolved Mention"/>
    <w:basedOn w:val="Standardskrifttypeiafsnit"/>
    <w:uiPriority w:val="99"/>
    <w:rsid w:val="0066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channel/UCvjgXvBlbQiydffZU7m1_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nformatikforalle.ibog.forlagetcolumbus.dk/" TargetMode="External"/><Relationship Id="rId5" Type="http://schemas.openxmlformats.org/officeDocument/2006/relationships/hyperlink" Target="https://kortlink.dk/2ktm9" TargetMode="External"/><Relationship Id="rId10" Type="http://schemas.openxmlformats.org/officeDocument/2006/relationships/hyperlink" Target="https://www.youtube.com/watch?v=Ok6LbV6bqaE&amp;t=279s&amp;ab_channel=TED" TargetMode="External"/><Relationship Id="rId4" Type="http://schemas.openxmlformats.org/officeDocument/2006/relationships/webSettings" Target="webSettings.xml"/><Relationship Id="rId9" Type="http://schemas.openxmlformats.org/officeDocument/2006/relationships/hyperlink" Target="https://pubmed.ncbi.nlm.nih.gov/35068698/"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1236</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Witfelt</dc:creator>
  <cp:keywords/>
  <dc:description/>
  <cp:lastModifiedBy>Claus Witfelt</cp:lastModifiedBy>
  <cp:revision>19</cp:revision>
  <dcterms:created xsi:type="dcterms:W3CDTF">2023-04-29T11:56:00Z</dcterms:created>
  <dcterms:modified xsi:type="dcterms:W3CDTF">2023-05-11T17:30:00Z</dcterms:modified>
</cp:coreProperties>
</file>