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4391F" w14:textId="77777777" w:rsidR="00B62FE2" w:rsidRPr="00377873" w:rsidRDefault="00B62FE2" w:rsidP="00B62FE2">
      <w:pPr>
        <w:spacing w:before="120" w:after="40" w:line="240" w:lineRule="auto"/>
        <w:ind w:left="120" w:right="120"/>
        <w:jc w:val="both"/>
        <w:rPr>
          <w:rFonts w:ascii="Helvetica Neue" w:eastAsia="Helvetica Neue" w:hAnsi="Helvetica Neue" w:cs="Helvetica Neue"/>
          <w:bCs/>
        </w:rPr>
      </w:pPr>
      <w:r w:rsidRPr="00377873">
        <w:rPr>
          <w:rFonts w:ascii="Helvetica Neue" w:eastAsia="Helvetica Neue" w:hAnsi="Helvetica Neue" w:cs="Helvetica Neue"/>
          <w:bCs/>
          <w:u w:val="single"/>
        </w:rPr>
        <w:t>Note:</w:t>
      </w:r>
      <w:r w:rsidRPr="00377873">
        <w:rPr>
          <w:rFonts w:ascii="Helvetica Neue" w:eastAsia="Helvetica Neue" w:hAnsi="Helvetica Neue" w:cs="Helvetica Neue"/>
          <w:bCs/>
        </w:rPr>
        <w:t xml:space="preserve"> Questions not addressed </w:t>
      </w:r>
      <w:r>
        <w:rPr>
          <w:rFonts w:ascii="Helvetica Neue" w:eastAsia="Helvetica Neue" w:hAnsi="Helvetica Neue" w:cs="Helvetica Neue"/>
          <w:bCs/>
        </w:rPr>
        <w:t>in</w:t>
      </w:r>
      <w:r w:rsidRPr="00377873">
        <w:rPr>
          <w:rFonts w:ascii="Helvetica Neue" w:eastAsia="Helvetica Neue" w:hAnsi="Helvetica Neue" w:cs="Helvetica Neue"/>
          <w:bCs/>
        </w:rPr>
        <w:t xml:space="preserve"> the table are </w:t>
      </w:r>
      <w:r w:rsidRPr="00377873">
        <w:rPr>
          <w:rFonts w:ascii="Helvetica Neue" w:eastAsia="Helvetica Neue" w:hAnsi="Helvetica Neue" w:cs="Helvetica Neue"/>
          <w:bCs/>
          <w:highlight w:val="yellow"/>
        </w:rPr>
        <w:t>highlighted in yellow</w:t>
      </w:r>
      <w:r w:rsidRPr="00377873">
        <w:rPr>
          <w:rFonts w:ascii="Helvetica Neue" w:eastAsia="Helvetica Neue" w:hAnsi="Helvetica Neue" w:cs="Helvetica Neue"/>
          <w:bCs/>
        </w:rPr>
        <w:t>. Note that some questions</w:t>
      </w:r>
      <w:r>
        <w:rPr>
          <w:rFonts w:ascii="Helvetica Neue" w:eastAsia="Helvetica Neue" w:hAnsi="Helvetica Neue" w:cs="Helvetica Neue"/>
          <w:bCs/>
        </w:rPr>
        <w:t xml:space="preserve"> </w:t>
      </w:r>
      <w:r w:rsidRPr="00377873">
        <w:rPr>
          <w:rFonts w:ascii="Helvetica Neue" w:eastAsia="Helvetica Neue" w:hAnsi="Helvetica Neue" w:cs="Helvetica Neue"/>
          <w:bCs/>
          <w:color w:val="FF0000"/>
        </w:rPr>
        <w:t>only need to be addressed when applicable</w:t>
      </w:r>
      <w:r w:rsidRPr="00377873">
        <w:rPr>
          <w:rFonts w:ascii="Helvetica Neue" w:eastAsia="Helvetica Neue" w:hAnsi="Helvetica Neue" w:cs="Helvetica Neue"/>
          <w:bCs/>
        </w:rPr>
        <w:t>.</w:t>
      </w:r>
    </w:p>
    <w:p w14:paraId="4EB04CAD" w14:textId="77777777" w:rsidR="00B62FE2" w:rsidRDefault="00B62FE2" w:rsidP="00B62FE2">
      <w:pPr>
        <w:spacing w:before="120" w:after="40" w:line="240" w:lineRule="auto"/>
        <w:ind w:left="120" w:right="120"/>
        <w:jc w:val="both"/>
        <w:rPr>
          <w:rFonts w:ascii="Helvetica Neue" w:eastAsia="Helvetica Neue" w:hAnsi="Helvetica Neue" w:cs="Helvetica Neue"/>
          <w:b/>
        </w:rPr>
      </w:pPr>
    </w:p>
    <w:p w14:paraId="5C7A70C6" w14:textId="77777777" w:rsidR="00B62FE2" w:rsidRDefault="00B62FE2" w:rsidP="00B62FE2">
      <w:pPr>
        <w:spacing w:before="120" w:after="4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1. DATA SUMMARY</w:t>
      </w:r>
    </w:p>
    <w:p w14:paraId="6045334B" w14:textId="77777777" w:rsidR="00B62FE2" w:rsidRDefault="00B62FE2" w:rsidP="00B62FE2">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BF19363" w14:textId="4A42A76E" w:rsidR="00B62FE2" w:rsidRDefault="00B62FE2" w:rsidP="00B62FE2">
      <w:pPr>
        <w:spacing w:before="120" w:after="120" w:line="240" w:lineRule="auto"/>
        <w:ind w:left="120" w:right="120"/>
        <w:jc w:val="both"/>
        <w:rPr>
          <w:rFonts w:ascii="Helvetica Neue" w:eastAsia="Helvetica Neue" w:hAnsi="Helvetica Neue" w:cs="Helvetica Neue"/>
          <w:sz w:val="20"/>
          <w:szCs w:val="20"/>
          <w:highlight w:val="yellow"/>
        </w:rPr>
      </w:pPr>
      <w:r>
        <w:rPr>
          <w:rFonts w:ascii="Helvetica Neue" w:eastAsia="Helvetica Neue" w:hAnsi="Helvetica Neue" w:cs="Helvetica Neue"/>
          <w:b/>
        </w:rPr>
        <w:t xml:space="preserve">1.1 Description of data </w:t>
      </w:r>
    </w:p>
    <w:p w14:paraId="5DB0171A" w14:textId="4A87F4B1"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highlight w:val="yellow"/>
        </w:rPr>
        <w:t>1</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What is the origin of the data? (origin, source project and funding)  </w:t>
      </w:r>
    </w:p>
    <w:p w14:paraId="47732DFE" w14:textId="4303ADE9"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2. What is the size/ expected size of the data? (number of variables and subjects, volume in MB/GB/TB) (Table)</w:t>
      </w:r>
    </w:p>
    <w:p w14:paraId="28B8322E" w14:textId="7A5E4D84"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3. What data types and formats of data have you generated/collected / will you generate/collect during the project? (Table)</w:t>
      </w:r>
    </w:p>
    <w:p w14:paraId="3D69DE6F" w14:textId="77777777" w:rsidR="00B62FE2" w:rsidRDefault="00B62FE2" w:rsidP="00B62FE2">
      <w:pPr>
        <w:spacing w:before="100" w:line="240" w:lineRule="auto"/>
        <w:ind w:left="720" w:right="120"/>
        <w:jc w:val="both"/>
        <w:rPr>
          <w:rFonts w:ascii="Helvetica Neue" w:eastAsia="Helvetica Neue" w:hAnsi="Helvetica Neue" w:cs="Helvetica Neue"/>
          <w:b/>
          <w:color w:val="444444"/>
          <w:sz w:val="20"/>
          <w:szCs w:val="20"/>
        </w:rPr>
      </w:pPr>
    </w:p>
    <w:p w14:paraId="21872C5B" w14:textId="1E6CC1F1" w:rsidR="00B62FE2" w:rsidRDefault="00B62FE2" w:rsidP="00B62FE2">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 xml:space="preserve">1.2 Data security levels, confidentiality and potentially </w:t>
      </w:r>
      <w:proofErr w:type="spellStart"/>
      <w:r>
        <w:rPr>
          <w:rFonts w:ascii="Helvetica Neue" w:eastAsia="Helvetica Neue" w:hAnsi="Helvetica Neue" w:cs="Helvetica Neue"/>
          <w:b/>
        </w:rPr>
        <w:t>disclosive</w:t>
      </w:r>
      <w:proofErr w:type="spellEnd"/>
      <w:r>
        <w:rPr>
          <w:rFonts w:ascii="Helvetica Neue" w:eastAsia="Helvetica Neue" w:hAnsi="Helvetica Neue" w:cs="Helvetica Neue"/>
          <w:b/>
        </w:rPr>
        <w:t xml:space="preserve"> personal information</w:t>
      </w:r>
    </w:p>
    <w:p w14:paraId="59BD6557" w14:textId="7A806269"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4. For each data / dataset type or specific variable types (and metadata) please specify the corresponding levels of data security (access level) (Table)</w:t>
      </w:r>
    </w:p>
    <w:p w14:paraId="51E5A2FB" w14:textId="77777777" w:rsidR="00B62FE2" w:rsidRDefault="00B62FE2" w:rsidP="00B62FE2">
      <w:pPr>
        <w:spacing w:before="100" w:after="100" w:line="240" w:lineRule="auto"/>
        <w:ind w:right="120"/>
        <w:jc w:val="both"/>
        <w:rPr>
          <w:b/>
        </w:rPr>
      </w:pPr>
      <w:r>
        <w:rPr>
          <w:rFonts w:ascii="Times New Roman" w:eastAsia="Times New Roman" w:hAnsi="Times New Roman" w:cs="Times New Roman"/>
          <w:b/>
        </w:rPr>
        <w:t xml:space="preserve"> </w:t>
      </w:r>
    </w:p>
    <w:p w14:paraId="71AA51FE" w14:textId="77777777" w:rsidR="00B62FE2" w:rsidRDefault="00B62FE2" w:rsidP="00B62FE2">
      <w:pPr>
        <w:spacing w:before="120" w:after="4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 FAIR data management</w:t>
      </w:r>
    </w:p>
    <w:p w14:paraId="2E18832C" w14:textId="77777777" w:rsidR="00B62FE2" w:rsidRDefault="00B62FE2" w:rsidP="00B62FE2">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7D6CF93C" w14:textId="77777777" w:rsidR="00B62FE2" w:rsidRDefault="00B62FE2" w:rsidP="00B62FE2">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2.1 Data collection/ generation</w:t>
      </w:r>
    </w:p>
    <w:p w14:paraId="58A27339" w14:textId="4E70FC74"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5. Will data be deposited through euCanSHare Web Portal or through an external submission portal (Table)</w:t>
      </w:r>
    </w:p>
    <w:p w14:paraId="6B2B386E" w14:textId="77777777" w:rsidR="00B62FE2" w:rsidRDefault="00B62FE2" w:rsidP="00B62FE2">
      <w:pPr>
        <w:spacing w:before="100" w:line="240" w:lineRule="auto"/>
        <w:ind w:left="720" w:right="120"/>
        <w:jc w:val="both"/>
        <w:rPr>
          <w:rFonts w:ascii="Helvetica Neue" w:eastAsia="Helvetica Neue" w:hAnsi="Helvetica Neue" w:cs="Helvetica Neue"/>
          <w:b/>
          <w:color w:val="444444"/>
          <w:sz w:val="20"/>
          <w:szCs w:val="20"/>
        </w:rPr>
      </w:pPr>
    </w:p>
    <w:p w14:paraId="7420D549" w14:textId="631417FF" w:rsidR="00B62FE2" w:rsidRDefault="00B62FE2" w:rsidP="00B62FE2">
      <w:pPr>
        <w:spacing w:before="100" w:after="100" w:line="240" w:lineRule="auto"/>
        <w:ind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color w:val="FF0000"/>
          <w:sz w:val="20"/>
          <w:szCs w:val="20"/>
        </w:rPr>
        <w:t>Answer questions</w:t>
      </w:r>
      <w:r w:rsidR="00C75688">
        <w:rPr>
          <w:rFonts w:ascii="Helvetica Neue" w:eastAsia="Helvetica Neue" w:hAnsi="Helvetica Neue" w:cs="Helvetica Neue"/>
          <w:b/>
          <w:color w:val="FF0000"/>
          <w:sz w:val="20"/>
          <w:szCs w:val="20"/>
        </w:rPr>
        <w:t xml:space="preserve"> 6</w:t>
      </w:r>
      <w:r>
        <w:rPr>
          <w:rFonts w:ascii="Helvetica Neue" w:eastAsia="Helvetica Neue" w:hAnsi="Helvetica Neue" w:cs="Helvetica Neue"/>
          <w:b/>
          <w:color w:val="FF0000"/>
          <w:sz w:val="20"/>
          <w:szCs w:val="20"/>
        </w:rPr>
        <w:t>-</w:t>
      </w:r>
      <w:r w:rsidR="00C75688">
        <w:rPr>
          <w:rFonts w:ascii="Helvetica Neue" w:eastAsia="Helvetica Neue" w:hAnsi="Helvetica Neue" w:cs="Helvetica Neue"/>
          <w:b/>
          <w:color w:val="FF0000"/>
          <w:sz w:val="20"/>
          <w:szCs w:val="20"/>
        </w:rPr>
        <w:t>7</w:t>
      </w:r>
      <w:r>
        <w:rPr>
          <w:rFonts w:ascii="Helvetica Neue" w:eastAsia="Helvetica Neue" w:hAnsi="Helvetica Neue" w:cs="Helvetica Neue"/>
          <w:b/>
          <w:color w:val="FF0000"/>
          <w:sz w:val="20"/>
          <w:szCs w:val="20"/>
        </w:rPr>
        <w:t xml:space="preserve"> only if you plan to submit new data to the project through an external submission portal (not through euCanSHare Web Portal):</w:t>
      </w:r>
    </w:p>
    <w:p w14:paraId="2AA33F24" w14:textId="26BC5571"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highlight w:val="yellow"/>
        </w:rPr>
        <w:t>6</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Specify the methodology of data deposition for user                                       </w:t>
      </w:r>
      <w:r>
        <w:rPr>
          <w:rFonts w:ascii="Helvetica Neue" w:eastAsia="Helvetica Neue" w:hAnsi="Helvetica Neue" w:cs="Helvetica Neue"/>
          <w:b/>
          <w:color w:val="444444"/>
          <w:sz w:val="20"/>
          <w:szCs w:val="20"/>
        </w:rPr>
        <w:tab/>
      </w:r>
    </w:p>
    <w:p w14:paraId="53BA1807" w14:textId="3B8D9856"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highlight w:val="yellow"/>
        </w:rPr>
        <w:t>7</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Define protocols for depositing new cohort raw data into the appropriate repositories and methods to provide rich metadata to foster a quality reuse of raw data for newly coming research projects.</w:t>
      </w:r>
    </w:p>
    <w:p w14:paraId="2538971E" w14:textId="77777777" w:rsidR="00B62FE2" w:rsidRDefault="00B62FE2" w:rsidP="00B62FE2">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70A13D2" w14:textId="77777777" w:rsidR="00B62FE2" w:rsidRDefault="00B62FE2" w:rsidP="00B62FE2">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2.2 Data storage</w:t>
      </w:r>
    </w:p>
    <w:p w14:paraId="28A7226D" w14:textId="71DDC5C1"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8. Will data be deposited in euCanSHare’s centralized repositories or in external repositories? (Table)</w:t>
      </w:r>
    </w:p>
    <w:p w14:paraId="2EE07FD9" w14:textId="77777777" w:rsidR="00B62FE2" w:rsidRDefault="00B62FE2" w:rsidP="00B62FE2">
      <w:pPr>
        <w:spacing w:before="100" w:line="240" w:lineRule="auto"/>
        <w:ind w:left="720" w:right="120"/>
        <w:jc w:val="both"/>
        <w:rPr>
          <w:rFonts w:ascii="Helvetica Neue" w:eastAsia="Helvetica Neue" w:hAnsi="Helvetica Neue" w:cs="Helvetica Neue"/>
          <w:b/>
          <w:color w:val="444444"/>
          <w:sz w:val="20"/>
          <w:szCs w:val="20"/>
        </w:rPr>
      </w:pPr>
    </w:p>
    <w:p w14:paraId="75956FE9" w14:textId="31231358" w:rsidR="00B62FE2" w:rsidRDefault="00B62FE2" w:rsidP="00B62FE2">
      <w:pPr>
        <w:spacing w:before="100" w:after="100" w:line="240" w:lineRule="auto"/>
        <w:ind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color w:val="FF0000"/>
          <w:sz w:val="20"/>
          <w:szCs w:val="20"/>
        </w:rPr>
        <w:t xml:space="preserve">Answer questions </w:t>
      </w:r>
      <w:r w:rsidR="00C75688">
        <w:rPr>
          <w:rFonts w:ascii="Helvetica Neue" w:eastAsia="Helvetica Neue" w:hAnsi="Helvetica Neue" w:cs="Helvetica Neue"/>
          <w:b/>
          <w:color w:val="FF0000"/>
          <w:sz w:val="20"/>
          <w:szCs w:val="20"/>
        </w:rPr>
        <w:t>9</w:t>
      </w:r>
      <w:r>
        <w:rPr>
          <w:rFonts w:ascii="Helvetica Neue" w:eastAsia="Helvetica Neue" w:hAnsi="Helvetica Neue" w:cs="Helvetica Neue"/>
          <w:b/>
          <w:color w:val="FF0000"/>
          <w:sz w:val="20"/>
          <w:szCs w:val="20"/>
        </w:rPr>
        <w:t>-1</w:t>
      </w:r>
      <w:r w:rsidR="00C75688">
        <w:rPr>
          <w:rFonts w:ascii="Helvetica Neue" w:eastAsia="Helvetica Neue" w:hAnsi="Helvetica Neue" w:cs="Helvetica Neue"/>
          <w:b/>
          <w:color w:val="FF0000"/>
          <w:sz w:val="20"/>
          <w:szCs w:val="20"/>
        </w:rPr>
        <w:t>0</w:t>
      </w:r>
      <w:bookmarkStart w:id="0" w:name="_GoBack"/>
      <w:bookmarkEnd w:id="0"/>
      <w:r>
        <w:rPr>
          <w:rFonts w:ascii="Helvetica Neue" w:eastAsia="Helvetica Neue" w:hAnsi="Helvetica Neue" w:cs="Helvetica Neue"/>
          <w:b/>
          <w:color w:val="FF0000"/>
          <w:sz w:val="20"/>
          <w:szCs w:val="20"/>
        </w:rPr>
        <w:t xml:space="preserve"> only if some of your data is deposited in external repository (not deposited in the euCanSHare centralized repository (EGA)- or centralized Mica-server).</w:t>
      </w:r>
    </w:p>
    <w:p w14:paraId="00F333D0" w14:textId="7DA9BAC3"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9. Where will your data be stored? (Table)</w:t>
      </w:r>
    </w:p>
    <w:p w14:paraId="0D1750E9" w14:textId="5F179958"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highlight w:val="yellow"/>
        </w:rPr>
        <w:t>10.</w:t>
      </w:r>
      <w:r>
        <w:rPr>
          <w:rFonts w:ascii="Helvetica Neue" w:eastAsia="Helvetica Neue" w:hAnsi="Helvetica Neue" w:cs="Helvetica Neue"/>
          <w:b/>
          <w:color w:val="444444"/>
          <w:sz w:val="20"/>
          <w:szCs w:val="20"/>
        </w:rPr>
        <w:t xml:space="preserve"> What are the provisions for long-term secure storage during and after the ending of the project?</w:t>
      </w:r>
    </w:p>
    <w:p w14:paraId="5287C3C6" w14:textId="77777777"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p>
    <w:p w14:paraId="3D6E730F" w14:textId="77777777" w:rsidR="00B62FE2" w:rsidRDefault="00B62FE2" w:rsidP="00B62FE2">
      <w:pPr>
        <w:spacing w:before="100" w:after="100" w:line="240" w:lineRule="auto"/>
        <w:ind w:right="120"/>
        <w:jc w:val="both"/>
        <w:rPr>
          <w:rFonts w:ascii="Helvetica Neue" w:eastAsia="Helvetica Neue" w:hAnsi="Helvetica Neue" w:cs="Helvetica Neue"/>
          <w:b/>
          <w:color w:val="FF0000"/>
          <w:sz w:val="20"/>
          <w:szCs w:val="20"/>
        </w:rPr>
      </w:pPr>
    </w:p>
    <w:p w14:paraId="5140ECCD" w14:textId="77777777" w:rsidR="00B62FE2" w:rsidRDefault="00B62FE2" w:rsidP="00B62FE2">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42C952F5" w14:textId="77777777" w:rsidR="00B62FE2" w:rsidRDefault="00B62FE2" w:rsidP="00B62FE2">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lastRenderedPageBreak/>
        <w:t>2.3 Making data findable, including provisions for metadata</w:t>
      </w:r>
    </w:p>
    <w:p w14:paraId="40805CB7" w14:textId="10A3BB19"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1</w:t>
      </w:r>
      <w:r>
        <w:rPr>
          <w:rFonts w:ascii="Helvetica Neue" w:eastAsia="Helvetica Neue" w:hAnsi="Helvetica Neue" w:cs="Helvetica Neue"/>
          <w:b/>
          <w:color w:val="444444"/>
          <w:sz w:val="20"/>
          <w:szCs w:val="20"/>
          <w:highlight w:val="yellow"/>
        </w:rPr>
        <w:t>1</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Will you provide metadata for discoverability? </w:t>
      </w:r>
    </w:p>
    <w:p w14:paraId="1771BEE9" w14:textId="5AD4D7E4"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1</w:t>
      </w:r>
      <w:r>
        <w:rPr>
          <w:rFonts w:ascii="Helvetica Neue" w:eastAsia="Helvetica Neue" w:hAnsi="Helvetica Neue" w:cs="Helvetica Neue"/>
          <w:b/>
          <w:color w:val="444444"/>
          <w:sz w:val="20"/>
          <w:szCs w:val="20"/>
          <w:highlight w:val="yellow"/>
        </w:rPr>
        <w:t>2</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Will data will be identifiable and locatable by means of a standard identification mechanism (e.g. persistent and unique identifiers such as Digital Object Identifiers)?</w:t>
      </w:r>
    </w:p>
    <w:p w14:paraId="01B5AFBD" w14:textId="08D4AC3A"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1</w:t>
      </w:r>
      <w:r>
        <w:rPr>
          <w:rFonts w:ascii="Helvetica Neue" w:eastAsia="Helvetica Neue" w:hAnsi="Helvetica Neue" w:cs="Helvetica Neue"/>
          <w:b/>
          <w:color w:val="444444"/>
          <w:sz w:val="20"/>
          <w:szCs w:val="20"/>
          <w:highlight w:val="yellow"/>
        </w:rPr>
        <w:t>3</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What naming conventions do you follow? (</w:t>
      </w:r>
      <w:proofErr w:type="spellStart"/>
      <w:r>
        <w:rPr>
          <w:rFonts w:ascii="Helvetica Neue" w:eastAsia="Helvetica Neue" w:hAnsi="Helvetica Neue" w:cs="Helvetica Neue"/>
          <w:b/>
          <w:color w:val="444444"/>
          <w:sz w:val="20"/>
          <w:szCs w:val="20"/>
        </w:rPr>
        <w:t>e.g</w:t>
      </w:r>
      <w:proofErr w:type="spellEnd"/>
      <w:r>
        <w:rPr>
          <w:rFonts w:ascii="Helvetica Neue" w:eastAsia="Helvetica Neue" w:hAnsi="Helvetica Neue" w:cs="Helvetica Neue"/>
          <w:b/>
          <w:color w:val="444444"/>
          <w:sz w:val="20"/>
          <w:szCs w:val="20"/>
        </w:rPr>
        <w:t xml:space="preserve"> for datasets names: </w:t>
      </w:r>
      <w:r>
        <w:rPr>
          <w:rFonts w:ascii="Helvetica Neue" w:eastAsia="Helvetica Neue" w:hAnsi="Helvetica Neue" w:cs="Helvetica Neue"/>
          <w:b/>
          <w:color w:val="333333"/>
          <w:sz w:val="20"/>
          <w:szCs w:val="20"/>
          <w:highlight w:val="white"/>
        </w:rPr>
        <w:t>Data_&lt;</w:t>
      </w:r>
      <w:proofErr w:type="spellStart"/>
      <w:r>
        <w:rPr>
          <w:rFonts w:ascii="Helvetica Neue" w:eastAsia="Helvetica Neue" w:hAnsi="Helvetica Neue" w:cs="Helvetica Neue"/>
          <w:b/>
          <w:color w:val="333333"/>
          <w:sz w:val="20"/>
          <w:szCs w:val="20"/>
          <w:highlight w:val="white"/>
        </w:rPr>
        <w:t>WPno</w:t>
      </w:r>
      <w:proofErr w:type="spellEnd"/>
      <w:r>
        <w:rPr>
          <w:rFonts w:ascii="Helvetica Neue" w:eastAsia="Helvetica Neue" w:hAnsi="Helvetica Neue" w:cs="Helvetica Neue"/>
          <w:b/>
          <w:color w:val="333333"/>
          <w:sz w:val="20"/>
          <w:szCs w:val="20"/>
          <w:highlight w:val="white"/>
        </w:rPr>
        <w:t xml:space="preserve">&gt;_&lt;serial </w:t>
      </w:r>
      <w:proofErr w:type="spellStart"/>
      <w:r>
        <w:rPr>
          <w:rFonts w:ascii="Helvetica Neue" w:eastAsia="Helvetica Neue" w:hAnsi="Helvetica Neue" w:cs="Helvetica Neue"/>
          <w:b/>
          <w:color w:val="333333"/>
          <w:sz w:val="20"/>
          <w:szCs w:val="20"/>
          <w:highlight w:val="white"/>
        </w:rPr>
        <w:t>number_of_dataset</w:t>
      </w:r>
      <w:proofErr w:type="spellEnd"/>
      <w:r>
        <w:rPr>
          <w:rFonts w:ascii="Helvetica Neue" w:eastAsia="Helvetica Neue" w:hAnsi="Helvetica Neue" w:cs="Helvetica Neue"/>
          <w:b/>
          <w:color w:val="333333"/>
          <w:sz w:val="20"/>
          <w:szCs w:val="20"/>
          <w:highlight w:val="white"/>
        </w:rPr>
        <w:t>&gt;_&lt;dataset title&gt;.</w:t>
      </w:r>
      <w:r>
        <w:rPr>
          <w:rFonts w:ascii="Helvetica Neue" w:eastAsia="Helvetica Neue" w:hAnsi="Helvetica Neue" w:cs="Helvetica Neue"/>
          <w:b/>
          <w:color w:val="444444"/>
          <w:sz w:val="20"/>
          <w:szCs w:val="20"/>
        </w:rPr>
        <w:t>)</w:t>
      </w:r>
    </w:p>
    <w:p w14:paraId="322396E4" w14:textId="52E1243A"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1</w:t>
      </w:r>
      <w:r>
        <w:rPr>
          <w:rFonts w:ascii="Helvetica Neue" w:eastAsia="Helvetica Neue" w:hAnsi="Helvetica Neue" w:cs="Helvetica Neue"/>
          <w:b/>
          <w:color w:val="444444"/>
          <w:sz w:val="20"/>
          <w:szCs w:val="20"/>
          <w:highlight w:val="yellow"/>
        </w:rPr>
        <w:t>4</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Will search keywords be provided that optimize possibilities for reuse?</w:t>
      </w:r>
    </w:p>
    <w:p w14:paraId="1A606945" w14:textId="15F53641" w:rsidR="00B62FE2" w:rsidRDefault="00B62FE2" w:rsidP="00B62FE2">
      <w:pPr>
        <w:spacing w:before="100" w:line="240" w:lineRule="auto"/>
        <w:ind w:right="120"/>
        <w:jc w:val="both"/>
        <w:rPr>
          <w:rFonts w:ascii="Helvetica Neue" w:eastAsia="Helvetica Neue" w:hAnsi="Helvetica Neue" w:cs="Helvetica Neue"/>
          <w:b/>
          <w:color w:val="444444"/>
          <w:sz w:val="20"/>
          <w:szCs w:val="20"/>
          <w:highlight w:val="yellow"/>
        </w:rPr>
      </w:pPr>
      <w:r w:rsidRPr="00377873">
        <w:rPr>
          <w:rFonts w:ascii="Helvetica Neue" w:eastAsia="Helvetica Neue" w:hAnsi="Helvetica Neue" w:cs="Helvetica Neue"/>
          <w:b/>
          <w:color w:val="444444"/>
          <w:sz w:val="20"/>
          <w:szCs w:val="20"/>
          <w:highlight w:val="yellow"/>
        </w:rPr>
        <w:t>1</w:t>
      </w:r>
      <w:r>
        <w:rPr>
          <w:rFonts w:ascii="Helvetica Neue" w:eastAsia="Helvetica Neue" w:hAnsi="Helvetica Neue" w:cs="Helvetica Neue"/>
          <w:b/>
          <w:color w:val="444444"/>
          <w:sz w:val="20"/>
          <w:szCs w:val="20"/>
          <w:highlight w:val="yellow"/>
        </w:rPr>
        <w:t>5</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Do you provide clear version numbers? </w:t>
      </w:r>
    </w:p>
    <w:p w14:paraId="7FB34EA2" w14:textId="1E86E766"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1</w:t>
      </w:r>
      <w:r>
        <w:rPr>
          <w:rFonts w:ascii="Helvetica Neue" w:eastAsia="Helvetica Neue" w:hAnsi="Helvetica Neue" w:cs="Helvetica Neue"/>
          <w:b/>
          <w:color w:val="444444"/>
          <w:sz w:val="20"/>
          <w:szCs w:val="20"/>
          <w:highlight w:val="yellow"/>
        </w:rPr>
        <w:t>6</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What metadata have been/will be created? (example: metadata standard Darwin Core). In case there is not a metadata standard for your variables, please outline what type of metadata will each of your data types contain.</w:t>
      </w:r>
    </w:p>
    <w:p w14:paraId="1CDCA380" w14:textId="77777777" w:rsidR="00B62FE2" w:rsidRDefault="00B62FE2" w:rsidP="00B62FE2">
      <w:pPr>
        <w:spacing w:before="100" w:line="240" w:lineRule="auto"/>
        <w:ind w:left="720" w:right="120"/>
        <w:jc w:val="both"/>
        <w:rPr>
          <w:rFonts w:ascii="Times New Roman" w:eastAsia="Times New Roman" w:hAnsi="Times New Roman" w:cs="Times New Roman"/>
          <w:b/>
        </w:rPr>
      </w:pPr>
    </w:p>
    <w:p w14:paraId="577928B6" w14:textId="77777777" w:rsidR="00B62FE2" w:rsidRDefault="00B62FE2" w:rsidP="00B62FE2">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2.4 Making data openly accessible</w:t>
      </w:r>
    </w:p>
    <w:p w14:paraId="5E1BA555" w14:textId="162698A4"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17. How will the data be made accessible? (e.g. by deposition in the euCanSHare centralized repository /by links to an external repository) (Table)</w:t>
      </w:r>
    </w:p>
    <w:p w14:paraId="65A29833" w14:textId="77777777" w:rsidR="00B62FE2" w:rsidRDefault="00B62FE2" w:rsidP="00B62FE2">
      <w:pPr>
        <w:spacing w:before="100" w:after="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 xml:space="preserve"> </w:t>
      </w:r>
    </w:p>
    <w:p w14:paraId="29B5D311" w14:textId="1C10EEBA" w:rsidR="00B62FE2" w:rsidRDefault="00B62FE2" w:rsidP="00B62FE2">
      <w:pPr>
        <w:spacing w:before="100" w:after="100" w:line="240" w:lineRule="auto"/>
        <w:ind w:right="120"/>
        <w:jc w:val="both"/>
        <w:rPr>
          <w:b/>
        </w:rPr>
      </w:pPr>
      <w:r>
        <w:rPr>
          <w:rFonts w:ascii="Times New Roman" w:eastAsia="Times New Roman" w:hAnsi="Times New Roman" w:cs="Times New Roman"/>
          <w:b/>
        </w:rPr>
        <w:t xml:space="preserve"> </w:t>
      </w:r>
      <w:r>
        <w:rPr>
          <w:rFonts w:ascii="Helvetica Neue" w:eastAsia="Helvetica Neue" w:hAnsi="Helvetica Neue" w:cs="Helvetica Neue"/>
          <w:b/>
          <w:color w:val="FF0000"/>
          <w:sz w:val="20"/>
          <w:szCs w:val="20"/>
        </w:rPr>
        <w:t>Answer questions 18-20 if some of your data is deposited in the euCanSHare centralized repository.</w:t>
      </w:r>
      <w:r>
        <w:rPr>
          <w:b/>
        </w:rPr>
        <w:t xml:space="preserve">          </w:t>
      </w:r>
      <w:r>
        <w:rPr>
          <w:b/>
        </w:rPr>
        <w:tab/>
      </w:r>
    </w:p>
    <w:p w14:paraId="3F6EF44A" w14:textId="3C9DAC9B"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18. What data, metadata would be already visible from the platform (level 1) (for each&gt; raw data, variable names, variable names and number of data available per variable, variable aggregated statistics?) (Table)</w:t>
      </w:r>
    </w:p>
    <w:p w14:paraId="1E9E8ECE" w14:textId="66F83C61"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19. Which data (data types, variables) will be accessible under an authenticated level (level 2)? (Table)</w:t>
      </w:r>
    </w:p>
    <w:p w14:paraId="43D93919" w14:textId="6725F077"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20. Which data (data types, variables) should be accessible under a controlled-access level (level 3) (Table)</w:t>
      </w:r>
    </w:p>
    <w:p w14:paraId="7F7039C3" w14:textId="77777777" w:rsidR="00B62FE2" w:rsidRDefault="00B62FE2" w:rsidP="00B62FE2">
      <w:pPr>
        <w:spacing w:before="100" w:after="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 xml:space="preserve"> </w:t>
      </w:r>
    </w:p>
    <w:p w14:paraId="0F64EB33" w14:textId="4ED2BB09" w:rsidR="00B62FE2" w:rsidRDefault="00B62FE2" w:rsidP="00B62FE2">
      <w:pPr>
        <w:spacing w:before="100" w:after="100" w:line="240" w:lineRule="auto"/>
        <w:ind w:right="120"/>
        <w:jc w:val="both"/>
        <w:rPr>
          <w:rFonts w:ascii="Helvetica Neue" w:eastAsia="Helvetica Neue" w:hAnsi="Helvetica Neue" w:cs="Helvetica Neue"/>
          <w:b/>
          <w:color w:val="FF0000"/>
          <w:sz w:val="20"/>
          <w:szCs w:val="20"/>
        </w:rPr>
      </w:pPr>
      <w:r>
        <w:rPr>
          <w:rFonts w:ascii="Times New Roman" w:eastAsia="Times New Roman" w:hAnsi="Times New Roman" w:cs="Times New Roman"/>
          <w:b/>
        </w:rPr>
        <w:t xml:space="preserve"> </w:t>
      </w:r>
      <w:r>
        <w:rPr>
          <w:rFonts w:ascii="Helvetica Neue" w:eastAsia="Helvetica Neue" w:hAnsi="Helvetica Neue" w:cs="Helvetica Neue"/>
          <w:b/>
          <w:color w:val="FF0000"/>
          <w:sz w:val="20"/>
          <w:szCs w:val="20"/>
        </w:rPr>
        <w:t>Answer questions 21-27 only if some of your data is deposited in an external repository (not deposited in the euCanSHare centralized repository (EGA)- or centralized Mica-server).</w:t>
      </w:r>
    </w:p>
    <w:p w14:paraId="2D9FB2A9" w14:textId="27137460"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2</w:t>
      </w:r>
      <w:r>
        <w:rPr>
          <w:rFonts w:ascii="Helvetica Neue" w:eastAsia="Helvetica Neue" w:hAnsi="Helvetica Neue" w:cs="Helvetica Neue"/>
          <w:b/>
          <w:color w:val="444444"/>
          <w:sz w:val="20"/>
          <w:szCs w:val="20"/>
          <w:highlight w:val="yellow"/>
        </w:rPr>
        <w:t>1</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What methods, technology/software tools are needed for access/ transfer of data? </w:t>
      </w:r>
    </w:p>
    <w:p w14:paraId="6295BA89" w14:textId="13723A17"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2</w:t>
      </w:r>
      <w:r>
        <w:rPr>
          <w:rFonts w:ascii="Helvetica Neue" w:eastAsia="Helvetica Neue" w:hAnsi="Helvetica Neue" w:cs="Helvetica Neue"/>
          <w:b/>
          <w:color w:val="444444"/>
          <w:sz w:val="20"/>
          <w:szCs w:val="20"/>
          <w:highlight w:val="yellow"/>
        </w:rPr>
        <w:t>2</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Will you include the relevant software (e.g. in open source code) and its documentation?</w:t>
      </w:r>
    </w:p>
    <w:p w14:paraId="2521FC01" w14:textId="36236B61"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23. How will the data and associated metadata be accessible? (levels) (Table)</w:t>
      </w:r>
    </w:p>
    <w:p w14:paraId="23CD6ADC" w14:textId="7E696EA1"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2</w:t>
      </w:r>
      <w:r>
        <w:rPr>
          <w:rFonts w:ascii="Helvetica Neue" w:eastAsia="Helvetica Neue" w:hAnsi="Helvetica Neue" w:cs="Helvetica Neue"/>
          <w:b/>
          <w:color w:val="444444"/>
          <w:sz w:val="20"/>
          <w:szCs w:val="20"/>
          <w:highlight w:val="yellow"/>
        </w:rPr>
        <w:t>4</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Have you explored appropriate arrangements with the identified repository?</w:t>
      </w:r>
    </w:p>
    <w:p w14:paraId="1A89521D" w14:textId="214AAE1B"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2</w:t>
      </w:r>
      <w:r>
        <w:rPr>
          <w:rFonts w:ascii="Helvetica Neue" w:eastAsia="Helvetica Neue" w:hAnsi="Helvetica Neue" w:cs="Helvetica Neue"/>
          <w:b/>
          <w:color w:val="444444"/>
          <w:sz w:val="20"/>
          <w:szCs w:val="20"/>
          <w:highlight w:val="yellow"/>
        </w:rPr>
        <w:t>5</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If there are restrictions on use, how will access be provided?</w:t>
      </w:r>
    </w:p>
    <w:p w14:paraId="211FF45C" w14:textId="2BDA5B00"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26. Will you use euCanSHare´s centralized data access manager interface and tools? If not, describe methodologies and conditions for access (i.e. a machine-readable license)? (Table)</w:t>
      </w:r>
    </w:p>
    <w:p w14:paraId="61EE2E62" w14:textId="5F61C562"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27. Will the metadata (and variable description) be made accessible by deposition in the euCanSHare´s centralized repository - centralized Mica-server)? (Table)</w:t>
      </w:r>
    </w:p>
    <w:p w14:paraId="097651F4" w14:textId="77777777" w:rsidR="00B62FE2" w:rsidRDefault="00B62FE2" w:rsidP="00B62FE2">
      <w:pPr>
        <w:spacing w:before="100" w:after="100" w:line="240" w:lineRule="auto"/>
        <w:ind w:right="120"/>
        <w:jc w:val="both"/>
        <w:rPr>
          <w:rFonts w:ascii="Helvetica Neue" w:eastAsia="Helvetica Neue" w:hAnsi="Helvetica Neue" w:cs="Helvetica Neue"/>
          <w:b/>
          <w:color w:val="FF0000"/>
          <w:sz w:val="20"/>
          <w:szCs w:val="20"/>
        </w:rPr>
      </w:pPr>
    </w:p>
    <w:p w14:paraId="1B32A3C8" w14:textId="3114D510" w:rsidR="00B62FE2" w:rsidRDefault="00B62FE2" w:rsidP="00B62FE2">
      <w:pPr>
        <w:spacing w:before="100" w:after="100" w:line="240" w:lineRule="auto"/>
        <w:ind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color w:val="FF0000"/>
          <w:sz w:val="20"/>
          <w:szCs w:val="20"/>
        </w:rPr>
        <w:t>Answer question 28 only if some of your metadata is deposited in an external repository (not deposited in the euCanSHare centralized repository (EGA)- or centralized Mica-server).</w:t>
      </w:r>
    </w:p>
    <w:p w14:paraId="00C1F498" w14:textId="42EAF6D5" w:rsidR="00B62FE2" w:rsidRDefault="00B62FE2" w:rsidP="00B62FE2">
      <w:pPr>
        <w:spacing w:before="100" w:line="240" w:lineRule="auto"/>
        <w:ind w:right="120"/>
        <w:jc w:val="both"/>
        <w:rPr>
          <w:b/>
          <w:color w:val="FF0000"/>
        </w:rPr>
      </w:pPr>
      <w:r>
        <w:rPr>
          <w:rFonts w:ascii="Helvetica Neue" w:eastAsia="Helvetica Neue" w:hAnsi="Helvetica Neue" w:cs="Helvetica Neue"/>
          <w:b/>
          <w:color w:val="444444"/>
          <w:sz w:val="20"/>
          <w:szCs w:val="20"/>
          <w:highlight w:val="yellow"/>
        </w:rPr>
        <w:t>28</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Define how links to metadata in external repositories will be provided.</w:t>
      </w:r>
    </w:p>
    <w:p w14:paraId="11345D19" w14:textId="44A2E5B7" w:rsidR="00B62FE2" w:rsidRDefault="00B62FE2" w:rsidP="00B62FE2">
      <w:pPr>
        <w:spacing w:before="100" w:after="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 xml:space="preserve">        </w:t>
      </w:r>
      <w:r>
        <w:rPr>
          <w:rFonts w:ascii="Helvetica Neue" w:eastAsia="Helvetica Neue" w:hAnsi="Helvetica Neue" w:cs="Helvetica Neue"/>
          <w:b/>
          <w:color w:val="444444"/>
          <w:sz w:val="20"/>
          <w:szCs w:val="20"/>
        </w:rPr>
        <w:tab/>
      </w:r>
    </w:p>
    <w:p w14:paraId="20E44603" w14:textId="77777777" w:rsidR="00B62FE2" w:rsidRDefault="00B62FE2" w:rsidP="00B62FE2">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2.5 Making data interoperable</w:t>
      </w:r>
    </w:p>
    <w:p w14:paraId="705EAC94" w14:textId="5D03E947"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highlight w:val="yellow"/>
        </w:rPr>
        <w:lastRenderedPageBreak/>
        <w:t>29</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Are your data interoperable, that is allowing data exchange and reuse between researchers, institutions, organizations, countries, etc. (i.e. adhering to standards for formats, as much as possible compliant with available (open) software applications, and in particular facilitating re-combinations with different datasets from different origins)?</w:t>
      </w:r>
    </w:p>
    <w:p w14:paraId="7B0F96E5" w14:textId="3101F625" w:rsidR="00B62FE2" w:rsidRDefault="00B62FE2" w:rsidP="00B62FE2">
      <w:pPr>
        <w:spacing w:before="100" w:line="240" w:lineRule="auto"/>
        <w:ind w:right="120"/>
        <w:jc w:val="both"/>
        <w:rPr>
          <w:rFonts w:ascii="Helvetica Neue" w:eastAsia="Helvetica Neue" w:hAnsi="Helvetica Neue" w:cs="Helvetica Neue"/>
          <w:sz w:val="20"/>
          <w:szCs w:val="20"/>
        </w:rPr>
      </w:pPr>
      <w:r w:rsidRPr="00377873">
        <w:rPr>
          <w:rFonts w:ascii="Helvetica Neue" w:eastAsia="Helvetica Neue" w:hAnsi="Helvetica Neue" w:cs="Helvetica Neue"/>
          <w:b/>
          <w:color w:val="444444"/>
          <w:sz w:val="20"/>
          <w:szCs w:val="20"/>
          <w:highlight w:val="yellow"/>
        </w:rPr>
        <w:t>3</w:t>
      </w:r>
      <w:r>
        <w:rPr>
          <w:rFonts w:ascii="Helvetica Neue" w:eastAsia="Helvetica Neue" w:hAnsi="Helvetica Neue" w:cs="Helvetica Neue"/>
          <w:b/>
          <w:color w:val="444444"/>
          <w:sz w:val="20"/>
          <w:szCs w:val="20"/>
          <w:highlight w:val="yellow"/>
        </w:rPr>
        <w:t>0</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What metadata you consider as “required metadata” for each data type you handle (minimal required metadata - think of it as the metadata required for between cohort comparison and ultimately multi-cohort analysis)? (Table)</w:t>
      </w:r>
    </w:p>
    <w:p w14:paraId="201CD1CB" w14:textId="22EC72D5"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w:t>
      </w:r>
      <w:r>
        <w:rPr>
          <w:rFonts w:ascii="Helvetica Neue" w:eastAsia="Helvetica Neue" w:hAnsi="Helvetica Neue" w:cs="Helvetica Neue"/>
          <w:b/>
          <w:color w:val="444444"/>
          <w:sz w:val="20"/>
          <w:szCs w:val="20"/>
          <w:highlight w:val="yellow"/>
        </w:rPr>
        <w:t>1</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What data and metadata vocabularies, standards or methodologies do you follow to make your data interoperable?</w:t>
      </w:r>
    </w:p>
    <w:p w14:paraId="0CA9234E" w14:textId="23954C02"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w:t>
      </w:r>
      <w:r>
        <w:rPr>
          <w:rFonts w:ascii="Helvetica Neue" w:eastAsia="Helvetica Neue" w:hAnsi="Helvetica Neue" w:cs="Helvetica Neue"/>
          <w:b/>
          <w:color w:val="444444"/>
          <w:sz w:val="20"/>
          <w:szCs w:val="20"/>
          <w:highlight w:val="yellow"/>
        </w:rPr>
        <w:t>2</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Do you use standard vocabularies for all data types present in your data set, to allow inter-disciplinary interoperability?</w:t>
      </w:r>
    </w:p>
    <w:p w14:paraId="4FBC108C" w14:textId="3DC59EA9"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w:t>
      </w:r>
      <w:r>
        <w:rPr>
          <w:rFonts w:ascii="Helvetica Neue" w:eastAsia="Helvetica Neue" w:hAnsi="Helvetica Neue" w:cs="Helvetica Neue"/>
          <w:b/>
          <w:color w:val="444444"/>
          <w:sz w:val="20"/>
          <w:szCs w:val="20"/>
          <w:highlight w:val="yellow"/>
        </w:rPr>
        <w:t>3</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In case it is unavoidable that you use uncommon or generate project specific ontologies or vocabularies, will you provide mappings to more commonly used ontologies?</w:t>
      </w:r>
    </w:p>
    <w:p w14:paraId="7CD3A0F3" w14:textId="77777777" w:rsidR="00B62FE2" w:rsidRDefault="00B62FE2" w:rsidP="00B62FE2">
      <w:pPr>
        <w:spacing w:before="100" w:after="100" w:line="240" w:lineRule="auto"/>
        <w:ind w:right="120"/>
        <w:jc w:val="both"/>
        <w:rPr>
          <w:rFonts w:ascii="Times New Roman" w:eastAsia="Times New Roman" w:hAnsi="Times New Roman" w:cs="Times New Roman"/>
          <w:b/>
        </w:rPr>
      </w:pPr>
    </w:p>
    <w:p w14:paraId="5DD27F2A" w14:textId="6D97C080" w:rsidR="00B62FE2" w:rsidRDefault="00B62FE2" w:rsidP="00B62FE2">
      <w:pPr>
        <w:spacing w:before="120" w:after="120" w:line="240" w:lineRule="auto"/>
        <w:ind w:left="120" w:right="120"/>
        <w:jc w:val="both"/>
        <w:rPr>
          <w:rFonts w:ascii="Times New Roman" w:eastAsia="Times New Roman" w:hAnsi="Times New Roman" w:cs="Times New Roman"/>
          <w:b/>
        </w:rPr>
      </w:pPr>
      <w:r>
        <w:rPr>
          <w:rFonts w:ascii="Helvetica Neue" w:eastAsia="Helvetica Neue" w:hAnsi="Helvetica Neue" w:cs="Helvetica Neue"/>
          <w:b/>
          <w:color w:val="FF0000"/>
          <w:sz w:val="20"/>
          <w:szCs w:val="20"/>
        </w:rPr>
        <w:t>Answer questions 34-41 only if your data is deposited in an external repository (not deposited in in the euCanSHare centralized repository).</w:t>
      </w:r>
    </w:p>
    <w:p w14:paraId="6F6555E2" w14:textId="77777777" w:rsidR="00B62FE2" w:rsidRDefault="00B62FE2" w:rsidP="00B62FE2">
      <w:pPr>
        <w:spacing w:before="120" w:after="120" w:line="240" w:lineRule="auto"/>
        <w:ind w:left="120"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rPr>
        <w:t xml:space="preserve">2.6 Increase data reuse (through clarifying licenses) </w:t>
      </w:r>
    </w:p>
    <w:p w14:paraId="1D9CA0F6" w14:textId="6B7F6A4F" w:rsidR="00B62FE2" w:rsidRDefault="00B62FE2" w:rsidP="00B62FE2">
      <w:pPr>
        <w:spacing w:before="120" w:after="12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w:t>
      </w:r>
      <w:r>
        <w:rPr>
          <w:rFonts w:ascii="Helvetica Neue" w:eastAsia="Helvetica Neue" w:hAnsi="Helvetica Neue" w:cs="Helvetica Neue"/>
          <w:b/>
          <w:color w:val="444444"/>
          <w:sz w:val="20"/>
          <w:szCs w:val="20"/>
          <w:highlight w:val="yellow"/>
        </w:rPr>
        <w:t>4</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How will the data be licensed to permit the widest reuse possible?</w:t>
      </w:r>
    </w:p>
    <w:p w14:paraId="1CD7B989" w14:textId="31021B78"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w:t>
      </w:r>
      <w:r>
        <w:rPr>
          <w:rFonts w:ascii="Helvetica Neue" w:eastAsia="Helvetica Neue" w:hAnsi="Helvetica Neue" w:cs="Helvetica Neue"/>
          <w:b/>
          <w:color w:val="444444"/>
          <w:sz w:val="20"/>
          <w:szCs w:val="20"/>
          <w:highlight w:val="yellow"/>
        </w:rPr>
        <w:t>5</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If it isn't currently, when will the data be made available for reuse?</w:t>
      </w:r>
    </w:p>
    <w:p w14:paraId="1AF59124" w14:textId="3603ADD1"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3</w:t>
      </w:r>
      <w:r>
        <w:rPr>
          <w:rFonts w:ascii="Helvetica Neue" w:eastAsia="Helvetica Neue" w:hAnsi="Helvetica Neue" w:cs="Helvetica Neue"/>
          <w:b/>
          <w:color w:val="444444"/>
          <w:sz w:val="20"/>
          <w:szCs w:val="20"/>
          <w:highlight w:val="yellow"/>
        </w:rPr>
        <w:t>6</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Are the data produced and/or used in the project useable by third parties, in particular after the end of the project? If the reuse of some data is restricted, explain why.</w:t>
      </w:r>
    </w:p>
    <w:p w14:paraId="59CDD9C9" w14:textId="2A41F0FA"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highlight w:val="yellow"/>
        </w:rPr>
        <w:t>37</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How long is it intended that the data remains re-usable?</w:t>
      </w:r>
    </w:p>
    <w:p w14:paraId="4928C757" w14:textId="4C30450A"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highlight w:val="yellow"/>
        </w:rPr>
        <w:t>38</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What data quality assurance processes are in place?</w:t>
      </w:r>
    </w:p>
    <w:p w14:paraId="3C742DD8" w14:textId="77777777" w:rsidR="00B62FE2" w:rsidRDefault="00B62FE2" w:rsidP="00B62FE2">
      <w:pPr>
        <w:spacing w:before="120" w:after="120" w:line="240" w:lineRule="auto"/>
        <w:ind w:right="120"/>
        <w:jc w:val="both"/>
        <w:rPr>
          <w:rFonts w:ascii="Helvetica Neue" w:eastAsia="Helvetica Neue" w:hAnsi="Helvetica Neue" w:cs="Helvetica Neue"/>
          <w:b/>
        </w:rPr>
      </w:pPr>
    </w:p>
    <w:p w14:paraId="500F9E1F" w14:textId="77777777" w:rsidR="00B62FE2" w:rsidRDefault="00B62FE2" w:rsidP="00B62FE2">
      <w:pPr>
        <w:spacing w:before="120" w:after="40" w:line="240" w:lineRule="auto"/>
        <w:ind w:left="120"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rPr>
        <w:t xml:space="preserve">3. ALLOCATION OF RESOURCES </w:t>
      </w:r>
    </w:p>
    <w:p w14:paraId="6750AC4B" w14:textId="28DA9EC9"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highlight w:val="yellow"/>
        </w:rPr>
        <w:t>39</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Are the resources for long term-preservation discussed (costs and potential value, who decides and how what data will be kept and for how long)?</w:t>
      </w:r>
    </w:p>
    <w:p w14:paraId="1CEEA871" w14:textId="77777777" w:rsidR="00B62FE2" w:rsidRDefault="00B62FE2" w:rsidP="00B62FE2">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AC0BFCF" w14:textId="77777777" w:rsidR="00B62FE2" w:rsidRDefault="00B62FE2" w:rsidP="00B62FE2">
      <w:pPr>
        <w:spacing w:before="120" w:after="40" w:line="240" w:lineRule="auto"/>
        <w:ind w:left="120"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rPr>
        <w:t xml:space="preserve">4. DATA SECURITY </w:t>
      </w:r>
    </w:p>
    <w:p w14:paraId="1F8B29FD" w14:textId="35FA3A33" w:rsidR="00B62FE2" w:rsidRDefault="00B62FE2" w:rsidP="00B62FE2">
      <w:pPr>
        <w:spacing w:before="120" w:after="4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4</w:t>
      </w:r>
      <w:r>
        <w:rPr>
          <w:rFonts w:ascii="Helvetica Neue" w:eastAsia="Helvetica Neue" w:hAnsi="Helvetica Neue" w:cs="Helvetica Neue"/>
          <w:b/>
          <w:color w:val="444444"/>
          <w:sz w:val="20"/>
          <w:szCs w:val="20"/>
          <w:highlight w:val="yellow"/>
        </w:rPr>
        <w:t>0</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What provisions are in place for data security (including data recovery as well as secure storage and transfer of sensitive data)?</w:t>
      </w:r>
    </w:p>
    <w:p w14:paraId="38D694D2" w14:textId="5F5F4545"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4</w:t>
      </w:r>
      <w:r>
        <w:rPr>
          <w:rFonts w:ascii="Helvetica Neue" w:eastAsia="Helvetica Neue" w:hAnsi="Helvetica Neue" w:cs="Helvetica Neue"/>
          <w:b/>
          <w:color w:val="444444"/>
          <w:sz w:val="20"/>
          <w:szCs w:val="20"/>
          <w:highlight w:val="yellow"/>
        </w:rPr>
        <w:t>1</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Is the data safely stored in certified repositories for long term preservation and curation?</w:t>
      </w:r>
    </w:p>
    <w:p w14:paraId="1B1801D3" w14:textId="77777777" w:rsidR="00B62FE2" w:rsidRDefault="00B62FE2" w:rsidP="00B62FE2">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30AC4B6" w14:textId="77777777" w:rsidR="00B62FE2" w:rsidRDefault="00B62FE2" w:rsidP="00B62FE2">
      <w:pPr>
        <w:spacing w:before="120" w:after="4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5. ETHICAL ASPECTS</w:t>
      </w:r>
    </w:p>
    <w:p w14:paraId="4F29316A" w14:textId="0B0A75C3"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4</w:t>
      </w:r>
      <w:r>
        <w:rPr>
          <w:rFonts w:ascii="Helvetica Neue" w:eastAsia="Helvetica Neue" w:hAnsi="Helvetica Neue" w:cs="Helvetica Neue"/>
          <w:b/>
          <w:color w:val="444444"/>
          <w:sz w:val="20"/>
          <w:szCs w:val="20"/>
          <w:highlight w:val="yellow"/>
        </w:rPr>
        <w:t>2</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Are there any ethical or legal issues that can have an impact on data sharing?</w:t>
      </w:r>
    </w:p>
    <w:p w14:paraId="7A598B4B" w14:textId="618DC71D"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sidRPr="00377873">
        <w:rPr>
          <w:rFonts w:ascii="Helvetica Neue" w:eastAsia="Helvetica Neue" w:hAnsi="Helvetica Neue" w:cs="Helvetica Neue"/>
          <w:b/>
          <w:color w:val="444444"/>
          <w:sz w:val="20"/>
          <w:szCs w:val="20"/>
          <w:highlight w:val="yellow"/>
        </w:rPr>
        <w:t>4</w:t>
      </w:r>
      <w:r>
        <w:rPr>
          <w:rFonts w:ascii="Helvetica Neue" w:eastAsia="Helvetica Neue" w:hAnsi="Helvetica Neue" w:cs="Helvetica Neue"/>
          <w:b/>
          <w:color w:val="444444"/>
          <w:sz w:val="20"/>
          <w:szCs w:val="20"/>
          <w:highlight w:val="yellow"/>
        </w:rPr>
        <w:t>3</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Is informed consent for data sharing and long-term preservation included in questionnaires dealing with personal data?</w:t>
      </w:r>
    </w:p>
    <w:p w14:paraId="5841C0A5" w14:textId="77777777" w:rsidR="00B62FE2" w:rsidRDefault="00B62FE2" w:rsidP="00B62FE2">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6D885248" w14:textId="77777777" w:rsidR="00B62FE2" w:rsidRDefault="00B62FE2" w:rsidP="00B62FE2">
      <w:pPr>
        <w:spacing w:before="120" w:after="4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6. OTHER ISSUES</w:t>
      </w:r>
    </w:p>
    <w:p w14:paraId="21C973EB" w14:textId="3C169122" w:rsidR="00B62FE2" w:rsidRDefault="00B62FE2" w:rsidP="00B62FE2">
      <w:pPr>
        <w:spacing w:before="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highlight w:val="yellow"/>
        </w:rPr>
        <w:t>44</w:t>
      </w:r>
      <w:r w:rsidRPr="00377873">
        <w:rPr>
          <w:rFonts w:ascii="Helvetica Neue" w:eastAsia="Helvetica Neue" w:hAnsi="Helvetica Neue" w:cs="Helvetica Neue"/>
          <w:b/>
          <w:color w:val="444444"/>
          <w:sz w:val="20"/>
          <w:szCs w:val="20"/>
          <w:highlight w:val="yellow"/>
        </w:rPr>
        <w:t>.</w:t>
      </w:r>
      <w:r>
        <w:rPr>
          <w:rFonts w:ascii="Helvetica Neue" w:eastAsia="Helvetica Neue" w:hAnsi="Helvetica Neue" w:cs="Helvetica Neue"/>
          <w:b/>
          <w:color w:val="444444"/>
          <w:sz w:val="20"/>
          <w:szCs w:val="20"/>
        </w:rPr>
        <w:t xml:space="preserve"> Do you make use of other national/funder/sectorial/departmental procedures for data management? If yes, which ones?</w:t>
      </w:r>
    </w:p>
    <w:p w14:paraId="4870B73E" w14:textId="77777777" w:rsidR="00B62FE2" w:rsidRDefault="00B62FE2" w:rsidP="00B62FE2">
      <w:pPr>
        <w:spacing w:before="100" w:after="10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 xml:space="preserve"> </w:t>
      </w:r>
    </w:p>
    <w:p w14:paraId="1EDB9DBF" w14:textId="77777777" w:rsidR="007B56C7" w:rsidRDefault="00C75688"/>
    <w:sectPr w:rsidR="007B56C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E2"/>
    <w:rsid w:val="003744BE"/>
    <w:rsid w:val="00B52551"/>
    <w:rsid w:val="00B62FE2"/>
    <w:rsid w:val="00C75688"/>
    <w:rsid w:val="00D55531"/>
    <w:rsid w:val="00E979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BB3FEF6"/>
  <w14:defaultImageDpi w14:val="32767"/>
  <w15:chartTrackingRefBased/>
  <w15:docId w15:val="{36FF6FFA-9C4A-A340-BEFD-53FC52AC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2FE2"/>
    <w:pPr>
      <w:spacing w:line="276" w:lineRule="auto"/>
    </w:pPr>
    <w:rPr>
      <w:rFonts w:ascii="Arial" w:eastAsia="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Vasallo Vega</dc:creator>
  <cp:keywords/>
  <dc:description/>
  <cp:lastModifiedBy>Claudia Vasallo Vega</cp:lastModifiedBy>
  <cp:revision>2</cp:revision>
  <dcterms:created xsi:type="dcterms:W3CDTF">2019-04-22T18:53:00Z</dcterms:created>
  <dcterms:modified xsi:type="dcterms:W3CDTF">2019-04-23T07:08:00Z</dcterms:modified>
</cp:coreProperties>
</file>