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16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aps/>
          <w:color w:val="64748B"/>
          <w:sz w:val="26"/>
          <w:szCs w:val="26"/>
        </w:rPr>
        <w:t xml:space="preserve">AMAZING TOYS FAIR 2026</w:t>
      </w:r>
    </w:p>
    <w:p>
      <w:pPr>
        <w:pBdr>
          <w:bottom w:val="single" w:color="2563EB" w:sz="6" w:space="8"/>
        </w:pBdr>
        <w:spacing w:after="160" w:before="0"/>
        <w:jc w:val="center"/>
      </w:pPr>
      <w:r>
        <w:rPr>
          <w:sz w:val="12"/>
          <w:szCs w:val="12"/>
        </w:rP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Panduan Pengguna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Sistem SOS (Self-Order System)</w:t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 1.0  •  Juni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563E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BAB 1 — Pendahuluan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Tentang Sistem SOS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Sistem SOS (Self-Order System) Amazing Toys Fair 2026 adalah platform digital yang memungkinkan pengunjung memesan produk secara mandiri melalui smartphone, tanpa perlu antre di booth. Sistem ini terintegrasi antara customer, kasir, tenant/booth, dan manajemen event.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Alur Umum Sistem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1625"/>
        <w:gridCol w:w="6679"/>
      </w:tblGrid>
      <w:tr>
        <w:trPr>
          <w:tblHeader/>
        </w:trPr>
        <w:tc>
          <w:tcPr>
            <w:tcW w:type="dxa" w:w="72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16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Pelaku</w:t>
            </w:r>
          </w:p>
        </w:tc>
        <w:tc>
          <w:tcPr>
            <w:tcW w:type="dxa" w:w="667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</w:tr>
      <w:tr>
        <w:tc>
          <w:tcPr>
            <w:tcW w:type="dxa" w:w="72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6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</w:t>
            </w:r>
          </w:p>
        </w:tc>
        <w:tc>
          <w:tcPr>
            <w:tcW w:type="dxa" w:w="667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Daftar / Login → Browse Katalog → Tambah Keranjang → Checkout (QR)</w:t>
            </w:r>
          </w:p>
        </w:tc>
      </w:tr>
      <w:tr>
        <w:tc>
          <w:tcPr>
            <w:tcW w:type="dxa" w:w="72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6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Kasir</w:t>
            </w:r>
          </w:p>
        </w:tc>
        <w:tc>
          <w:tcPr>
            <w:tcW w:type="dxa" w:w="667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Scan QR Customer → Proses Pembayaran → Cetak Struk</w:t>
            </w:r>
          </w:p>
        </w:tc>
      </w:tr>
      <w:tr>
        <w:tc>
          <w:tcPr>
            <w:tcW w:type="dxa" w:w="72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6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Tenant</w:t>
            </w:r>
          </w:p>
        </w:tc>
        <w:tc>
          <w:tcPr>
            <w:tcW w:type="dxa" w:w="667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Terima Notifikasi → Siapkan Barang → Handover ke Customer</w:t>
            </w:r>
          </w:p>
        </w:tc>
      </w:tr>
      <w:tr>
        <w:tc>
          <w:tcPr>
            <w:tcW w:type="dxa" w:w="72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6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</w:t>
            </w:r>
          </w:p>
        </w:tc>
        <w:tc>
          <w:tcPr>
            <w:tcW w:type="dxa" w:w="667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Konfirmasi Pembayaran → Lacak Pesanan → Ambil Barang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Role dalam Sistem</w:t>
      </w:r>
    </w:p>
    <w:tbl>
      <w:tblPr>
        <w:tblW w:type="dxa" w:w="902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4694"/>
        <w:gridCol w:w="2979"/>
      </w:tblGrid>
      <w:tr>
        <w:trPr>
          <w:tblHeader/>
        </w:trPr>
        <w:tc>
          <w:tcPr>
            <w:tcW w:type="dxa" w:w="13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97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 URL</w:t>
            </w:r>
          </w:p>
        </w:tc>
      </w:tr>
      <w:tr>
        <w:tc>
          <w:tcPr>
            <w:tcW w:type="dxa" w:w="13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</w:t>
            </w:r>
          </w:p>
        </w:tc>
        <w:tc>
          <w:tcPr>
            <w:tcW w:type="dxa" w:w="46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Pengunjung fair yang melakukan self-order</w:t>
            </w:r>
          </w:p>
        </w:tc>
        <w:tc>
          <w:tcPr>
            <w:tcW w:type="dxa" w:w="297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/masuk atau /daftar</w:t>
            </w:r>
          </w:p>
        </w:tc>
      </w:tr>
      <w:tr>
        <w:tc>
          <w:tcPr>
            <w:tcW w:type="dxa" w:w="13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Kasir</w:t>
            </w:r>
          </w:p>
        </w:tc>
        <w:tc>
          <w:tcPr>
            <w:tcW w:type="dxa" w:w="46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Petugas kasir yang memproses pembayaran</w:t>
            </w:r>
          </w:p>
        </w:tc>
        <w:tc>
          <w:tcPr>
            <w:tcW w:type="dxa" w:w="297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/staff/masuk</w:t>
            </w:r>
          </w:p>
        </w:tc>
      </w:tr>
      <w:tr>
        <w:tc>
          <w:tcPr>
            <w:tcW w:type="dxa" w:w="13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Helper</w:t>
            </w:r>
          </w:p>
        </w:tc>
        <w:tc>
          <w:tcPr>
            <w:tcW w:type="dxa" w:w="46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Petugas booth yang membantu input order</w:t>
            </w:r>
          </w:p>
        </w:tc>
        <w:tc>
          <w:tcPr>
            <w:tcW w:type="dxa" w:w="297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/staff/masuk</w:t>
            </w:r>
          </w:p>
        </w:tc>
      </w:tr>
      <w:tr>
        <w:tc>
          <w:tcPr>
            <w:tcW w:type="dxa" w:w="13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Tenant</w:t>
            </w:r>
          </w:p>
        </w:tc>
        <w:tc>
          <w:tcPr>
            <w:tcW w:type="dxa" w:w="46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Pemilik/pengelola booth produk</w:t>
            </w:r>
          </w:p>
        </w:tc>
        <w:tc>
          <w:tcPr>
            <w:tcW w:type="dxa" w:w="297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/staff/masuk</w:t>
            </w:r>
          </w:p>
        </w:tc>
      </w:tr>
      <w:tr>
        <w:tc>
          <w:tcPr>
            <w:tcW w:type="dxa" w:w="13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Leader</w:t>
            </w:r>
          </w:p>
        </w:tc>
        <w:tc>
          <w:tcPr>
            <w:tcW w:type="dxa" w:w="46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Supervisor/manajer event</w:t>
            </w:r>
          </w:p>
        </w:tc>
        <w:tc>
          <w:tcPr>
            <w:tcW w:type="dxa" w:w="297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/staff/masuk</w:t>
            </w:r>
          </w:p>
        </w:tc>
      </w:tr>
      <w:tr>
        <w:tc>
          <w:tcPr>
            <w:tcW w:type="dxa" w:w="135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469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Administrator sistem</w:t>
            </w:r>
          </w:p>
        </w:tc>
        <w:tc>
          <w:tcPr>
            <w:tcW w:type="dxa" w:w="297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/staff/masuk</w:t>
            </w:r>
          </w:p>
        </w:tc>
      </w:tr>
    </w:tbl>
    <w:p>
      <w:pPr>
        <w:spacing w:after="60" w:before="120"/>
      </w:pP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BAB 2 — Panduan Customer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Registrasi &amp; Login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Registrasi Akun Baru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Buka halaman /daftar di browser smartphone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Isi nama lengkap, email/nomor HP, dan password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Klik tombol Daftar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Akun langsung aktif — tidak perlu verifikasi email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Login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Buka halaman /masuk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Masukkan email/nomor HP dan password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Klik Masuk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Browse Katalog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Setelah login, buka menu Katalog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Produk dikelompokkan per tenant/booth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Gunakan fitur pencarian untuk cari produk tertentu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Klik produk untuk melihat detail: nama, harga, stok, deskripsi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Atur jumlah, lalu klik + Keranjang</w:t>
      </w:r>
    </w:p>
    <w:p>
      <w:pPr>
        <w:spacing w:after="60" w:before="120"/>
      </w:pPr>
    </w:p>
    <w:p>
      <w:pPr>
        <w:pBdr>
          <w:left w:val="thick" w:color="2563EB" w:sz="12"/>
        </w:pBdr>
        <w:shd w:fill="EFF6FF" w:val="clear"/>
        <w:spacing w:after="100" w:before="100"/>
        <w:ind w:left="216"/>
      </w:pPr>
      <w:r>
        <w:rPr>
          <w:rFonts w:ascii="Arial" w:cs="Arial" w:eastAsia="Arial" w:hAnsi="Arial"/>
          <w:color w:val="1E40AF"/>
          <w:sz w:val="21"/>
          <w:szCs w:val="21"/>
        </w:rPr>
        <w:t xml:space="preserve">ℹ️  Indikator stok: "✓ Stok Tersedia" = bisa langsung dipesan | "⏳ Menunggu Konfirmasi" = barang sedang dikonfirmasi booth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Keranjang Belanja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Buka ikon Keranjang (🛒) di menu bawah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daftar item, ubah jumlah jika perlu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Masukkan kode voucher jika ada (klik bagian Voucher Diskon)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Periksa ringkasan harga: Subtotal + PPN + Diskon = Total</w:t>
      </w:r>
    </w:p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Jika ada barang Menunggu Stok, akan muncul dialog konfirmasi saat checkout: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Pilih "Ya, Lanjutkan Checkout" → hanya barang tersedia yang diproses; barang menunggu otomatis disimpan ke "Disimpan untuk Nanti" (tidak dihapus)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Pilih "Kembali" → kembali ke keranjang tanpa perubahan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Checkout &amp; Pembayaran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Klik tombol Checkout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Sistem membuat pesanan dan menghasilkan QR Code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Tunjukkan QR Code ini ke petugas kasir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Tunggu kasir memproses pembayaran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Setelah kasir konfirmasi, Anda akan menerima notifikasi "Pembayaran Dikonfirmasi"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2.5 Status Pesanan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rPr>
          <w:tblHeader/>
        </w:trPr>
        <w:tc>
          <w:tcPr>
            <w:tcW w:type="dxa" w:w="252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49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Artinya</w:t>
            </w:r>
          </w:p>
        </w:tc>
      </w:tr>
      <w:tr>
        <w:tc>
          <w:tcPr>
            <w:tcW w:type="dxa" w:w="252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</w:t>
            </w:r>
          </w:p>
        </w:tc>
        <w:tc>
          <w:tcPr>
            <w:tcW w:type="dxa" w:w="649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Pesanan dibuat, belum ada tindakan kasir</w:t>
            </w:r>
          </w:p>
        </w:tc>
      </w:tr>
      <w:tr>
        <w:tc>
          <w:tcPr>
            <w:tcW w:type="dxa" w:w="252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RESERVED</w:t>
            </w:r>
          </w:p>
        </w:tc>
        <w:tc>
          <w:tcPr>
            <w:tcW w:type="dxa" w:w="649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Kasir membuka transaksi, stok terkunci</w:t>
            </w:r>
          </w:p>
        </w:tc>
      </w:tr>
      <w:tr>
        <w:tc>
          <w:tcPr>
            <w:tcW w:type="dxa" w:w="252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WAITING_PAYMENT</w:t>
            </w:r>
          </w:p>
        </w:tc>
        <w:tc>
          <w:tcPr>
            <w:tcW w:type="dxa" w:w="649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Menunggu pembayaran customer</w:t>
            </w:r>
          </w:p>
        </w:tc>
      </w:tr>
      <w:tr>
        <w:tc>
          <w:tcPr>
            <w:tcW w:type="dxa" w:w="252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PAID</w:t>
            </w:r>
          </w:p>
        </w:tc>
        <w:tc>
          <w:tcPr>
            <w:tcW w:type="dxa" w:w="649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Pembayaran diterima, tenant sedang menyiapkan barang</w:t>
            </w:r>
          </w:p>
        </w:tc>
      </w:tr>
      <w:tr>
        <w:tc>
          <w:tcPr>
            <w:tcW w:type="dxa" w:w="252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DONE</w:t>
            </w:r>
          </w:p>
        </w:tc>
        <w:tc>
          <w:tcPr>
            <w:tcW w:type="dxa" w:w="649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Barang siap diambil / sudah diserahkan</w:t>
            </w:r>
          </w:p>
        </w:tc>
      </w:tr>
      <w:tr>
        <w:tc>
          <w:tcPr>
            <w:tcW w:type="dxa" w:w="252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CANCELLED</w:t>
            </w:r>
          </w:p>
        </w:tc>
        <w:tc>
          <w:tcPr>
            <w:tcW w:type="dxa" w:w="649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Transaksi dibatalkan</w:t>
            </w:r>
          </w:p>
        </w:tc>
      </w:tr>
      <w:tr>
        <w:tc>
          <w:tcPr>
            <w:tcW w:type="dxa" w:w="252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EXPIRED</w:t>
            </w:r>
          </w:p>
        </w:tc>
        <w:tc>
          <w:tcPr>
            <w:tcW w:type="dxa" w:w="649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Melewati batas waktu pembayaran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2.6 Ambil Barang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Setelah status DONE, datang ke booth tenant yang tertera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Tunjukkan halaman Pickup Status atau nomor transaksi kepada petugas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Petugas booth akan menyerahkan barang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2.7 Fitur "Disimpan untuk Nanti"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Barang yang tidak jadi di-checkout disimpan otomatis ke bagian "📌 Disimpan untuk Nanti" di halaman keranjang.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⏳ Menunggu Stok — stok belum tersedia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Stok Tersedia — sudah bisa dipindah ke keranjang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Klik + Keranjang untuk memindahkan barang kembali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Notifikasi toast otomatis muncul saat stok tersedia (via WebSocket)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BAB 3 — Panduan Kasir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Login Kasir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URL: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/staff/masuk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Username: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kasir01 atau kasir02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Password: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password123</w:t>
      </w:r>
    </w:p>
    <w:p>
      <w:pPr>
        <w:pBdr>
          <w:top w:val="single" w:color="F59E0B" w:sz="4"/>
          <w:bottom w:val="single" w:color="F59E0B" w:sz="4"/>
          <w:left w:val="thick" w:color="F59E0B" w:sz="12"/>
          <w:right w:val="single" w:color="F59E0B" w:sz="4"/>
        </w:pBdr>
        <w:shd w:fill="FEF3C7" w:val="clear"/>
        <w:spacing w:after="120" w:before="120"/>
        <w:ind w:left="216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⚠️  Ganti password segera setelah login pertama melalui Admin Panel.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Halaman Utama Kasir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Antrian Pembayaran — daftar pesanan real-time yang menunggu dibayar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Transaksi Hari Ini — riwayat yang sudah diproses hari ini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Tombol POS Langsung — untuk customer walk-in tanpa QR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Memproses Pembayaran (via QR Customer)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 menunjukkan QR Code dari aplikasi mereka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Scan QR menggunakan kamera, atau masukkan ID Transaksi secara manual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Sistem menampilkan detail pesanan: daftar item, total, PPN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Pilih metode pembayaran: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Tunai → masukkan nominal bayar → sistem hitung kembalian otomatis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Kartu (EDC)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QRIS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Klik Proses Pembayaran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Cetak atau kirim struk digital ke customer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 otomatis berubah ke PAID, tenant menerima notifikasi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POS Langsung (Walk-in)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Untuk customer yang tidak menggunakan aplikasi: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Klik tombol POS Langsung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Cari produk via scan barcode atau pencarian manual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Atur jumlah item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Proses pembayaran (sama seperti langkah 3.3)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Sistem otomatis membuat dan menyelesaikan transaksi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Rekap Harian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Buka menu Rekap Harian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Lihat ringkasan: total transaksi, total pendapatan, breakdown per metode bayar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Gunakan untuk rekonsiliasi akhir shift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BAB 4 — Panduan Helper Booth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Login Helper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URL: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/staff/masuk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Username: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helper01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Password: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helper123</w:t>
      </w:r>
    </w:p>
    <w:p>
      <w:pPr>
        <w:pBdr>
          <w:top w:val="single" w:color="F59E0B" w:sz="4"/>
          <w:bottom w:val="single" w:color="F59E0B" w:sz="4"/>
          <w:left w:val="thick" w:color="F59E0B" w:sz="12"/>
          <w:right w:val="single" w:color="F59E0B" w:sz="4"/>
        </w:pBdr>
        <w:shd w:fill="FEF3C7" w:val="clear"/>
        <w:spacing w:after="120" w:before="120"/>
        <w:ind w:left="216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⚠️  Ganti password segera setelah login pertama.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Input Order di Booth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Helper membantu customer yang kesulitan menggunakan aplikasi sendiri: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Scan barcode produk menggunakan kamera atau cari produk secara manual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Masukkan jumlah yang diinginkan customer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Masukkan nomor HP customer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Klik Buat Pesanan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Sistem menghasilkan QR Code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Tunjukkan QR dan arahkan customer ke kasir untuk melakukan pembayaran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BAB 5 — Panduan Tenant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Login Tenant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URL: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/staff/masuk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Username: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tenant_t001 (sesuai booth masing-masing)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Password: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password123</w:t>
      </w:r>
    </w:p>
    <w:p>
      <w:pPr>
        <w:pBdr>
          <w:top w:val="single" w:color="F59E0B" w:sz="4"/>
          <w:bottom w:val="single" w:color="F59E0B" w:sz="4"/>
          <w:left w:val="thick" w:color="F59E0B" w:sz="12"/>
          <w:right w:val="single" w:color="F59E0B" w:sz="4"/>
        </w:pBdr>
        <w:shd w:fill="FEF3C7" w:val="clear"/>
        <w:spacing w:after="120" w:before="120"/>
        <w:ind w:left="216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⚠️  Ganti password segera setelah login pertama.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Melihat Pesanan Masuk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Halaman utama tenant menampilkan pesanan yang sudah DIBAYAR dan perlu disiapkan: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Lihat daftar pesanan masuk (real-time, update otomatis)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Klik notifikasi lonceng (🔔) untuk melihat detail pembayaran baru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Siapkan barang sesuai pesanan yang tercantum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Handover (Serahkan Barang ke Customer)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Klik Scan / Cari Transaksi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Scan QR dari struk customer ATAU masukkan ID transaksi secara manual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Sistem menampilkan daftar item dalam transaksi tersebut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Klik Serahkan / Handover Complete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Status pesanan berubah ke DONE secara otomatis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 menerima notifikasi bahwa barang siap/sudah diambil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Dashboard Booth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Pendapatan booth hari ini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Jumlah transaksi hari ini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Produk terlaris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5.5 Laporan Harian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Buka menu Laporan Harian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Lihat ringkasan pendapatan per metode bayar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Gunakan untuk rekonsiliasi dan pelaporan ke manajemen event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5.6 Kelola Stok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Buka menu Stok untuk melihat status stok setiap produk: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Tersedia — stok normal, produk dapat dipesan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Stok Rendah — perlu segera diisi ulang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Habis — produk tidak dapat dipesan customer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BAB 6 — Panduan Leader / Supervisor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Login Leader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URL: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/staff/masuk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Username: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leader01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Password: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password123</w:t>
      </w:r>
    </w:p>
    <w:p>
      <w:pPr>
        <w:pBdr>
          <w:left w:val="thick" w:color="2563EB" w:sz="12"/>
        </w:pBdr>
        <w:shd w:fill="EFF6FF" w:val="clear"/>
        <w:spacing w:after="100" w:before="100"/>
        <w:ind w:left="216"/>
      </w:pPr>
      <w:r>
        <w:rPr>
          <w:rFonts w:ascii="Arial" w:cs="Arial" w:eastAsia="Arial" w:hAnsi="Arial"/>
          <w:color w:val="1E40AF"/>
          <w:sz w:val="21"/>
          <w:szCs w:val="21"/>
        </w:rPr>
        <w:t xml:space="preserve">ℹ️  Leader juga memiliki akses ke semua fitur Kasir.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Dashboard KPI Live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Halaman utama leader menampilkan data real-time seluruh event: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 pendapatan hari ini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Jumlah transaksi lunas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Jumlah transaksi pending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Jumlah pengunjung unik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Breakdown metode pembayaran: Tunai / Kartu / QRIS (dengan persentase)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Ranking pendapatan per tenant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Laporan Penjualan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Buka menu Laporan Penjualan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berdasarkan: tanggal, tenant, atau metode bayar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Lihat detail semua transaksi lintas tenant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laporan jika diperlukan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Statistik Pengunjung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Buka menu Pengunjung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Lihat traffic per jam/hari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Analisis waktu puncak kunjungan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Lihat conversion rate (pengunjung → customer yang membayar)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6.5 Retur &amp; Pembatalan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Buka menu Retur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Lihat daftar permintaan retur yang pending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detail dan alasan retur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Klik Setujui atau Tolak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Jika disetujui, stok otomatis dikembalikan ke booth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BAB 7 — Panduan Admin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Login Admin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URL: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/staff/masuk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Username: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admin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Password: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admin</w:t>
      </w:r>
    </w:p>
    <w:p>
      <w:pPr>
        <w:pBdr>
          <w:top w:val="single" w:color="F59E0B" w:sz="4"/>
          <w:bottom w:val="single" w:color="F59E0B" w:sz="4"/>
          <w:left w:val="thick" w:color="F59E0B" w:sz="12"/>
          <w:right w:val="single" w:color="F59E0B" w:sz="4"/>
        </w:pBdr>
        <w:shd w:fill="FEF3C7" w:val="clear"/>
        <w:spacing w:after="120" w:before="120"/>
        <w:ind w:left="216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⚠️  Password admin WAJIB diganti segera setelah instalasi sebelum event dimulai!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Tab Master Data (Produk)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Upload produk massal via file CSV/Excel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 nama, harga, kategori, dan gambar produk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Assign produk ke tenant yang sesuai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Tab User &amp; Role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Klik Tambah User untuk membuat akun baru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Isi username, password, role, dan display name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 akun yang sudah ada sesuai kebutuhan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Nonaktifkan akun yang tidak lagi digunakan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Reset password via tombol di detail user</w:t>
      </w:r>
    </w:p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Role yang tersedia: ADMIN, LEADER, CASHIER, HELPER, TENANT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7.4 Tab Booth / Tenant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Daftarkan tenant baru: nama, lokasi stand, kontak, nomor rekening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persentase revenue share per tenant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Aktifkan atau nonaktifkan booth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7.5 Tab Konfigurasi Event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Nama event, tanggal mulai–selesai, lokasi venue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Logo dan branding sistem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 order: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SELF_ORDER — customer pesan sendiri sepenuhnya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HELPER_INPUT — hanya helper yang bisa input order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HELPER_APPROVE — customer input, helper menyetujui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Tarif PPN (%)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Maksimum item per order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Maintenance mode (on/off)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7.6 Tab Voucher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Klik Buat Voucher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Isi kode, tipe diskon (nominal atau persen), dan nilai diskon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minimum pembelian (opsional)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periode berlaku (tanggal mulai – selesai)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batas total penggunaan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Aktifkan voucher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7.7 Tab Audit Log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Pantau semua aktivitas sistem secara immutable: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Siapa yang melakukan perubahan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Apa yang diubah (nilai lama → nilai baru)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Kapan perubahan terjadi</w:t>
      </w:r>
    </w:p>
    <w:p>
      <w:pPr>
        <w:pBdr>
          <w:left w:val="thick" w:color="2563EB" w:sz="12"/>
        </w:pBdr>
        <w:shd w:fill="EFF6FF" w:val="clear"/>
        <w:spacing w:after="100" w:before="100"/>
        <w:ind w:left="216"/>
      </w:pPr>
      <w:r>
        <w:rPr>
          <w:rFonts w:ascii="Arial" w:cs="Arial" w:eastAsia="Arial" w:hAnsi="Arial"/>
          <w:color w:val="1E40AF"/>
          <w:sz w:val="21"/>
          <w:szCs w:val="21"/>
        </w:rPr>
        <w:t xml:space="preserve">ℹ️  Audit log tidak dapat dihapus atau dimodifikasi untuk alasan keamanan.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7.8 Tab Integrasi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Payment Gateway: konfigurasi QRIS, EDC provider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Push Notification: Firebase Cloud Messaging (FCM)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Printer Termal: koneksi printer struk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WhatsApp Gateway: notifikasi WA otomatis ke customer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BAB 8 — Troubleshooting Umum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rPr>
          <w:tblHeader/>
        </w:trPr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type="dxa" w:w="55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QR Code tidak terbaca kasir</w:t>
            </w:r>
          </w:p>
        </w:tc>
        <w:tc>
          <w:tcPr>
            <w:tcW w:type="dxa" w:w="55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Minta customer screenshot/zoom layar; kasir input ID transaksi manual</w:t>
            </w:r>
          </w:p>
        </w:tc>
      </w:tr>
      <w:tr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Barang hilang dari keranjang</w:t>
            </w:r>
          </w:p>
        </w:tc>
        <w:tc>
          <w:tcPr>
            <w:tcW w:type="dxa" w:w="55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Cek bagian "📌 Disimpan untuk Nanti" — mungkin dipindah otomatis karena stok on-hold</w:t>
            </w:r>
          </w:p>
        </w:tc>
      </w:tr>
      <w:tr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pesanan tidak berubah</w:t>
            </w:r>
          </w:p>
        </w:tc>
        <w:tc>
          <w:tcPr>
            <w:tcW w:type="dxa" w:w="55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Refresh halaman; jika &gt;5 menit tidak update, hubungi kasir di loket</w:t>
            </w:r>
          </w:p>
        </w:tc>
      </w:tr>
      <w:tr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 gagal</w:t>
            </w:r>
          </w:p>
        </w:tc>
        <w:tc>
          <w:tcPr>
            <w:tcW w:type="dxa" w:w="55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Pastikan username/password benar; hubungi Admin untuk reset password</w:t>
            </w:r>
          </w:p>
        </w:tc>
      </w:tr>
      <w:tr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Stok tampil 0 padahal ada barang</w:t>
            </w:r>
          </w:p>
        </w:tc>
        <w:tc>
          <w:tcPr>
            <w:tcW w:type="dxa" w:w="55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Tenant perlu update stok di tab Stok, atau hubungi Admin</w:t>
            </w:r>
          </w:p>
        </w:tc>
      </w:tr>
      <w:tr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Voucher tidak bisa dipakai</w:t>
            </w:r>
          </w:p>
        </w:tc>
        <w:tc>
          <w:tcPr>
            <w:tcW w:type="dxa" w:w="55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Cek: minimum pembelian belum terpenuhi, atau voucher sudah expired/habis kuota</w:t>
            </w:r>
          </w:p>
        </w:tc>
      </w:tr>
      <w:tr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Notifikasi tidak masuk</w:t>
            </w:r>
          </w:p>
        </w:tc>
        <w:tc>
          <w:tcPr>
            <w:tcW w:type="dxa" w:w="55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Pastikan izin notifikasi browser diaktifkan di pengaturan smartphone</w:t>
            </w:r>
          </w:p>
        </w:tc>
      </w:tr>
      <w:tr>
        <w:tc>
          <w:tcPr>
            <w:tcW w:type="dxa" w:w="34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Halaman menampilkan Maintenance Mode</w:t>
            </w:r>
          </w:p>
        </w:tc>
        <w:tc>
          <w:tcPr>
            <w:tcW w:type="dxa" w:w="559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Sistem sedang dalam pemeliharaan; hubungi Admin untuk estimasi selesai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Lampiran A — Daftar Akun Default</w:t>
      </w:r>
    </w:p>
    <w:p>
      <w:pPr>
        <w:pBdr>
          <w:top w:val="single" w:color="F59E0B" w:sz="4"/>
          <w:bottom w:val="single" w:color="F59E0B" w:sz="4"/>
          <w:left w:val="thick" w:color="F59E0B" w:sz="12"/>
          <w:right w:val="single" w:color="F59E0B" w:sz="4"/>
        </w:pBdr>
        <w:shd w:fill="FEF3C7" w:val="clear"/>
        <w:spacing w:after="120" w:before="120"/>
        <w:ind w:left="216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⚠️  Semua password default di bawah ini WAJIB diganti sebelum event berlangsung!</w:t>
      </w:r>
    </w:p>
    <w:p>
      <w:pPr>
        <w:spacing w:after="60" w:before="120"/>
      </w:pPr>
    </w:p>
    <w:tbl>
      <w:tblPr>
        <w:tblW w:type="dxa" w:w="902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625"/>
        <w:gridCol w:w="2257"/>
        <w:gridCol w:w="3159"/>
      </w:tblGrid>
      <w:tr>
        <w:trPr>
          <w:tblHeader/>
        </w:trPr>
        <w:tc>
          <w:tcPr>
            <w:tcW w:type="dxa" w:w="1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16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5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 Default</w:t>
            </w:r>
          </w:p>
        </w:tc>
        <w:tc>
          <w:tcPr>
            <w:tcW w:type="dxa" w:w="315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1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16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225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315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Admin</w:t>
            </w:r>
          </w:p>
        </w:tc>
      </w:tr>
      <w:tr>
        <w:tc>
          <w:tcPr>
            <w:tcW w:type="dxa" w:w="1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kasir01</w:t>
            </w:r>
          </w:p>
        </w:tc>
        <w:tc>
          <w:tcPr>
            <w:tcW w:type="dxa" w:w="16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CASHIER</w:t>
            </w:r>
          </w:p>
        </w:tc>
        <w:tc>
          <w:tcPr>
            <w:tcW w:type="dxa" w:w="225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password123</w:t>
            </w:r>
          </w:p>
        </w:tc>
        <w:tc>
          <w:tcPr>
            <w:tcW w:type="dxa" w:w="315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Kasir Satu</w:t>
            </w:r>
          </w:p>
        </w:tc>
      </w:tr>
      <w:tr>
        <w:tc>
          <w:tcPr>
            <w:tcW w:type="dxa" w:w="1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kasir02</w:t>
            </w:r>
          </w:p>
        </w:tc>
        <w:tc>
          <w:tcPr>
            <w:tcW w:type="dxa" w:w="16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CASHIER</w:t>
            </w:r>
          </w:p>
        </w:tc>
        <w:tc>
          <w:tcPr>
            <w:tcW w:type="dxa" w:w="225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password123</w:t>
            </w:r>
          </w:p>
        </w:tc>
        <w:tc>
          <w:tcPr>
            <w:tcW w:type="dxa" w:w="315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Kasir Dua</w:t>
            </w:r>
          </w:p>
        </w:tc>
      </w:tr>
      <w:tr>
        <w:tc>
          <w:tcPr>
            <w:tcW w:type="dxa" w:w="1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leader01</w:t>
            </w:r>
          </w:p>
        </w:tc>
        <w:tc>
          <w:tcPr>
            <w:tcW w:type="dxa" w:w="16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LEADER</w:t>
            </w:r>
          </w:p>
        </w:tc>
        <w:tc>
          <w:tcPr>
            <w:tcW w:type="dxa" w:w="225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password123</w:t>
            </w:r>
          </w:p>
        </w:tc>
        <w:tc>
          <w:tcPr>
            <w:tcW w:type="dxa" w:w="315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Aristya Rahadiyan</w:t>
            </w:r>
          </w:p>
        </w:tc>
      </w:tr>
      <w:tr>
        <w:tc>
          <w:tcPr>
            <w:tcW w:type="dxa" w:w="1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tenant_t001</w:t>
            </w:r>
          </w:p>
        </w:tc>
        <w:tc>
          <w:tcPr>
            <w:tcW w:type="dxa" w:w="16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TENANT</w:t>
            </w:r>
          </w:p>
        </w:tc>
        <w:tc>
          <w:tcPr>
            <w:tcW w:type="dxa" w:w="225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password123</w:t>
            </w:r>
          </w:p>
        </w:tc>
        <w:tc>
          <w:tcPr>
            <w:tcW w:type="dxa" w:w="315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ToysWorld Portal</w:t>
            </w:r>
          </w:p>
        </w:tc>
      </w:tr>
      <w:tr>
        <w:tc>
          <w:tcPr>
            <w:tcW w:type="dxa" w:w="19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helper01</w:t>
            </w:r>
          </w:p>
        </w:tc>
        <w:tc>
          <w:tcPr>
            <w:tcW w:type="dxa" w:w="162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HELPER</w:t>
            </w:r>
          </w:p>
        </w:tc>
        <w:tc>
          <w:tcPr>
            <w:tcW w:type="dxa" w:w="2257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helper123</w:t>
            </w:r>
          </w:p>
        </w:tc>
        <w:tc>
          <w:tcPr>
            <w:tcW w:type="dxa" w:w="315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Helper Booth 01</w:t>
            </w:r>
          </w:p>
        </w:tc>
      </w:tr>
    </w:tbl>
    <w:p>
      <w:pPr>
        <w:spacing w:after="60" w:before="120"/>
      </w:pPr>
    </w:p>
    <w:p>
      <w:pPr>
        <w:pStyle w:val="Heading1"/>
        <w:pBdr>
          <w:bottom w:val="single" w:color="2563EB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Lampiran B — Status Transaksi Lengkap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4152"/>
        <w:gridCol w:w="2708"/>
      </w:tblGrid>
      <w:tr>
        <w:trPr>
          <w:tblHeader/>
        </w:trPr>
        <w:tc>
          <w:tcPr>
            <w:tcW w:type="dxa" w:w="21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7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Siapa yang Trigger</w:t>
            </w:r>
          </w:p>
        </w:tc>
      </w:tr>
      <w:tr>
        <w:tc>
          <w:tcPr>
            <w:tcW w:type="dxa" w:w="21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PENDING</w:t>
            </w:r>
          </w:p>
        </w:tc>
        <w:tc>
          <w:tcPr>
            <w:tcW w:type="dxa" w:w="41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 dibuat, belum ada tindakan kasir</w:t>
            </w:r>
          </w:p>
        </w:tc>
        <w:tc>
          <w:tcPr>
            <w:tcW w:type="dxa" w:w="27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 (Checkout)</w:t>
            </w:r>
          </w:p>
        </w:tc>
      </w:tr>
      <w:tr>
        <w:tc>
          <w:tcPr>
            <w:tcW w:type="dxa" w:w="21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RESERVED</w:t>
            </w:r>
          </w:p>
        </w:tc>
        <w:tc>
          <w:tcPr>
            <w:tcW w:type="dxa" w:w="41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Kasir membuka transaksi, stok terkunci</w:t>
            </w:r>
          </w:p>
        </w:tc>
        <w:tc>
          <w:tcPr>
            <w:tcW w:type="dxa" w:w="27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Kasir (buka transaksi)</w:t>
            </w:r>
          </w:p>
        </w:tc>
      </w:tr>
      <w:tr>
        <w:tc>
          <w:tcPr>
            <w:tcW w:type="dxa" w:w="21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WAITING_PAYMENT</w:t>
            </w:r>
          </w:p>
        </w:tc>
        <w:tc>
          <w:tcPr>
            <w:tcW w:type="dxa" w:w="41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Menunggu konfirmasi pembayaran customer</w:t>
            </w:r>
          </w:p>
        </w:tc>
        <w:tc>
          <w:tcPr>
            <w:tcW w:type="dxa" w:w="27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Kasir</w:t>
            </w:r>
          </w:p>
        </w:tc>
      </w:tr>
      <w:tr>
        <w:tc>
          <w:tcPr>
            <w:tcW w:type="dxa" w:w="21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PAID</w:t>
            </w:r>
          </w:p>
        </w:tc>
        <w:tc>
          <w:tcPr>
            <w:tcW w:type="dxa" w:w="41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Pembayaran diterima, tenant memproses</w:t>
            </w:r>
          </w:p>
        </w:tc>
        <w:tc>
          <w:tcPr>
            <w:tcW w:type="dxa" w:w="27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Kasir (konfirmasi bayar)</w:t>
            </w:r>
          </w:p>
        </w:tc>
      </w:tr>
      <w:tr>
        <w:tc>
          <w:tcPr>
            <w:tcW w:type="dxa" w:w="21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DONE</w:t>
            </w:r>
          </w:p>
        </w:tc>
        <w:tc>
          <w:tcPr>
            <w:tcW w:type="dxa" w:w="41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Barang diserahkan ke customer</w:t>
            </w:r>
          </w:p>
        </w:tc>
        <w:tc>
          <w:tcPr>
            <w:tcW w:type="dxa" w:w="27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Tenant (handover)</w:t>
            </w:r>
          </w:p>
        </w:tc>
      </w:tr>
      <w:tr>
        <w:tc>
          <w:tcPr>
            <w:tcW w:type="dxa" w:w="21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CANCELLED</w:t>
            </w:r>
          </w:p>
        </w:tc>
        <w:tc>
          <w:tcPr>
            <w:tcW w:type="dxa" w:w="41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Transaksi dibatalkan</w:t>
            </w:r>
          </w:p>
        </w:tc>
        <w:tc>
          <w:tcPr>
            <w:tcW w:type="dxa" w:w="27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Kasir atau sistem</w:t>
            </w:r>
          </w:p>
        </w:tc>
      </w:tr>
      <w:tr>
        <w:tc>
          <w:tcPr>
            <w:tcW w:type="dxa" w:w="216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EXPIRED</w:t>
            </w:r>
          </w:p>
        </w:tc>
        <w:tc>
          <w:tcPr>
            <w:tcW w:type="dxa" w:w="415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Melewati batas waktu pembayaran</w:t>
            </w:r>
          </w:p>
        </w:tc>
        <w:tc>
          <w:tcPr>
            <w:tcW w:type="dxa" w:w="270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Sistem (otomatis)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Halaman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dari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Panduan Pengguna SOS • Amazing Toys Fair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2026-06-09T08:48:46.640Z</dcterms:created>
  <dcterms:modified xsi:type="dcterms:W3CDTF">2026-06-09T08:48:46.641Z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