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March 5,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Ref: IIH/MD/2026/03/002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His Excellency,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Executive Governor of Kwara State,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Government House,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Ahmadu Bello Way,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GRA, Ilorin, Kwara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Excellency Sir,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REQUEST FOR APPROVAL TO RELEASE FUNDS FOR PAYMENT OF KWARA STATE GOVERNMENT GOOGLE WORKSPACE EMAIL &amp; COLLABORATION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write to request approval for release of funds for the renewal of Google Workspace email and collaboration tools for Kwara State Government Principal Officers for a 12-month period covering January 2026 to December 2026.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S/N: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Description: Google Workspace Business Edition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Qty: 80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Rate: USD 12 per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Duration: 12 months (Jan 2026 – Dec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 (USD): 11,520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S/N: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Description: Service Charge + VAT 20%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 (NGN): [AUTO-CALCULATE]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Exchange Rate: USD 1 = NGN [INSERT CURRENT RATE]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Subtotal (NGN): 11,520 x [INSERT CURRENT RATE]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Charge + VAT 20% (NGN): 20% of Subtotal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GRAND TOTAL (NGN): Subtotal + Service Charge + VAT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kindly request your approval for the release of the required funds.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Yours sincerely,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Temi Kolawole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Managing Director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