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Ilorin Innovation Hub – Monthly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**Submitted to:** IHS Nigeria  </w:t>
      </w:r>
    </w:p>
    <w:p>
      <w:pPr/>
      <w:r>
        <w:rPr>
          <w:rFonts w:ascii="Helvetica Light" w:hAnsi="Helvetica Light" w:cs="Helvetica Light"/>
          <w:sz w:val="24"/>
          <w:sz-cs w:val="24"/>
        </w:rPr>
        <w:t xml:space="preserve">**Reporting Period:** January 2026  </w:t>
      </w:r>
    </w:p>
    <w:p>
      <w:pPr/>
      <w:r>
        <w:rPr>
          <w:rFonts w:ascii="Helvetica Light" w:hAnsi="Helvetica Light" w:cs="Helvetica Light"/>
          <w:sz w:val="24"/>
          <w:sz-cs w:val="24"/>
        </w:rPr>
        <w:t xml:space="preserve">**Submitted by:** Managing Director  </w:t>
      </w:r>
    </w:p>
    <w:p>
      <w:pPr/>
      <w:r>
        <w:rPr>
          <w:rFonts w:ascii="Helvetica Light" w:hAnsi="Helvetica Light" w:cs="Helvetica Light"/>
          <w:sz w:val="24"/>
          <w:sz-cs w:val="24"/>
        </w:rPr>
        <w:t xml:space="preserve">**Date of Submission:** [To be filled]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Executive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January 2026 represented a period of strategic consolidation and operational refinement at the Ilorin Innovation Hub, setting a strong foundation for the year ahead. The month focused on enhancing program delivery frameworks, strengthening internal systems, and positioning the Hub for expanded ecosystem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program activities maintained consistent engagement with 188 participants across physical and virtual formats, achieving a milestone 50% female participation rate. Operational upgrades included major infrastructure improvements, workspace expansion, and enhanced technical systems. Strategic partnerships advanced through accelerator launches and government engagements.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Financially, the month reflected disciplined operational management alongside strategic investments in capacity building. Overall, January demonstrated the Hub's commitment to excellence in innovation ecosystem development while preparing for ambitious initiatives planned throughout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Programs &amp; Events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Month Overview</w:t>
      </w:r>
    </w:p>
    <w:p>
      <w:pPr/>
      <w:r>
        <w:rPr>
          <w:rFonts w:ascii="Helvetica Light" w:hAnsi="Helvetica Light" w:cs="Helvetica Light"/>
          <w:sz w:val="24"/>
          <w:sz-cs w:val="24"/>
        </w:rPr>
        <w:t xml:space="preserve">In January, the Ilorin Innovation Hub commenced the 2026 program year with activities focused on strategic alignment, accelerator onboarding, and structured talent pipeline activation. A total of 188 participants engaged across physical and virtual sessions, marking a strong start to the year. Notably, the Hub achieved a milestone 50% female participation rate, significantly surpassing the 30% target. The month emphasized leadership clarity, venture execution readiness, women-focused community engagement, and formal program rollouts, setting a disciplined foundation for the year ahead.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Program Goal</w:t>
      </w:r>
    </w:p>
    <w:p>
      <w:pPr/>
      <w:r>
        <w:rPr>
          <w:rFonts w:ascii="Helvetica Light" w:hAnsi="Helvetica Light" w:cs="Helvetica Light"/>
          <w:sz w:val="24"/>
          <w:sz-cs w:val="24"/>
        </w:rPr>
        <w:t xml:space="preserve">January focused on institutionalizing IIH's 2026 execution framework through structured accelerator deployment, performance-governed incubation programs, quality recalibration in technical training, and large-scale MSME mobilization under DBN ETP 8.0. The month emphasized alignment, accountability, and milestone-based progression across all verticals. Collectively, these efforts transition IIH from activity-driven programming to outcome-oriented ecosystem execution.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Key Activities Conducted This Month:</w:t>
      </w:r>
    </w:p>
    <w:p>
      <w:pPr/>
      <w:r>
        <w:rPr>
          <w:rFonts w:ascii="Helvetica Light" w:hAnsi="Helvetica Light" w:cs="Helvetica Light"/>
          <w:sz w:val="24"/>
          <w:sz-cs w:val="24"/>
        </w:rPr>
        <w:t xml:space="preserve">- **AMA Session with Temi Kolawole:** To align the community with IIH's 2026 strategic priorities and drive shared ownership across the innovation ecosystem.</w:t>
      </w:r>
    </w:p>
    <w:p>
      <w:pPr/>
      <w:r>
        <w:rPr>
          <w:rFonts w:ascii="Helvetica Light" w:hAnsi="Helvetica Light" w:cs="Helvetica Light"/>
          <w:sz w:val="24"/>
          <w:sz-cs w:val="24"/>
        </w:rPr>
        <w:t xml:space="preserve">- **Accelerator Launch Weekend:** To onboard and align the selected startup cohort through a structured three-day engagement focused on venture diagnostics, strategic clarity, and execution readiness within the IIH Accelerator programme.</w:t>
      </w:r>
    </w:p>
    <w:p>
      <w:pPr/>
      <w:r>
        <w:rPr>
          <w:rFonts w:ascii="Helvetica Light" w:hAnsi="Helvetica Light" w:cs="Helvetica Light"/>
          <w:sz w:val="24"/>
          <w:sz-cs w:val="24"/>
        </w:rPr>
        <w:t xml:space="preserve">- **Brunch with Zumah:** To create a reflective space for women within the IIH community to engage in open dialogue on career growth, personal balance, leadership boundaries, and the role of community support in sustaining long-term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Progress Against Schedule (Key Performance Indicators):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KPI | Target for [January] | Actual for [January] | Variance [January] | YTD Actual | Variance YTD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Ecosystem Development (CcHUB) | N/A* | 1 | N/A | 1 | N/A |</w:t>
      </w:r>
    </w:p>
    <w:p>
      <w:pPr/>
      <w:r>
        <w:rPr>
          <w:rFonts w:ascii="Helvetica Light" w:hAnsi="Helvetica Light" w:cs="Helvetica Light"/>
          <w:sz w:val="24"/>
          <w:sz-cs w:val="24"/>
        </w:rPr>
        <w:t xml:space="preserve">| Ecosystem Development (IIH) | 1 | 1 | 0 | 1 | 0 |</w:t>
      </w:r>
    </w:p>
    <w:p>
      <w:pPr/>
      <w:r>
        <w:rPr>
          <w:rFonts w:ascii="Helvetica Light" w:hAnsi="Helvetica Light" w:cs="Helvetica Light"/>
          <w:sz w:val="24"/>
          <w:sz-cs w:val="24"/>
        </w:rPr>
        <w:t xml:space="preserve">| Talent Training (Future Africa) | N/A* | 1 | N/A | 1 | N/A |</w:t>
      </w:r>
    </w:p>
    <w:p>
      <w:pPr/>
      <w:r>
        <w:rPr>
          <w:rFonts w:ascii="Helvetica Light" w:hAnsi="Helvetica Light" w:cs="Helvetica Light"/>
          <w:sz w:val="24"/>
          <w:sz-cs w:val="24"/>
        </w:rPr>
        <w:t xml:space="preserve">| % of Attendance at Virtual Event | 33% | 62% | +29% | 65 | N/A |</w:t>
      </w:r>
    </w:p>
    <w:p>
      <w:pPr/>
      <w:r>
        <w:rPr>
          <w:rFonts w:ascii="Helvetica Light" w:hAnsi="Helvetica Light" w:cs="Helvetica Light"/>
          <w:sz w:val="24"/>
          <w:sz-cs w:val="24"/>
        </w:rPr>
        <w:t xml:space="preserve">| % of Attendance at Physical Events | 50% | 100% | +50% | 123 | N/A |</w:t>
      </w:r>
    </w:p>
    <w:p>
      <w:pPr/>
      <w:r>
        <w:rPr>
          <w:rFonts w:ascii="Helvetica Light" w:hAnsi="Helvetica Light" w:cs="Helvetica Light"/>
          <w:sz w:val="24"/>
          <w:sz-cs w:val="24"/>
        </w:rPr>
        <w:t xml:space="preserve">| Women Participation | 30% | 50% | +20% | 61 | N/A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*Targets for Q1 2026 are currently being finalized with partners.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Key Achievements by Program Managers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Co-Creation Hub (CcHUB)</w:t>
      </w:r>
    </w:p>
    <w:p>
      <w:pPr/>
      <w:r>
        <w:rPr>
          <w:rFonts w:ascii="Helvetica Light" w:hAnsi="Helvetica Light" w:cs="Helvetica Light"/>
          <w:sz w:val="24"/>
          <w:sz-cs w:val="24"/>
        </w:rPr>
        <w:t xml:space="preserve">**Role &amp; Focus:** Ecosystem Development &amp; Capacity Development for Ecosystem Actors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Achievements This Month:**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**Ecosystem Development:**</w:t>
      </w:r>
    </w:p>
    <w:p>
      <w:pPr/>
      <w:r>
        <w:rPr>
          <w:rFonts w:ascii="Helvetica Light" w:hAnsi="Helvetica Light" w:cs="Helvetica Light"/>
          <w:sz w:val="24"/>
          <w:sz-cs w:val="24"/>
        </w:rPr>
        <w:t xml:space="preserve">- **AMA Session with Temi Kolawole:** Sixty-five community members participated in a strategic alignment session focused on IIH's 2026 roadmap. The dialogue clarified program priorities, participation pathways, and execution focus areas across ventures and talent development, while enabling direct leadership engagement. The session strengthened ecosystem alignment and collective ownership of the year's agenda.</w:t>
      </w:r>
    </w:p>
    <w:p>
      <w:pPr/>
      <w:r>
        <w:rPr>
          <w:rFonts w:ascii="Helvetica Light" w:hAnsi="Helvetica Light" w:cs="Helvetica Light"/>
          <w:sz w:val="24"/>
          <w:sz-cs w:val="24"/>
        </w:rPr>
        <w:t xml:space="preserve">- **Community Engagement Calendar (Q1 2026):** The CcHUB team shared its January–March 2026 community engagement calendar outlining thought leadership sessions, technical bootcamps, and sector-focused engagements. The IIH team reviewed the proposed schedule and provided alignment feedback to ensure sequencing, resource allocation, and thematic focus support the Hub's broader priorities.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Training:**</w:t>
      </w:r>
    </w:p>
    <w:p>
      <w:pPr/>
      <w:r>
        <w:rPr>
          <w:rFonts w:ascii="Helvetica Light" w:hAnsi="Helvetica Light" w:cs="Helvetica Light"/>
          <w:sz w:val="24"/>
          <w:sz-cs w:val="24"/>
        </w:rPr>
        <w:t xml:space="preserve">- **Animate Africa 3D Training:** Of the 279 learners initially enrolled, approximately 50 remain actively progressing under defined attendance and milestone thresholds. To uphold IIH's quality standards, the program timeline was extended to March 31, 2026, enabling strengthened participation tracking, capstone completion, and competency-based assessment prior to graduation.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**Enterprise Support:**</w:t>
      </w:r>
    </w:p>
    <w:p>
      <w:pPr/>
      <w:r>
        <w:rPr>
          <w:rFonts w:ascii="Helvetica Light" w:hAnsi="Helvetica Light" w:cs="Helvetica Light"/>
          <w:sz w:val="24"/>
          <w:sz-cs w:val="24"/>
        </w:rPr>
        <w:t xml:space="preserve">- **Pre-Incubation &amp; Incubation Program Curriculum:** The 9 pre-incubation ventures and 5 incubation-stage startups began a structured three-month curriculum designed to move teams from validation to investment readiness through defined milestones and performance benchmarks. The program combines residency-based deep dives with virtual advisory sessions covering business modeling, market research, product iteration, leadership, financial structuring, sales strategy, and compliance. Each module includes clear submission requirements and review checkpoints to ensure disciplined execution and measurable venture maturity throughout the cycle.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Future Africa</w:t>
      </w:r>
    </w:p>
    <w:p>
      <w:pPr/>
      <w:r>
        <w:rPr>
          <w:rFonts w:ascii="Helvetica Light" w:hAnsi="Helvetica Light" w:cs="Helvetica Light"/>
          <w:sz w:val="24"/>
          <w:sz-cs w:val="24"/>
        </w:rPr>
        <w:t xml:space="preserve">**Role &amp; Focus:** Talent Development, Acceleration &amp; Demo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Achievements This Month:**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Training:**</w:t>
      </w:r>
    </w:p>
    <w:p>
      <w:pPr/>
      <w:r>
        <w:rPr>
          <w:rFonts w:ascii="Helvetica Light" w:hAnsi="Helvetica Light" w:cs="Helvetica Light"/>
          <w:sz w:val="24"/>
          <w:sz-cs w:val="24"/>
        </w:rPr>
        <w:t xml:space="preserve">- **24-Month Learn2Earn Fellowship:** The fellowship is set to commence in February with 171 confirmed fellows following completion of the selection process. The program has been formally structured as a two-year pathway comprising one year of intensive, project-based technical training followed by one year of industry internship. The curriculum emphasizes peer-driven, hands-on development across multiple programming languages, full-stack engineering, and domain specialization tracks. Administrative onboarding, cohort configuration, and technical systems setup are currently in progress to support a structured and performance-monitored launch.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**Enterprise Support:**</w:t>
      </w:r>
    </w:p>
    <w:p>
      <w:pPr/>
      <w:r>
        <w:rPr>
          <w:rFonts w:ascii="Helvetica Light" w:hAnsi="Helvetica Light" w:cs="Helvetica Light"/>
          <w:sz w:val="24"/>
          <w:sz-cs w:val="24"/>
        </w:rPr>
        <w:t xml:space="preserve">- **Accelerator Launch Weekend:** The Accelerator formally commenced with a three-day onboarding intensive for 9 selected startups, enee.io, Flowsoft, GAUGE, GoChargeAm, Insight Works, Movnn, Pod, PERWER, and SPCTA, all operating across priority sectors aligned with IHS challenge areas. The engagement focused on strategic alignment, venture diagnostics, and execution planning through structured pitch reviews and advisory sessions. The weekend concluded with a broader ecosystem mixer that attracted over 100 participants. The cohort now transitions into the virtual execution phase.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Ilorin Innovation Hub (IIH)</w:t>
      </w:r>
    </w:p>
    <w:p>
      <w:pPr/>
      <w:r>
        <w:rPr>
          <w:rFonts w:ascii="Helvetica Light" w:hAnsi="Helvetica Light" w:cs="Helvetica Light"/>
          <w:sz w:val="24"/>
          <w:sz-cs w:val="24"/>
        </w:rPr>
        <w:t xml:space="preserve">**Role &amp; Focus:** Grassroots Ecosystem Development &amp; Engagement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Achievements This Month:**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**Ecosystem Development:**</w:t>
      </w:r>
    </w:p>
    <w:p>
      <w:pPr/>
      <w:r>
        <w:rPr>
          <w:rFonts w:ascii="Helvetica Light" w:hAnsi="Helvetica Light" w:cs="Helvetica Light"/>
          <w:sz w:val="24"/>
          <w:sz-cs w:val="24"/>
        </w:rPr>
        <w:t xml:space="preserve">- **Brunch with Zumah:** Over 20 women participated in a dedicated safe-space dialogue focused on career growth, intentional balance, and leadership development within the IIH ecosystem. The session strengthened peer connections and reinforced female leadership engagement. The session was complemented by follow-up one-on-one engagements to provide personalized mentorship and sustained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**Enterprise Support:**</w:t>
      </w:r>
    </w:p>
    <w:p>
      <w:pPr/>
      <w:r>
        <w:rPr>
          <w:rFonts w:ascii="Helvetica Light" w:hAnsi="Helvetica Light" w:cs="Helvetica Light"/>
          <w:sz w:val="24"/>
          <w:sz-cs w:val="24"/>
        </w:rPr>
        <w:t xml:space="preserve">- **Entrepreneurship Training Programme (DBN ETP 8.0):** IIH has been designated as the Kwara State implementation center for the 8th edition of the DBN Entrepreneurship Training Programme, with a mobilization target of 3,000 MSMEs. The program aims to strengthen business operations, financial management, and credit readiness through structured digital and in-person training, with the physical pitch session scheduled for June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Gender Registration &amp; Attendance Metrics</w:t>
      </w:r>
    </w:p>
    <w:p>
      <w:pPr/>
      <w:r>
        <w:rPr>
          <w:rFonts w:ascii="Helvetica Light" w:hAnsi="Helvetica Light" w:cs="Helvetica Light"/>
          <w:sz w:val="24"/>
          <w:sz-cs w:val="24"/>
        </w:rPr>
        <w:t xml:space="preserve">- **Overall Registration:** 228</w:t>
      </w:r>
    </w:p>
    <w:p>
      <w:pPr/>
      <w:r>
        <w:rPr>
          <w:rFonts w:ascii="Helvetica Light" w:hAnsi="Helvetica Light" w:cs="Helvetica Light"/>
          <w:sz w:val="24"/>
          <w:sz-cs w:val="24"/>
        </w:rPr>
        <w:t xml:space="preserve">- **Monthly Physical Program Attendance:** 123</w:t>
      </w:r>
    </w:p>
    <w:p>
      <w:pPr/>
      <w:r>
        <w:rPr>
          <w:rFonts w:ascii="Helvetica Light" w:hAnsi="Helvetica Light" w:cs="Helvetica Light"/>
          <w:sz w:val="24"/>
          <w:sz-cs w:val="24"/>
        </w:rPr>
        <w:t xml:space="preserve">  - Male Attendees: 62</w:t>
      </w:r>
    </w:p>
    <w:p>
      <w:pPr/>
      <w:r>
        <w:rPr>
          <w:rFonts w:ascii="Helvetica Light" w:hAnsi="Helvetica Light" w:cs="Helvetica Light"/>
          <w:sz w:val="24"/>
          <w:sz-cs w:val="24"/>
        </w:rPr>
        <w:t xml:space="preserve">  - Female Attendees: 61</w:t>
      </w:r>
    </w:p>
    <w:p>
      <w:pPr/>
      <w:r>
        <w:rPr>
          <w:rFonts w:ascii="Helvetica Light" w:hAnsi="Helvetica Light" w:cs="Helvetica Light"/>
          <w:sz w:val="24"/>
          <w:sz-cs w:val="24"/>
        </w:rPr>
        <w:t xml:space="preserve">- **Monthly Virtual Program Attendance:** 65</w:t>
      </w:r>
    </w:p>
    <w:p>
      <w:pPr/>
      <w:r>
        <w:rPr>
          <w:rFonts w:ascii="Helvetica Light" w:hAnsi="Helvetica Light" w:cs="Helvetica Light"/>
          <w:sz w:val="24"/>
          <w:sz-cs w:val="24"/>
        </w:rPr>
        <w:t xml:space="preserve">- **Overall Monthly Program Attendance (Virtual + Physical):** 188</w:t>
      </w:r>
    </w:p>
    <w:p>
      <w:pPr/>
      <w:r>
        <w:rPr>
          <w:rFonts w:ascii="Helvetica Light" w:hAnsi="Helvetica Light" w:cs="Helvetica Light"/>
          <w:sz w:val="24"/>
          <w:sz-cs w:val="24"/>
        </w:rPr>
        <w:t xml:space="preserve">- **Registration to Attendance Ratio:** approximately 1:1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Upcoming Activities &amp; Next Steps</w:t>
      </w:r>
    </w:p>
    <w:p>
      <w:pPr/>
      <w:r>
        <w:rPr>
          <w:rFonts w:ascii="Helvetica Light" w:hAnsi="Helvetica Light" w:cs="Helvetica Light"/>
          <w:sz w:val="24"/>
          <w:sz-cs w:val="24"/>
        </w:rPr>
        <w:t xml:space="preserve">**Planned Activities for Next Month**</w:t>
      </w:r>
    </w:p>
    <w:p>
      <w:pPr/>
      <w:r>
        <w:rPr>
          <w:rFonts w:ascii="Helvetica Light" w:hAnsi="Helvetica Light" w:cs="Helvetica Light"/>
          <w:sz w:val="24"/>
          <w:sz-cs w:val="24"/>
        </w:rPr>
        <w:t xml:space="preserve">- **IIH:** AI Conference 2026; Web Summit Qatar</w:t>
      </w:r>
    </w:p>
    <w:p>
      <w:pPr/>
      <w:r>
        <w:rPr>
          <w:rFonts w:ascii="Helvetica Light" w:hAnsi="Helvetica Light" w:cs="Helvetica Light"/>
          <w:sz w:val="24"/>
          <w:sz-cs w:val="24"/>
        </w:rPr>
        <w:t xml:space="preserve">- **CcHUB:** Builder's Path; Ilorin DevBox; Bootcamps; Animation Training</w:t>
      </w:r>
    </w:p>
    <w:p>
      <w:pPr/>
      <w:r>
        <w:rPr>
          <w:rFonts w:ascii="Helvetica Light" w:hAnsi="Helvetica Light" w:cs="Helvetica Light"/>
          <w:sz w:val="24"/>
          <w:sz-cs w:val="24"/>
        </w:rPr>
        <w:t xml:space="preserve">- **Future Africa:** Virtual transition of the Accelerator; commencement of the Learn2Earn Fellowship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Operations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Finances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**Note:** Complete January 2026 financial data is being compiled separately and will be submitted in the IHS monthly Excel template format. The following represents preliminary operational financial insights for January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**January 2026 Financial Overview**</w:t>
      </w:r>
    </w:p>
    <w:p>
      <w:pPr/>
      <w:r>
        <w:rPr>
          <w:rFonts w:ascii="Helvetica Light" w:hAnsi="Helvetica Light" w:cs="Helvetica Light"/>
          <w:sz w:val="24"/>
          <w:sz-cs w:val="24"/>
        </w:rPr>
        <w:t xml:space="preserve">January represented a period of operational stabilization and strategic investment following the year-end closure. Financial activities focused on routine operational expenditures, program support costs, and infrastructure investments.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Financial Activities:**</w:t>
      </w:r>
    </w:p>
    <w:p>
      <w:pPr/>
      <w:r>
        <w:rPr>
          <w:rFonts w:ascii="Helvetica Light" w:hAnsi="Helvetica Light" w:cs="Helvetica Light"/>
          <w:sz w:val="24"/>
          <w:sz-cs w:val="24"/>
        </w:rPr>
        <w:t xml:space="preserve">- **Operational Expenditures:** Routine administrative and facility maintenance costs</w:t>
      </w:r>
    </w:p>
    <w:p>
      <w:pPr/>
      <w:r>
        <w:rPr>
          <w:rFonts w:ascii="Helvetica Light" w:hAnsi="Helvetica Light" w:cs="Helvetica Light"/>
          <w:sz w:val="24"/>
          <w:sz-cs w:val="24"/>
        </w:rPr>
        <w:t xml:space="preserve">- **Program Support:** Accelerator launch and event-related expenses</w:t>
      </w:r>
    </w:p>
    <w:p>
      <w:pPr/>
      <w:r>
        <w:rPr>
          <w:rFonts w:ascii="Helvetica Light" w:hAnsi="Helvetica Light" w:cs="Helvetica Light"/>
          <w:sz w:val="24"/>
          <w:sz-cs w:val="24"/>
        </w:rPr>
        <w:t xml:space="preserve">- **Infrastructure Investment:** Facility upgrades and equipment procurement</w:t>
      </w:r>
    </w:p>
    <w:p>
      <w:pPr/>
      <w:r>
        <w:rPr>
          <w:rFonts w:ascii="Helvetica Light" w:hAnsi="Helvetica Light" w:cs="Helvetica Light"/>
          <w:sz w:val="24"/>
          <w:sz-cs w:val="24"/>
        </w:rPr>
        <w:t xml:space="preserve">- **Staff Compensation:** Regular payroll processing for 28 staff members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**Income Streams:**</w:t>
      </w:r>
    </w:p>
    <w:p>
      <w:pPr/>
      <w:r>
        <w:rPr>
          <w:rFonts w:ascii="Helvetica Light" w:hAnsi="Helvetica Light" w:cs="Helvetica Light"/>
          <w:sz w:val="24"/>
          <w:sz-cs w:val="24"/>
        </w:rPr>
        <w:t xml:space="preserve">- **IHS Funding:** Quarterly disbursement management</w:t>
      </w:r>
    </w:p>
    <w:p>
      <w:pPr/>
      <w:r>
        <w:rPr>
          <w:rFonts w:ascii="Helvetica Light" w:hAnsi="Helvetica Light" w:cs="Helvetica Light"/>
          <w:sz w:val="24"/>
          <w:sz-cs w:val="24"/>
        </w:rPr>
        <w:t xml:space="preserve">- **Facility Rentals:** Event space bookings and hall rentals</w:t>
      </w:r>
    </w:p>
    <w:p>
      <w:pPr/>
      <w:r>
        <w:rPr>
          <w:rFonts w:ascii="Helvetica Light" w:hAnsi="Helvetica Light" w:cs="Helvetica Light"/>
          <w:sz w:val="24"/>
          <w:sz-cs w:val="24"/>
        </w:rPr>
        <w:t xml:space="preserve">- **Program Partnerships:** Collaborative funding for accelerator and training initiatives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**Financial Position:**</w:t>
      </w:r>
    </w:p>
    <w:p>
      <w:pPr/>
      <w:r>
        <w:rPr>
          <w:rFonts w:ascii="Helvetica Light" w:hAnsi="Helvetica Light" w:cs="Helvetica Light"/>
          <w:sz w:val="24"/>
          <w:sz-cs w:val="24"/>
        </w:rPr>
        <w:t xml:space="preserve">- **Cash Management:** Maintained operational liquidity throughout the month</w:t>
      </w:r>
    </w:p>
    <w:p>
      <w:pPr/>
      <w:r>
        <w:rPr>
          <w:rFonts w:ascii="Helvetica Light" w:hAnsi="Helvetica Light" w:cs="Helvetica Light"/>
          <w:sz w:val="24"/>
          <w:sz-cs w:val="24"/>
        </w:rPr>
        <w:t xml:space="preserve">- **Expense Control:** Adhered to budgetary allocations across departments</w:t>
      </w:r>
    </w:p>
    <w:p>
      <w:pPr/>
      <w:r>
        <w:rPr>
          <w:rFonts w:ascii="Helvetica Light" w:hAnsi="Helvetica Light" w:cs="Helvetica Light"/>
          <w:sz w:val="24"/>
          <w:sz-cs w:val="24"/>
        </w:rPr>
        <w:t xml:space="preserve">- **Investment Prioritization:** Strategic allocation to capacity-building initiatives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**January Financial Highlights:**</w:t>
      </w:r>
    </w:p>
    <w:p>
      <w:pPr/>
      <w:r>
        <w:rPr>
          <w:rFonts w:ascii="Helvetica Light" w:hAnsi="Helvetica Light" w:cs="Helvetica Light"/>
          <w:sz w:val="24"/>
          <w:sz-cs w:val="24"/>
        </w:rPr>
        <w:t xml:space="preserve">1. **Disciplined Budget Adherence:** All departments operated within allocated budgets</w:t>
      </w:r>
    </w:p>
    <w:p>
      <w:pPr/>
      <w:r>
        <w:rPr>
          <w:rFonts w:ascii="Helvetica Light" w:hAnsi="Helvetica Light" w:cs="Helvetica Light"/>
          <w:sz w:val="24"/>
          <w:sz-cs w:val="24"/>
        </w:rPr>
        <w:t xml:space="preserve">2. **Strategic Investment:** Focused spending on infrastructure upgrades and program quality</w:t>
      </w:r>
    </w:p>
    <w:p>
      <w:pPr/>
      <w:r>
        <w:rPr>
          <w:rFonts w:ascii="Helvetica Light" w:hAnsi="Helvetica Light" w:cs="Helvetica Light"/>
          <w:sz w:val="24"/>
          <w:sz-cs w:val="24"/>
        </w:rPr>
        <w:t xml:space="preserve">3. **Cash Flow Management:** Maintained positive operational cash flow</w:t>
      </w:r>
    </w:p>
    <w:p>
      <w:pPr/>
      <w:r>
        <w:rPr>
          <w:rFonts w:ascii="Helvetica Light" w:hAnsi="Helvetica Light" w:cs="Helvetica Light"/>
          <w:sz w:val="24"/>
          <w:sz-cs w:val="24"/>
        </w:rPr>
        <w:t xml:space="preserve">4. **Compliance:** All statutory obligations fulfilled (ITF contributions, etc.)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**Pending Items:**</w:t>
      </w:r>
    </w:p>
    <w:p>
      <w:pPr/>
      <w:r>
        <w:rPr>
          <w:rFonts w:ascii="Helvetica Light" w:hAnsi="Helvetica Light" w:cs="Helvetica Light"/>
          <w:sz w:val="24"/>
          <w:sz-cs w:val="24"/>
        </w:rPr>
        <w:t xml:space="preserve">- Complete bank reconciliation for January 2026 transactions</w:t>
      </w:r>
    </w:p>
    <w:p>
      <w:pPr/>
      <w:r>
        <w:rPr>
          <w:rFonts w:ascii="Helvetica Light" w:hAnsi="Helvetica Light" w:cs="Helvetica Light"/>
          <w:sz w:val="24"/>
          <w:sz-cs w:val="24"/>
        </w:rPr>
        <w:t xml:space="preserve">- Finalization of January financial statements</w:t>
      </w:r>
    </w:p>
    <w:p>
      <w:pPr/>
      <w:r>
        <w:rPr>
          <w:rFonts w:ascii="Helvetica Light" w:hAnsi="Helvetica Light" w:cs="Helvetica Light"/>
          <w:sz w:val="24"/>
          <w:sz-cs w:val="24"/>
        </w:rPr>
        <w:t xml:space="preserve">- Submission via IHS monthly Excel template (awaiting template from IHS)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**Financial Governance:**</w:t>
      </w:r>
    </w:p>
    <w:p>
      <w:pPr/>
      <w:r>
        <w:rPr>
          <w:rFonts w:ascii="Helvetica Light" w:hAnsi="Helvetica Light" w:cs="Helvetica Light"/>
          <w:sz w:val="24"/>
          <w:sz-cs w:val="24"/>
        </w:rPr>
        <w:t xml:space="preserve">- Regular review of expenditure patterns</w:t>
      </w:r>
    </w:p>
    <w:p>
      <w:pPr/>
      <w:r>
        <w:rPr>
          <w:rFonts w:ascii="Helvetica Light" w:hAnsi="Helvetica Light" w:cs="Helvetica Light"/>
          <w:sz w:val="24"/>
          <w:sz-cs w:val="24"/>
        </w:rPr>
        <w:t xml:space="preserve">- Cross-departmental budget coordination</w:t>
      </w:r>
    </w:p>
    <w:p>
      <w:pPr/>
      <w:r>
        <w:rPr>
          <w:rFonts w:ascii="Helvetica Light" w:hAnsi="Helvetica Light" w:cs="Helvetica Light"/>
          <w:sz w:val="24"/>
          <w:sz-cs w:val="24"/>
        </w:rPr>
        <w:t xml:space="preserve">- Compliance with IHS reporting requirements</w:t>
      </w:r>
    </w:p>
    <w:p>
      <w:pPr/>
      <w:r>
        <w:rPr>
          <w:rFonts w:ascii="Helvetica Light" w:hAnsi="Helvetica Light" w:cs="Helvetica Light"/>
          <w:sz w:val="24"/>
          <w:sz-cs w:val="24"/>
        </w:rPr>
        <w:t xml:space="preserve">- Preparation for quarterly financial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**Forward Outlook:**</w:t>
      </w:r>
    </w:p>
    <w:p>
      <w:pPr/>
      <w:r>
        <w:rPr>
          <w:rFonts w:ascii="Helvetica Light" w:hAnsi="Helvetica Light" w:cs="Helvetica Light"/>
          <w:sz w:val="24"/>
          <w:sz-cs w:val="24"/>
        </w:rPr>
        <w:t xml:space="preserve">February financial planning focuses on:</w:t>
      </w:r>
    </w:p>
    <w:p>
      <w:pPr/>
      <w:r>
        <w:rPr>
          <w:rFonts w:ascii="Helvetica Light" w:hAnsi="Helvetica Light" w:cs="Helvetica Light"/>
          <w:sz w:val="24"/>
          <w:sz-cs w:val="24"/>
        </w:rPr>
        <w:t xml:space="preserve">1. AI Conference 2026 budget execution</w:t>
      </w:r>
    </w:p>
    <w:p>
      <w:pPr/>
      <w:r>
        <w:rPr>
          <w:rFonts w:ascii="Helvetica Light" w:hAnsi="Helvetica Light" w:cs="Helvetica Light"/>
          <w:sz w:val="24"/>
          <w:sz-cs w:val="24"/>
        </w:rPr>
        <w:t xml:space="preserve">2. Learn2Earn fellowship program funding</w:t>
      </w:r>
    </w:p>
    <w:p>
      <w:pPr/>
      <w:r>
        <w:rPr>
          <w:rFonts w:ascii="Helvetica Light" w:hAnsi="Helvetica Light" w:cs="Helvetica Light"/>
          <w:sz w:val="24"/>
          <w:sz-cs w:val="24"/>
        </w:rPr>
        <w:t xml:space="preserve">3. Continued infrastructure investment planning</w:t>
      </w:r>
    </w:p>
    <w:p>
      <w:pPr/>
      <w:r>
        <w:rPr>
          <w:rFonts w:ascii="Helvetica Light" w:hAnsi="Helvetica Light" w:cs="Helvetica Light"/>
          <w:sz w:val="24"/>
          <w:sz-cs w:val="24"/>
        </w:rPr>
        <w:t xml:space="preserve">4. Partnership funding activation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*Note: Detailed financial statements and comprehensive analysis will be provided in the IHS monthly Excel template format upon receipt of the template from IHS.*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Administration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**Executive Summary**</w:t>
      </w:r>
    </w:p>
    <w:p>
      <w:pPr/>
      <w:r>
        <w:rPr>
          <w:rFonts w:ascii="Helvetica Light" w:hAnsi="Helvetica Light" w:cs="Helvetica Light"/>
          <w:sz w:val="24"/>
          <w:sz-cs w:val="24"/>
        </w:rPr>
        <w:t xml:space="preserve">January experienced reduced operational activity, largely due to the post-holiday transition period. Administrative efforts during the month focused on routine operations, internal coordination, and facility readiness. Despite the slower pace, selected programs and engagements were successfully supported, ensuring continuity of essential services and prompt resolution of operational matters. Overall, the month served as a stabilization period, enabling the department to strengthen internal systems, identify operational gaps, and align resources in preparation for increased activity in subsequent months.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**Front Desk &amp; Visitor Management**</w:t>
      </w:r>
    </w:p>
    <w:p>
      <w:pPr/>
      <w:r>
        <w:rPr>
          <w:rFonts w:ascii="Helvetica Light" w:hAnsi="Helvetica Light" w:cs="Helvetica Light"/>
          <w:sz w:val="24"/>
          <w:sz-cs w:val="24"/>
        </w:rPr>
        <w:t xml:space="preserve">- Managed daily visitor flow, ensuring professional reception and courteous engagement.</w:t>
      </w:r>
    </w:p>
    <w:p>
      <w:pPr/>
      <w:r>
        <w:rPr>
          <w:rFonts w:ascii="Helvetica Light" w:hAnsi="Helvetica Light" w:cs="Helvetica Light"/>
          <w:sz w:val="24"/>
          <w:sz-cs w:val="24"/>
        </w:rPr>
        <w:t xml:space="preserve">- Coordinated external visits through structured scheduling and proper documentation.</w:t>
      </w:r>
    </w:p>
    <w:p>
      <w:pPr/>
      <w:r>
        <w:rPr>
          <w:rFonts w:ascii="Helvetica Light" w:hAnsi="Helvetica Light" w:cs="Helvetica Light"/>
          <w:sz w:val="24"/>
          <w:sz-cs w:val="24"/>
        </w:rPr>
        <w:t xml:space="preserve">- Received and processed official correspondence, invitations, and enquiries from innovators and prospective clients.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**Administrative Correspondence and Coordination**</w:t>
      </w:r>
    </w:p>
    <w:p>
      <w:pPr/>
      <w:r>
        <w:rPr>
          <w:rFonts w:ascii="Helvetica Light" w:hAnsi="Helvetica Light" w:cs="Helvetica Light"/>
          <w:sz w:val="24"/>
          <w:sz-cs w:val="24"/>
        </w:rPr>
        <w:t xml:space="preserve">- Reviewed and responded to internal and external enquiries in a timely manner.</w:t>
      </w:r>
    </w:p>
    <w:p>
      <w:pPr/>
      <w:r>
        <w:rPr>
          <w:rFonts w:ascii="Helvetica Light" w:hAnsi="Helvetica Light" w:cs="Helvetica Light"/>
          <w:sz w:val="24"/>
          <w:sz-cs w:val="24"/>
        </w:rPr>
        <w:t xml:space="preserve">- Maintained staff welfare and office support through the procurement of essential supplies for staff and the VIP Lounge.</w:t>
      </w:r>
    </w:p>
    <w:p>
      <w:pPr/>
      <w:r>
        <w:rPr>
          <w:rFonts w:ascii="Helvetica Light" w:hAnsi="Helvetica Light" w:cs="Helvetica Light"/>
          <w:sz w:val="24"/>
          <w:sz-cs w:val="24"/>
        </w:rPr>
        <w:t xml:space="preserve">- Ensured continuous coordination with the administrative team via email on payments and operational activities.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**Event &amp; Partner Support**</w:t>
      </w:r>
    </w:p>
    <w:p>
      <w:pPr/>
      <w:r>
        <w:rPr>
          <w:rFonts w:ascii="Helvetica Light" w:hAnsi="Helvetica Light" w:cs="Helvetica Light"/>
          <w:sz w:val="24"/>
          <w:sz-cs w:val="24"/>
        </w:rPr>
        <w:t xml:space="preserve">- Coordinated logistics and administrative readiness for the Future Africa Accelerator Launch Program, training sessions, and partner engagements.</w:t>
      </w:r>
    </w:p>
    <w:p>
      <w:pPr/>
      <w:r>
        <w:rPr>
          <w:rFonts w:ascii="Helvetica Light" w:hAnsi="Helvetica Light" w:cs="Helvetica Light"/>
          <w:sz w:val="24"/>
          <w:sz-cs w:val="24"/>
        </w:rPr>
        <w:t xml:space="preserve">- Collaborated with Technical and Facility teams to ensure accurate scheduling, smooth event delivery, and timely calendar updates.</w:t>
      </w:r>
    </w:p>
    <w:p>
      <w:pPr/>
      <w:r>
        <w:rPr>
          <w:rFonts w:ascii="Helvetica Light" w:hAnsi="Helvetica Light" w:cs="Helvetica Light"/>
          <w:sz w:val="24"/>
          <w:sz-cs w:val="24"/>
        </w:rPr>
        <w:t xml:space="preserve">- Provided hospitality support, including logistics coordination, refreshments, and on-site assistance.</w:t>
      </w:r>
    </w:p>
    <w:p>
      <w:pPr/>
      <w:r>
        <w:rPr>
          <w:rFonts w:ascii="Helvetica Light" w:hAnsi="Helvetica Light" w:cs="Helvetica Light"/>
          <w:sz w:val="24"/>
          <w:sz-cs w:val="24"/>
        </w:rPr>
        <w:t xml:space="preserve">- Participated in preparatory meetings with the Ministry of Housing and Urban Development for the 14th National Council on Lands, Housing, and Urban Development.</w:t>
      </w:r>
    </w:p>
    <w:p>
      <w:pPr/>
      <w:r>
        <w:rPr>
          <w:rFonts w:ascii="Helvetica Light" w:hAnsi="Helvetica Light" w:cs="Helvetica Light"/>
          <w:sz w:val="24"/>
          <w:sz-cs w:val="24"/>
        </w:rPr>
        <w:t xml:space="preserve">- Ensured timely event setup, service delivery, and post-event breakdown.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**Facility, Vendor &amp; Procurement Management**</w:t>
      </w:r>
    </w:p>
    <w:p>
      <w:pPr/>
      <w:r>
        <w:rPr>
          <w:rFonts w:ascii="Helvetica Light" w:hAnsi="Helvetica Light" w:cs="Helvetica Light"/>
          <w:sz w:val="24"/>
          <w:sz-cs w:val="24"/>
        </w:rPr>
        <w:t xml:space="preserve">- Supervised janitorial services and ensured facility readiness across meeting rooms and VIP lounges.</w:t>
      </w:r>
    </w:p>
    <w:p>
      <w:pPr/>
      <w:r>
        <w:rPr>
          <w:rFonts w:ascii="Helvetica Light" w:hAnsi="Helvetica Light" w:cs="Helvetica Light"/>
          <w:sz w:val="24"/>
          <w:sz-cs w:val="24"/>
        </w:rPr>
        <w:t xml:space="preserve">- Coordinated procurement of office supplies and consumables to prevent operational shortages.</w:t>
      </w:r>
    </w:p>
    <w:p>
      <w:pPr/>
      <w:r>
        <w:rPr>
          <w:rFonts w:ascii="Helvetica Light" w:hAnsi="Helvetica Light" w:cs="Helvetica Light"/>
          <w:sz w:val="24"/>
          <w:sz-cs w:val="24"/>
        </w:rPr>
        <w:t xml:space="preserve">- Liaised with vendors to ensure timely delivery of goods and services.</w:t>
      </w:r>
    </w:p>
    <w:p>
      <w:pPr/>
      <w:r>
        <w:rPr>
          <w:rFonts w:ascii="Helvetica Light" w:hAnsi="Helvetica Light" w:cs="Helvetica Light"/>
          <w:sz w:val="24"/>
          <w:sz-cs w:val="24"/>
        </w:rPr>
        <w:t xml:space="preserve">- Reviewed and processed invoices for approval, payments, refunds, and outstanding balances, while maintaining strong relationships with long-term service providers.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**Events Coordinated**</w:t>
      </w:r>
    </w:p>
    <w:p>
      <w:pPr/>
      <w:r>
        <w:rPr>
          <w:rFonts w:ascii="Helvetica Light" w:hAnsi="Helvetica Light" w:cs="Helvetica Light"/>
          <w:sz w:val="24"/>
          <w:sz-cs w:val="24"/>
        </w:rPr>
        <w:t xml:space="preserve">- **January 5th – 17th:** Future Africa Accelerator Launch Program (Pitch Hall, Workshop Rooms, and VIP Lounge) - The Administrative Department actively supported the Future Africa team by sourcing reliable vendors, supervising refreshments, coordinating logistics, and ensuring guest comfort throughout the event duration. Following the event, a payment request was raised for the engaged food vendor to ensure timely settlement and maintain positive vendor relations.</w:t>
      </w:r>
    </w:p>
    <w:p>
      <w:pPr/>
      <w:r>
        <w:rPr>
          <w:rFonts w:ascii="Helvetica Light" w:hAnsi="Helvetica Light" w:cs="Helvetica Light"/>
          <w:sz w:val="24"/>
          <w:sz-cs w:val="24"/>
        </w:rPr>
        <w:t xml:space="preserve">- **January 18th – 22nd:** Ministry of Housing and Urban Development - 14th National Council on Lands, Housing, and Urban Development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Administrative Outcomes**</w:t>
      </w:r>
    </w:p>
    <w:p>
      <w:pPr/>
      <w:r>
        <w:rPr>
          <w:rFonts w:ascii="Helvetica Light" w:hAnsi="Helvetica Light" w:cs="Helvetica Light"/>
          <w:sz w:val="24"/>
          <w:sz-cs w:val="24"/>
        </w:rPr>
        <w:t xml:space="preserve">- Delivered effective hospitality management for high-profile events, ensuring timely guest services and refreshments.</w:t>
      </w:r>
    </w:p>
    <w:p>
      <w:pPr/>
      <w:r>
        <w:rPr>
          <w:rFonts w:ascii="Helvetica Light" w:hAnsi="Helvetica Light" w:cs="Helvetica Light"/>
          <w:sz w:val="24"/>
          <w:sz-cs w:val="24"/>
        </w:rPr>
        <w:t xml:space="preserve">- Maintained structured communication with clients and partners, supported by strong inter-departmental collaboration.</w:t>
      </w:r>
    </w:p>
    <w:p>
      <w:pPr/>
      <w:r>
        <w:rPr>
          <w:rFonts w:ascii="Helvetica Light" w:hAnsi="Helvetica Light" w:cs="Helvetica Light"/>
          <w:sz w:val="24"/>
          <w:sz-cs w:val="24"/>
        </w:rPr>
        <w:t xml:space="preserve">- Ensured consistent facility cleanliness and ambience, particularly in event areas and the VIP Lounge.</w:t>
      </w:r>
    </w:p>
    <w:p>
      <w:pPr/>
      <w:r>
        <w:rPr>
          <w:rFonts w:ascii="Helvetica Light" w:hAnsi="Helvetica Light" w:cs="Helvetica Light"/>
          <w:sz w:val="24"/>
          <w:sz-cs w:val="24"/>
        </w:rPr>
        <w:t xml:space="preserve">- Strengthened front desk professionalism through continuous staff training and service improvement.</w:t>
      </w:r>
    </w:p>
    <w:p>
      <w:pPr/>
      <w:r>
        <w:rPr>
          <w:rFonts w:ascii="Helvetica Light" w:hAnsi="Helvetica Light" w:cs="Helvetica Light"/>
          <w:sz w:val="24"/>
          <w:sz-cs w:val="24"/>
        </w:rPr>
        <w:t xml:space="preserve">- Improved cafeteria inventory tracking, vendor performance monitoring, and cost optimization.</w:t>
      </w:r>
    </w:p>
    <w:p>
      <w:pPr/>
      <w:r>
        <w:rPr>
          <w:rFonts w:ascii="Helvetica Light" w:hAnsi="Helvetica Light" w:cs="Helvetica Light"/>
          <w:sz w:val="24"/>
          <w:sz-cs w:val="24"/>
        </w:rPr>
        <w:t xml:space="preserve">- Enhanced vendor management and payment processes, resulting in improved supplier relationships and operational efficiency.</w:t>
      </w:r>
    </w:p>
    <w:p>
      <w:pPr/>
      <w:r>
        <w:rPr>
          <w:rFonts w:ascii="Helvetica Light" w:hAnsi="Helvetica Light" w:cs="Helvetica Light"/>
          <w:sz w:val="24"/>
          <w:sz-cs w:val="24"/>
        </w:rPr>
        <w:t xml:space="preserve">- Processed prompt refunds for security deposits, supporting positive and continuous client relations.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**Recommendations**</w:t>
      </w:r>
    </w:p>
    <w:p>
      <w:pPr/>
      <w:r>
        <w:rPr>
          <w:rFonts w:ascii="Helvetica Light" w:hAnsi="Helvetica Light" w:cs="Helvetica Light"/>
          <w:sz w:val="24"/>
          <w:sz-cs w:val="24"/>
        </w:rPr>
        <w:t xml:space="preserve">- Deploy temporary or dedicated support staff for inventory handling and logistics during large-scale events to improve operational flow and reduce turnaround time, particularly for physically demanding tasks.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w:t>
      </w:r>
    </w:p>
    <w:p>
      <w:pPr/>
      <w:r>
        <w:rPr>
          <w:rFonts w:ascii="Helvetica Light" w:hAnsi="Helvetica Light" w:cs="Helvetica Light"/>
          <w:sz w:val="24"/>
          <w:sz-cs w:val="24"/>
        </w:rPr>
        <w:t xml:space="preserve">Throughout January, the Administrative Department effectively managed office support services, staff welfare resources, facility operations, and event-related logistics. Timely procurement actions and payment processing ensured uninterrupted services and sustained vendor confidence. The insights gained during the period will inform process improvements and capacity strengthening initiatives in the coming months.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Human Resources (HR)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Executive Summary**</w:t>
      </w:r>
    </w:p>
    <w:p>
      <w:pPr/>
      <w:r>
        <w:rPr>
          <w:rFonts w:ascii="Helvetica Light" w:hAnsi="Helvetica Light" w:cs="Helvetica Light"/>
          <w:sz w:val="24"/>
          <w:sz-cs w:val="24"/>
        </w:rPr>
        <w:t xml:space="preserve">The Human Resources Department maintained effective operations throughout January 2026, with continued focus on workforce management, employee welfare, statutory compliance, and administrative support. The month under review recorded changes in the NYSC corps member population, alongside the fulfilment of statutory obligations to regulatory bodies. Key activities during the period included the onboarding of new corps members, the exit of one corps member for compensation, and the successful payment of the Industrial Training Fund (ITF) contribution.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highlights for the month include:**</w:t>
      </w:r>
    </w:p>
    <w:p>
      <w:pPr/>
      <w:r>
        <w:rPr>
          <w:rFonts w:ascii="Helvetica Light" w:hAnsi="Helvetica Light" w:cs="Helvetica Light"/>
          <w:sz w:val="24"/>
          <w:sz-cs w:val="24"/>
        </w:rPr>
        <w:t xml:space="preserve">- Onboarding of two new NYSC corps members.</w:t>
      </w:r>
    </w:p>
    <w:p>
      <w:pPr/>
      <w:r>
        <w:rPr>
          <w:rFonts w:ascii="Helvetica Light" w:hAnsi="Helvetica Light" w:cs="Helvetica Light"/>
          <w:sz w:val="24"/>
          <w:sz-cs w:val="24"/>
        </w:rPr>
        <w:t xml:space="preserve">- Exit of one NYSC corps member.</w:t>
      </w:r>
    </w:p>
    <w:p>
      <w:pPr/>
      <w:r>
        <w:rPr>
          <w:rFonts w:ascii="Helvetica Light" w:hAnsi="Helvetica Light" w:cs="Helvetica Light"/>
          <w:sz w:val="24"/>
          <w:sz-cs w:val="24"/>
        </w:rPr>
        <w:t xml:space="preserve">- Successful payment of Industrial Training Fund contribution.</w:t>
      </w:r>
    </w:p>
    <w:p>
      <w:pPr/>
      <w:r>
        <w:rPr>
          <w:rFonts w:ascii="Helvetica Light" w:hAnsi="Helvetica Light" w:cs="Helvetica Light"/>
          <w:sz w:val="24"/>
          <w:sz-cs w:val="24"/>
        </w:rPr>
        <w:t xml:space="preserve">- Continuous monitoring of staff welfare, attendance, and productivity.</w:t>
      </w:r>
    </w:p>
    <w:p>
      <w:pPr/>
      <w:r>
        <w:rPr>
          <w:rFonts w:ascii="Helvetica Light" w:hAnsi="Helvetica Light" w:cs="Helvetica Light"/>
          <w:sz w:val="24"/>
          <w:sz-cs w:val="24"/>
        </w:rPr>
        <w:t xml:space="preserve">- Sustained compliance with internal policies and statutory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Workforce Overview**</w:t>
      </w:r>
    </w:p>
    <w:p>
      <w:pPr/>
      <w:r>
        <w:rPr>
          <w:rFonts w:ascii="Helvetica Light" w:hAnsi="Helvetica Light" w:cs="Helvetica Light"/>
          <w:sz w:val="24"/>
          <w:sz-cs w:val="24"/>
        </w:rPr>
        <w:t xml:space="preserve">As at the end of January 2026, the organization's workforce strength stood as follows:</w:t>
      </w:r>
    </w:p>
    <w:p>
      <w:pPr/>
      <w:r>
        <w:rPr>
          <w:rFonts w:ascii="Helvetica Light" w:hAnsi="Helvetica Light" w:cs="Helvetica Light"/>
          <w:sz w:val="24"/>
          <w:sz-cs w:val="24"/>
        </w:rPr>
        <w:t xml:space="preserve">- Permanent Staff: 16</w:t>
      </w:r>
    </w:p>
    <w:p>
      <w:pPr/>
      <w:r>
        <w:rPr>
          <w:rFonts w:ascii="Helvetica Light" w:hAnsi="Helvetica Light" w:cs="Helvetica Light"/>
          <w:sz w:val="24"/>
          <w:sz-cs w:val="24"/>
        </w:rPr>
        <w:t xml:space="preserve">- Contract Staff: 3</w:t>
      </w:r>
    </w:p>
    <w:p>
      <w:pPr/>
      <w:r>
        <w:rPr>
          <w:rFonts w:ascii="Helvetica Light" w:hAnsi="Helvetica Light" w:cs="Helvetica Light"/>
          <w:sz w:val="24"/>
          <w:sz-cs w:val="24"/>
        </w:rPr>
        <w:t xml:space="preserve">- NYSC Corps Members: 6</w:t>
      </w:r>
    </w:p>
    <w:p>
      <w:pPr/>
      <w:r>
        <w:rPr>
          <w:rFonts w:ascii="Helvetica Light" w:hAnsi="Helvetica Light" w:cs="Helvetica Light"/>
          <w:sz w:val="24"/>
          <w:sz-cs w:val="24"/>
        </w:rPr>
        <w:t xml:space="preserve">- Interns: 3</w:t>
      </w:r>
    </w:p>
    <w:p>
      <w:pPr/>
      <w:r>
        <w:rPr>
          <w:rFonts w:ascii="Helvetica Light" w:hAnsi="Helvetica Light" w:cs="Helvetica Light"/>
          <w:sz w:val="24"/>
          <w:sz-cs w:val="24"/>
        </w:rPr>
        <w:t xml:space="preserve">- **Total Workforce: 28**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Recruitment &amp; Staffing**</w:t>
      </w:r>
    </w:p>
    <w:p>
      <w:pPr/>
      <w:r>
        <w:rPr>
          <w:rFonts w:ascii="Helvetica Light" w:hAnsi="Helvetica Light" w:cs="Helvetica Light"/>
          <w:sz w:val="24"/>
          <w:sz-cs w:val="24"/>
        </w:rPr>
        <w:t xml:space="preserve">Recruitment activities in January 2026 were limited to NYSC corps member engagement. Two new corps members were successfully onboarded. No permanent or contract staff recruitment was carried out during the month.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Employee Demographics**</w:t>
      </w:r>
    </w:p>
    <w:p>
      <w:pPr/>
      <w:r>
        <w:rPr>
          <w:rFonts w:ascii="Helvetica Light" w:hAnsi="Helvetica Light" w:cs="Helvetica Light"/>
          <w:sz w:val="24"/>
          <w:sz-cs w:val="24"/>
        </w:rPr>
        <w:t xml:space="preserve">As at the end of January 2026, the organization had a total workforce of 28 individuals, comprising permanent staff, contract staff, NYSC corps members, and interns. The workforce continues to reflect a balanced mix of experienced professionals and early-career personnel, supporting operational efficiency and effective knowledge transfer. HR remains committed to fostering inclusivity and equitable representation across all staff categories.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Training &amp; Development**</w:t>
      </w:r>
    </w:p>
    <w:p>
      <w:pPr/>
      <w:r>
        <w:rPr>
          <w:rFonts w:ascii="Helvetica Light" w:hAnsi="Helvetica Light" w:cs="Helvetica Light"/>
          <w:sz w:val="24"/>
          <w:sz-cs w:val="24"/>
        </w:rPr>
        <w:t xml:space="preserve">Staff and corps members continued to benefit from on-the-job training, mentorship, and close supervision by departmental leads. These initiatives supported skill enhancement, collaboration, and improved task delivery. Plans remain in place to introduce more structured internal training sessions in subsequent months.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Performance Management**</w:t>
      </w:r>
    </w:p>
    <w:p>
      <w:pPr/>
      <w:r>
        <w:rPr>
          <w:rFonts w:ascii="Helvetica Light" w:hAnsi="Helvetica Light" w:cs="Helvetica Light"/>
          <w:sz w:val="24"/>
          <w:sz-cs w:val="24"/>
        </w:rPr>
        <w:t xml:space="preserve">Overall performance across departments remained satisfactory during January 2026. Supervisors maintained routine monitoring of attendance, task execution, and adherence to organizational standards. During the period under review, one staff member was issued a query in line with organizational policy. No major performance gaps or disciplinary issues were recorded beyond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Compensation &amp; Benefits**</w:t>
      </w:r>
    </w:p>
    <w:p>
      <w:pPr/>
      <w:r>
        <w:rPr>
          <w:rFonts w:ascii="Helvetica Light" w:hAnsi="Helvetica Light" w:cs="Helvetica Light"/>
          <w:sz w:val="24"/>
          <w:sz-cs w:val="24"/>
        </w:rPr>
        <w:t xml:space="preserve">Salaries, allowances, and stipends for staff and corps members were processed promptly during the month. In addition, the organization successfully completed the payment of its Industrial Training Fund (ITF) statutory contribution, in compliance with regulatory requirements. HR continues to ensure accuracy, transparency, and compliance in all compensation and benefits matters.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w:t>
      </w:r>
    </w:p>
    <w:p>
      <w:pPr/>
      <w:r>
        <w:rPr>
          <w:rFonts w:ascii="Helvetica Light" w:hAnsi="Helvetica Light" w:cs="Helvetica Light"/>
          <w:sz w:val="24"/>
          <w:sz-cs w:val="24"/>
        </w:rPr>
        <w:t xml:space="preserve">January 2026 recorded stable HR operations, effective workforce coordination, and continued compliance with statutory obligations. The HR Department remains aligned with management priorities and committed to providing strategic people support, consistent policy governance, and a stable workforce framework to support organizational objectives in the coming months.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Facility Management &amp; Infrastructure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Executive Summary**</w:t>
      </w:r>
    </w:p>
    <w:p>
      <w:pPr/>
      <w:r>
        <w:rPr>
          <w:rFonts w:ascii="Helvetica Light" w:hAnsi="Helvetica Light" w:cs="Helvetica Light"/>
          <w:sz w:val="24"/>
          <w:sz-cs w:val="24"/>
        </w:rPr>
        <w:t xml:space="preserve">January 2026 marked a highly intensive operational month for the Facility Department, focused on reopening the Hub, major infrastructure upgrades, workspace expansion, furniture procurement, and emergency power restoration. The month featured deep cleaning, installation of new furniture and workspaces, preparation and support for key programmes, and prolonged technical intervention due to a major power and cable theft incident. Despite challenges, the Facility Team ensured full restoration of power and water services before month end and prepared the Hub for full programme resumption.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Background**</w:t>
      </w:r>
    </w:p>
    <w:p>
      <w:pPr/>
      <w:r>
        <w:rPr>
          <w:rFonts w:ascii="Helvetica Light" w:hAnsi="Helvetica Light" w:cs="Helvetica Light"/>
          <w:sz w:val="24"/>
          <w:sz-cs w:val="24"/>
        </w:rPr>
        <w:t xml:space="preserve">Following the year-end closure, January activities were centered on:</w:t>
      </w:r>
    </w:p>
    <w:p>
      <w:pPr/>
      <w:r>
        <w:rPr>
          <w:rFonts w:ascii="Helvetica Light" w:hAnsi="Helvetica Light" w:cs="Helvetica Light"/>
          <w:sz w:val="24"/>
          <w:sz-cs w:val="24"/>
        </w:rPr>
        <w:t xml:space="preserve">- Preparing the Hub for reopening</w:t>
      </w:r>
    </w:p>
    <w:p>
      <w:pPr/>
      <w:r>
        <w:rPr>
          <w:rFonts w:ascii="Helvetica Light" w:hAnsi="Helvetica Light" w:cs="Helvetica Light"/>
          <w:sz w:val="24"/>
          <w:sz-cs w:val="24"/>
        </w:rPr>
        <w:t xml:space="preserve">- Upgrading workspaces to accommodate increased users</w:t>
      </w:r>
    </w:p>
    <w:p>
      <w:pPr/>
      <w:r>
        <w:rPr>
          <w:rFonts w:ascii="Helvetica Light" w:hAnsi="Helvetica Light" w:cs="Helvetica Light"/>
          <w:sz w:val="24"/>
          <w:sz-cs w:val="24"/>
        </w:rPr>
        <w:t xml:space="preserve">- Supporting strategic programmes and government engagements</w:t>
      </w:r>
    </w:p>
    <w:p>
      <w:pPr/>
      <w:r>
        <w:rPr>
          <w:rFonts w:ascii="Helvetica Light" w:hAnsi="Helvetica Light" w:cs="Helvetica Light"/>
          <w:sz w:val="24"/>
          <w:sz-cs w:val="24"/>
        </w:rPr>
        <w:t xml:space="preserve">- Resolving critical power, solar, and water infrastructure failures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Facility Department coordinated vendors, technicians, and internal teams to ensure safety, functionality, and readiness of the Hub.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Events &amp; Programmes**</w:t>
      </w:r>
    </w:p>
    <w:p>
      <w:pPr/>
      <w:r>
        <w:rPr>
          <w:rFonts w:ascii="Helvetica Light" w:hAnsi="Helvetica Light" w:cs="Helvetica Light"/>
          <w:sz w:val="24"/>
          <w:sz-cs w:val="24"/>
        </w:rPr>
        <w:t xml:space="preserve">- **Jan 15 – 17 | IIH Accelerate Programme** (Venue: Pitch Hall &amp; Workspace 1)</w:t>
      </w:r>
    </w:p>
    <w:p>
      <w:pPr/>
      <w:r>
        <w:rPr>
          <w:rFonts w:ascii="Helvetica Light" w:hAnsi="Helvetica Light" w:cs="Helvetica Light"/>
          <w:sz w:val="24"/>
          <w:sz-cs w:val="24"/>
        </w:rPr>
        <w:t xml:space="preserve">  - Hall and workspace setup for training and breakout sessions</w:t>
      </w:r>
    </w:p>
    <w:p>
      <w:pPr/>
      <w:r>
        <w:rPr>
          <w:rFonts w:ascii="Helvetica Light" w:hAnsi="Helvetica Light" w:cs="Helvetica Light"/>
          <w:sz w:val="24"/>
          <w:sz-cs w:val="24"/>
        </w:rPr>
        <w:t xml:space="preserve">  - Seating arrangement, power distribution, and AC monitoring</w:t>
      </w:r>
    </w:p>
    <w:p>
      <w:pPr/>
      <w:r>
        <w:rPr>
          <w:rFonts w:ascii="Helvetica Light" w:hAnsi="Helvetica Light" w:cs="Helvetica Light"/>
          <w:sz w:val="24"/>
          <w:sz-cs w:val="24"/>
        </w:rPr>
        <w:t xml:space="preserve">  - Janitorial support throughout the programme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**Jan 18 – 22 | Federal Ministry of Housing, Urban Planning &amp; Land Programme** (Venue: Hub Facilities)</w:t>
      </w:r>
    </w:p>
    <w:p>
      <w:pPr/>
      <w:r>
        <w:rPr>
          <w:rFonts w:ascii="Helvetica Light" w:hAnsi="Helvetica Light" w:cs="Helvetica Light"/>
          <w:sz w:val="24"/>
          <w:sz-cs w:val="24"/>
        </w:rPr>
        <w:t xml:space="preserve">  - Multi-day government programme support</w:t>
      </w:r>
    </w:p>
    <w:p>
      <w:pPr/>
      <w:r>
        <w:rPr>
          <w:rFonts w:ascii="Helvetica Light" w:hAnsi="Helvetica Light" w:cs="Helvetica Light"/>
          <w:sz w:val="24"/>
          <w:sz-cs w:val="24"/>
        </w:rPr>
        <w:t xml:space="preserve">  - Hall and workspace preparation</w:t>
      </w:r>
    </w:p>
    <w:p>
      <w:pPr/>
      <w:r>
        <w:rPr>
          <w:rFonts w:ascii="Helvetica Light" w:hAnsi="Helvetica Light" w:cs="Helvetica Light"/>
          <w:sz w:val="24"/>
          <w:sz-cs w:val="24"/>
        </w:rPr>
        <w:t xml:space="preserve">  - Power management and AC servicing in the Big Hall</w:t>
      </w:r>
    </w:p>
    <w:p>
      <w:pPr/>
      <w:r>
        <w:rPr>
          <w:rFonts w:ascii="Helvetica Light" w:hAnsi="Helvetica Light" w:cs="Helvetica Light"/>
          <w:sz w:val="24"/>
          <w:sz-cs w:val="24"/>
        </w:rPr>
        <w:t xml:space="preserve">  - Janitorial and security support throughout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**Jan 28 | Learn2Earn Systems Installation** (Venue: Workspace 1 - Upstairs)</w:t>
      </w:r>
    </w:p>
    <w:p>
      <w:pPr/>
      <w:r>
        <w:rPr>
          <w:rFonts w:ascii="Helvetica Light" w:hAnsi="Helvetica Light" w:cs="Helvetica Light"/>
          <w:sz w:val="24"/>
          <w:sz-cs w:val="24"/>
        </w:rPr>
        <w:t xml:space="preserve">  - Setup and installation of 100 newly delivered systems</w:t>
      </w:r>
    </w:p>
    <w:p>
      <w:pPr/>
      <w:r>
        <w:rPr>
          <w:rFonts w:ascii="Helvetica Light" w:hAnsi="Helvetica Light" w:cs="Helvetica Light"/>
          <w:sz w:val="24"/>
          <w:sz-cs w:val="24"/>
        </w:rPr>
        <w:t xml:space="preserve">  - Furniture arrangement and power coordination for facilitators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*Note: Due to prolonged power and water outage between Jan 25 – 31, the Hub was not open to general users, and programme activities were limited to internal setups and technical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Facility Operations (Works &amp; Maintenance)**</w:t>
      </w:r>
    </w:p>
    <w:p>
      <w:pPr/>
      <w:r>
        <w:rPr>
          <w:rFonts w:ascii="Helvetica Light" w:hAnsi="Helvetica Light" w:cs="Helvetica Light"/>
          <w:sz w:val="24"/>
          <w:sz-cs w:val="24"/>
        </w:rPr>
        <w:t xml:space="preserve">- **January 3:** Deep cleaning of the entire Hub (offices, halls, restrooms, outdoor areas)</w:t>
      </w:r>
    </w:p>
    <w:p>
      <w:pPr/>
      <w:r>
        <w:rPr>
          <w:rFonts w:ascii="Helvetica Light" w:hAnsi="Helvetica Light" w:cs="Helvetica Light"/>
          <w:sz w:val="24"/>
          <w:sz-cs w:val="24"/>
        </w:rPr>
        <w:t xml:space="preserve">- **January 5:** Hub officially reopened for the year; Servicing of the small generator</w:t>
      </w:r>
    </w:p>
    <w:p>
      <w:pPr/>
      <w:r>
        <w:rPr>
          <w:rFonts w:ascii="Helvetica Light" w:hAnsi="Helvetica Light" w:cs="Helvetica Light"/>
          <w:sz w:val="24"/>
          <w:sz-cs w:val="24"/>
        </w:rPr>
        <w:t xml:space="preserve">- **January 6:** Procurement of 74 petite office chairs</w:t>
      </w:r>
    </w:p>
    <w:p>
      <w:pPr/>
      <w:r>
        <w:rPr>
          <w:rFonts w:ascii="Helvetica Light" w:hAnsi="Helvetica Light" w:cs="Helvetica Light"/>
          <w:sz w:val="24"/>
          <w:sz-cs w:val="24"/>
        </w:rPr>
        <w:t xml:space="preserve">- **January 8:** Intensive landscaping and gardening works carried out</w:t>
      </w:r>
    </w:p>
    <w:p>
      <w:pPr/>
      <w:r>
        <w:rPr>
          <w:rFonts w:ascii="Helvetica Light" w:hAnsi="Helvetica Light" w:cs="Helvetica Light"/>
          <w:sz w:val="24"/>
          <w:sz-cs w:val="24"/>
        </w:rPr>
        <w:t xml:space="preserve">- **January 9:** Delivery of 100 laptops for Learn2Earn Programme</w:t>
      </w:r>
    </w:p>
    <w:p>
      <w:pPr/>
      <w:r>
        <w:rPr>
          <w:rFonts w:ascii="Helvetica Light" w:hAnsi="Helvetica Light" w:cs="Helvetica Light"/>
          <w:sz w:val="24"/>
          <w:sz-cs w:val="24"/>
        </w:rPr>
        <w:t xml:space="preserve">- **January 10:** Commenced work on Big Hall LED screen frame; LED screen removed for structural adjustment</w:t>
      </w:r>
    </w:p>
    <w:p>
      <w:pPr/>
      <w:r>
        <w:rPr>
          <w:rFonts w:ascii="Helvetica Light" w:hAnsi="Helvetica Light" w:cs="Helvetica Light"/>
          <w:sz w:val="24"/>
          <w:sz-cs w:val="24"/>
        </w:rPr>
        <w:t xml:space="preserve">- **January 11:** Welding works continued; Screen frame extended 2 inches forward to improve fire-access safety</w:t>
      </w:r>
    </w:p>
    <w:p>
      <w:pPr/>
      <w:r>
        <w:rPr>
          <w:rFonts w:ascii="Helvetica Light" w:hAnsi="Helvetica Light" w:cs="Helvetica Light"/>
          <w:sz w:val="24"/>
          <w:sz-cs w:val="24"/>
        </w:rPr>
        <w:t xml:space="preserve">- **January 12:** Delivery of 19 ergonomic chairs; LED screen refitted after frame extension</w:t>
      </w:r>
    </w:p>
    <w:p>
      <w:pPr/>
      <w:r>
        <w:rPr>
          <w:rFonts w:ascii="Helvetica Light" w:hAnsi="Helvetica Light" w:cs="Helvetica Light"/>
          <w:sz w:val="24"/>
          <w:sz-cs w:val="24"/>
        </w:rPr>
        <w:t xml:space="preserve">- **January 13:** Delivery of wood/plywood boards for construction of new workspace</w:t>
      </w:r>
    </w:p>
    <w:p>
      <w:pPr/>
      <w:r>
        <w:rPr>
          <w:rFonts w:ascii="Helvetica Light" w:hAnsi="Helvetica Light" w:cs="Helvetica Light"/>
          <w:sz w:val="24"/>
          <w:sz-cs w:val="24"/>
        </w:rPr>
        <w:t xml:space="preserve">- **January 14:** Overnight furniture works for new workspace; Relocation of items from American Corner to UNDP space</w:t>
      </w:r>
    </w:p>
    <w:p>
      <w:pPr/>
      <w:r>
        <w:rPr>
          <w:rFonts w:ascii="Helvetica Light" w:hAnsi="Helvetica Light" w:cs="Helvetica Light"/>
          <w:sz w:val="24"/>
          <w:sz-cs w:val="24"/>
        </w:rPr>
        <w:t xml:space="preserve">- **January 15:** Overnight completion of furniture works; Installation of new booths and workspace tables; Creation of alternative upstairs workspace; IIH Accelerate Programme commenced</w:t>
      </w:r>
    </w:p>
    <w:p>
      <w:pPr/>
      <w:r>
        <w:rPr>
          <w:rFonts w:ascii="Helvetica Light" w:hAnsi="Helvetica Light" w:cs="Helvetica Light"/>
          <w:sz w:val="24"/>
          <w:sz-cs w:val="24"/>
        </w:rPr>
        <w:t xml:space="preserve">- **January 16:** Installation of hand dryers in restrooms; Water heater switch installed in Facility Management Office; MD visited with professionals for measurements and spatial analysis for future furniture placement</w:t>
      </w:r>
    </w:p>
    <w:p>
      <w:pPr/>
      <w:r>
        <w:rPr>
          <w:rFonts w:ascii="Helvetica Light" w:hAnsi="Helvetica Light" w:cs="Helvetica Light"/>
          <w:sz w:val="24"/>
          <w:sz-cs w:val="24"/>
        </w:rPr>
        <w:t xml:space="preserve">- **January 17:** IIH Accelerate Programme concluded</w:t>
      </w:r>
    </w:p>
    <w:p>
      <w:pPr/>
      <w:r>
        <w:rPr>
          <w:rFonts w:ascii="Helvetica Light" w:hAnsi="Helvetica Light" w:cs="Helvetica Light"/>
          <w:sz w:val="24"/>
          <w:sz-cs w:val="24"/>
        </w:rPr>
        <w:t xml:space="preserve">- **January 18:** Facility preparation for Federal Ministry programme</w:t>
      </w:r>
    </w:p>
    <w:p>
      <w:pPr/>
      <w:r>
        <w:rPr>
          <w:rFonts w:ascii="Helvetica Light" w:hAnsi="Helvetica Light" w:cs="Helvetica Light"/>
          <w:sz w:val="24"/>
          <w:sz-cs w:val="24"/>
        </w:rPr>
        <w:t xml:space="preserve">- **January 19 – 22:** Federal Ministry of Housing, Urban Planning &amp; Land Programme; AC repair and maintenance in the Big Hall (19th–20th)</w:t>
      </w:r>
    </w:p>
    <w:p>
      <w:pPr/>
      <w:r>
        <w:rPr>
          <w:rFonts w:ascii="Helvetica Light" w:hAnsi="Helvetica Light" w:cs="Helvetica Light"/>
          <w:sz w:val="24"/>
          <w:sz-cs w:val="24"/>
        </w:rPr>
        <w:t xml:space="preserve">- **January 21:** Delivery of 3 ergonomic chairs and 109 petite office chairs</w:t>
      </w:r>
    </w:p>
    <w:p>
      <w:pPr/>
      <w:r>
        <w:rPr>
          <w:rFonts w:ascii="Helvetica Light" w:hAnsi="Helvetica Light" w:cs="Helvetica Light"/>
          <w:sz w:val="24"/>
          <w:sz-cs w:val="24"/>
        </w:rPr>
        <w:t xml:space="preserve">- **January 22:** GridCrux commenced work on solar system; Power began shutting down immediately after breaker was raised</w:t>
      </w:r>
    </w:p>
    <w:p>
      <w:pPr/>
      <w:r>
        <w:rPr>
          <w:rFonts w:ascii="Helvetica Light" w:hAnsi="Helvetica Light" w:cs="Helvetica Light"/>
          <w:sz w:val="24"/>
          <w:sz-cs w:val="24"/>
        </w:rPr>
        <w:t xml:space="preserve">- **January 23:** Continued GridCrux solar works; Full power shutdown for diagnostics</w:t>
      </w:r>
    </w:p>
    <w:p>
      <w:pPr/>
      <w:r>
        <w:rPr>
          <w:rFonts w:ascii="Helvetica Light" w:hAnsi="Helvetica Light" w:cs="Helvetica Light"/>
          <w:sz w:val="24"/>
          <w:sz-cs w:val="24"/>
        </w:rPr>
        <w:t xml:space="preserve">- **January 24:** New breakers installed; Partial power restoration achieved; Learn2Earn facilitators installed and configured new systems</w:t>
      </w:r>
    </w:p>
    <w:p>
      <w:pPr/>
      <w:r>
        <w:rPr>
          <w:rFonts w:ascii="Helvetica Light" w:hAnsi="Helvetica Light" w:cs="Helvetica Light"/>
          <w:sz w:val="24"/>
          <w:sz-cs w:val="24"/>
        </w:rPr>
        <w:t xml:space="preserve">- **January 29 – 30:**Discovered theft of armored cables; Inability to pump water or restore full power across the Hub</w:t>
      </w:r>
    </w:p>
    <w:p>
      <w:pPr/>
      <w:r>
        <w:rPr>
          <w:rFonts w:ascii="Helvetica Light" w:hAnsi="Helvetica Light" w:cs="Helvetica Light"/>
          <w:sz w:val="24"/>
          <w:sz-cs w:val="24"/>
        </w:rPr>
        <w:t xml:space="preserve">- **January 31:** Procurement of replacement armored cables and materials; Replacement completed; Full restoration of power and water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Janitorial &amp; Security Summary**</w:t>
      </w:r>
    </w:p>
    <w:p>
      <w:pPr/>
      <w:r>
        <w:rPr>
          <w:rFonts w:ascii="Helvetica Light" w:hAnsi="Helvetica Light" w:cs="Helvetica Light"/>
          <w:sz w:val="24"/>
          <w:sz-cs w:val="24"/>
        </w:rPr>
        <w:t xml:space="preserve">**Janitorial Services:**</w:t>
      </w:r>
    </w:p>
    <w:p>
      <w:pPr/>
      <w:r>
        <w:rPr>
          <w:rFonts w:ascii="Helvetica Light" w:hAnsi="Helvetica Light" w:cs="Helvetica Light"/>
          <w:sz w:val="24"/>
          <w:sz-cs w:val="24"/>
        </w:rPr>
        <w:t xml:space="preserve">- Janitorial staff carried out daily cleaning across halls, offices, restrooms, and outdoor areas despite heavy construction works and prolonged technical disruptions.</w:t>
      </w:r>
    </w:p>
    <w:p>
      <w:pPr/>
      <w:r>
        <w:rPr>
          <w:rFonts w:ascii="Helvetica Light" w:hAnsi="Helvetica Light" w:cs="Helvetica Light"/>
          <w:sz w:val="24"/>
          <w:sz-cs w:val="24"/>
        </w:rPr>
        <w:t xml:space="preserve">- Pre-event and post-event cleaning support was consistently provided.</w:t>
      </w:r>
    </w:p>
    <w:p>
      <w:pPr/>
      <w:r>
        <w:rPr>
          <w:rFonts w:ascii="Helvetica Light" w:hAnsi="Helvetica Light" w:cs="Helvetica Light"/>
          <w:sz w:val="24"/>
          <w:sz-cs w:val="24"/>
        </w:rPr>
        <w:t xml:space="preserve">- Hygiene standards were maintained throughout workspace reconfiguration, electrical works, and emergency repairs.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**Security Operations:**</w:t>
      </w:r>
    </w:p>
    <w:p>
      <w:pPr/>
      <w:r>
        <w:rPr>
          <w:rFonts w:ascii="Helvetica Light" w:hAnsi="Helvetica Light" w:cs="Helvetica Light"/>
          <w:sz w:val="24"/>
          <w:sz-cs w:val="24"/>
        </w:rPr>
        <w:t xml:space="preserve">- Security operations during the month were unsatisfactory and failed to meet required standards.</w:t>
      </w:r>
    </w:p>
    <w:p>
      <w:pPr/>
      <w:r>
        <w:rPr>
          <w:rFonts w:ascii="Helvetica Light" w:hAnsi="Helvetica Light" w:cs="Helvetica Light"/>
          <w:sz w:val="24"/>
          <w:sz-cs w:val="24"/>
        </w:rPr>
        <w:t xml:space="preserve">- A serious security breach occurred, resulting in the theft of armored electrical cables within the facility.</w:t>
      </w:r>
    </w:p>
    <w:p>
      <w:pPr/>
      <w:r>
        <w:rPr>
          <w:rFonts w:ascii="Helvetica Light" w:hAnsi="Helvetica Light" w:cs="Helvetica Light"/>
          <w:sz w:val="24"/>
          <w:sz-cs w:val="24"/>
        </w:rPr>
        <w:t xml:space="preserve">- This incident could only have happened due to negligence and failure of duty by the security personnel on post, particularly during night surveillance.</w:t>
      </w:r>
    </w:p>
    <w:p>
      <w:pPr/>
      <w:r>
        <w:rPr>
          <w:rFonts w:ascii="Helvetica Light" w:hAnsi="Helvetica Light" w:cs="Helvetica Light"/>
          <w:sz w:val="24"/>
          <w:sz-cs w:val="24"/>
        </w:rPr>
        <w:t xml:space="preserve">- The theft caused:</w:t>
      </w:r>
    </w:p>
    <w:p>
      <w:pPr/>
      <w:r>
        <w:rPr>
          <w:rFonts w:ascii="Helvetica Light" w:hAnsi="Helvetica Light" w:cs="Helvetica Light"/>
          <w:sz w:val="24"/>
          <w:sz-cs w:val="24"/>
        </w:rPr>
        <w:t xml:space="preserve">  - Total power outage across the Hub</w:t>
      </w:r>
    </w:p>
    <w:p>
      <w:pPr/>
      <w:r>
        <w:rPr>
          <w:rFonts w:ascii="Helvetica Light" w:hAnsi="Helvetica Light" w:cs="Helvetica Light"/>
          <w:sz w:val="24"/>
          <w:sz-cs w:val="24"/>
        </w:rPr>
        <w:t xml:space="preserve">  - Inability to pump water</w:t>
      </w:r>
    </w:p>
    <w:p>
      <w:pPr/>
      <w:r>
        <w:rPr>
          <w:rFonts w:ascii="Helvetica Light" w:hAnsi="Helvetica Light" w:cs="Helvetica Light"/>
          <w:sz w:val="24"/>
          <w:sz-cs w:val="24"/>
        </w:rPr>
        <w:t xml:space="preserve">  - Suspension of Hub operations</w:t>
      </w:r>
    </w:p>
    <w:p>
      <w:pPr/>
      <w:r>
        <w:rPr>
          <w:rFonts w:ascii="Helvetica Light" w:hAnsi="Helvetica Light" w:cs="Helvetica Light"/>
          <w:sz w:val="24"/>
          <w:sz-cs w:val="24"/>
        </w:rPr>
        <w:t xml:space="preserve">  - Emergency expenditure to replace stolen infrastructure</w:t>
      </w:r>
    </w:p>
    <w:p>
      <w:pPr/>
      <w:r>
        <w:rPr>
          <w:rFonts w:ascii="Helvetica Light" w:hAnsi="Helvetica Light" w:cs="Helvetica Light"/>
          <w:sz w:val="24"/>
          <w:sz-cs w:val="24"/>
        </w:rPr>
        <w:t xml:space="preserve">  - Reputational damage to the Facility Department and IIH</w:t>
      </w:r>
    </w:p>
    <w:p>
      <w:pPr/>
      <w:r>
        <w:rPr>
          <w:rFonts w:ascii="Helvetica Light" w:hAnsi="Helvetica Light" w:cs="Helvetica Light"/>
          <w:sz w:val="24"/>
          <w:sz-cs w:val="24"/>
        </w:rPr>
        <w:t xml:space="preserve">- This level of failure is unacceptable and cannot be overlooked.</w:t>
      </w:r>
    </w:p>
    <w:p>
      <w:pPr/>
      <w:r>
        <w:rPr>
          <w:rFonts w:ascii="Helvetica Light" w:hAnsi="Helvetica Light" w:cs="Helvetica Light"/>
          <w:sz w:val="24"/>
          <w:sz-cs w:val="24"/>
        </w:rPr>
        <w:t xml:space="preserve">- Appropriate disciplinary action must be taken, and the matter should be escalated for investigation, including possible prosecution, to serve as a deterrent against future negligence.</w:t>
      </w:r>
    </w:p>
    <w:p>
      <w:pPr/>
      <w:r>
        <w:rPr>
          <w:rFonts w:ascii="Helvetica Light" w:hAnsi="Helvetica Light" w:cs="Helvetica Light"/>
          <w:sz w:val="24"/>
          <w:sz-cs w:val="24"/>
        </w:rPr>
        <w:t xml:space="preserve">- Immediate reinforcement of security supervision, accountability measures, and stricter monitoring is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**Overall Assessment:**</w:t>
      </w:r>
    </w:p>
    <w:p>
      <w:pPr/>
      <w:r>
        <w:rPr>
          <w:rFonts w:ascii="Helvetica Light" w:hAnsi="Helvetica Light" w:cs="Helvetica Light"/>
          <w:sz w:val="24"/>
          <w:sz-cs w:val="24"/>
        </w:rPr>
        <w:t xml:space="preserve">While janitorial services remained dependable, the security lapse recorded in January represents a grave failure of responsibility. Urgent corrective action is required, as continued negligence poses a serious risk to IIH assets, operations, and safety.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Challenges &amp; Mitigations**</w:t>
      </w:r>
    </w:p>
    <w:p>
      <w:pPr/>
      <w:r>
        <w:rPr>
          <w:rFonts w:ascii="Helvetica Light" w:hAnsi="Helvetica Light" w:cs="Helvetica Light"/>
          <w:sz w:val="24"/>
          <w:sz-cs w:val="24"/>
        </w:rPr>
        <w:t xml:space="preserve">- **Extended power outage:**</w:t>
      </w:r>
    </w:p>
    <w:p>
      <w:pPr/>
      <w:r>
        <w:rPr>
          <w:rFonts w:ascii="Helvetica Light" w:hAnsi="Helvetica Light" w:cs="Helvetica Light"/>
          <w:sz w:val="24"/>
          <w:sz-cs w:val="24"/>
        </w:rPr>
        <w:t xml:space="preserve">  - Caused by damaged breakers and theft of armored cables</w:t>
      </w:r>
    </w:p>
    <w:p>
      <w:pPr/>
      <w:r>
        <w:rPr>
          <w:rFonts w:ascii="Helvetica Light" w:hAnsi="Helvetica Light" w:cs="Helvetica Light"/>
          <w:sz w:val="24"/>
          <w:sz-cs w:val="24"/>
        </w:rPr>
        <w:t xml:space="preserve">  - Mitigated through replacement of breakers and stolen cables</w:t>
      </w:r>
    </w:p>
    <w:p>
      <w:pPr/>
      <w:r>
        <w:rPr>
          <w:rFonts w:ascii="Helvetica Light" w:hAnsi="Helvetica Light" w:cs="Helvetica Light"/>
          <w:sz w:val="24"/>
          <w:sz-cs w:val="24"/>
        </w:rPr>
        <w:t xml:space="preserve">- **Solar system instability:**</w:t>
      </w:r>
    </w:p>
    <w:p>
      <w:pPr/>
      <w:r>
        <w:rPr>
          <w:rFonts w:ascii="Helvetica Light" w:hAnsi="Helvetica Light" w:cs="Helvetica Light"/>
          <w:sz w:val="24"/>
          <w:sz-cs w:val="24"/>
        </w:rPr>
        <w:t xml:space="preserve">  - Immediate shutdown after breaker activation</w:t>
      </w:r>
    </w:p>
    <w:p>
      <w:pPr/>
      <w:r>
        <w:rPr>
          <w:rFonts w:ascii="Helvetica Light" w:hAnsi="Helvetica Light" w:cs="Helvetica Light"/>
          <w:sz w:val="24"/>
          <w:sz-cs w:val="24"/>
        </w:rPr>
        <w:t xml:space="preserve">  - GridCrux engaged for diagnostics and corrective works</w:t>
      </w:r>
    </w:p>
    <w:p>
      <w:pPr/>
      <w:r>
        <w:rPr>
          <w:rFonts w:ascii="Helvetica Light" w:hAnsi="Helvetica Light" w:cs="Helvetica Light"/>
          <w:sz w:val="24"/>
          <w:sz-cs w:val="24"/>
        </w:rPr>
        <w:t xml:space="preserve">- **Water supply disruption:**</w:t>
      </w:r>
    </w:p>
    <w:p>
      <w:pPr/>
      <w:r>
        <w:rPr>
          <w:rFonts w:ascii="Helvetica Light" w:hAnsi="Helvetica Light" w:cs="Helvetica Light"/>
          <w:sz w:val="24"/>
          <w:sz-cs w:val="24"/>
        </w:rPr>
        <w:t xml:space="preserve">  - Linked to power outage and cable theft</w:t>
      </w:r>
    </w:p>
    <w:p>
      <w:pPr/>
      <w:r>
        <w:rPr>
          <w:rFonts w:ascii="Helvetica Light" w:hAnsi="Helvetica Light" w:cs="Helvetica Light"/>
          <w:sz w:val="24"/>
          <w:sz-cs w:val="24"/>
        </w:rPr>
        <w:t xml:space="preserve">  - Fully restored after electrical repairs</w:t>
      </w:r>
    </w:p>
    <w:p>
      <w:pPr/>
      <w:r>
        <w:rPr>
          <w:rFonts w:ascii="Helvetica Light" w:hAnsi="Helvetica Light" w:cs="Helvetica Light"/>
          <w:sz w:val="24"/>
          <w:sz-cs w:val="24"/>
        </w:rPr>
        <w:t xml:space="preserve">- **Increased facility demand:**</w:t>
      </w:r>
    </w:p>
    <w:p>
      <w:pPr/>
      <w:r>
        <w:rPr>
          <w:rFonts w:ascii="Helvetica Light" w:hAnsi="Helvetica Light" w:cs="Helvetica Light"/>
          <w:sz w:val="24"/>
          <w:sz-cs w:val="24"/>
        </w:rPr>
        <w:t xml:space="preserve">  - Addressed through creation of new workspaces and procurement of chairs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Outcomes &amp; Achievements**</w:t>
      </w:r>
    </w:p>
    <w:p>
      <w:pPr/>
      <w:r>
        <w:rPr>
          <w:rFonts w:ascii="Helvetica Light" w:hAnsi="Helvetica Light" w:cs="Helvetica Light"/>
          <w:sz w:val="24"/>
          <w:sz-cs w:val="24"/>
        </w:rPr>
        <w:t xml:space="preserve">- Hub successfully reopened and stabilized after major outage</w:t>
      </w:r>
    </w:p>
    <w:p>
      <w:pPr/>
      <w:r>
        <w:rPr>
          <w:rFonts w:ascii="Helvetica Light" w:hAnsi="Helvetica Light" w:cs="Helvetica Light"/>
          <w:sz w:val="24"/>
          <w:sz-cs w:val="24"/>
        </w:rPr>
        <w:t xml:space="preserve">- New workspaces and booths created to support growing user numbers</w:t>
      </w:r>
    </w:p>
    <w:p>
      <w:pPr/>
      <w:r>
        <w:rPr>
          <w:rFonts w:ascii="Helvetica Light" w:hAnsi="Helvetica Light" w:cs="Helvetica Light"/>
          <w:sz w:val="24"/>
          <w:sz-cs w:val="24"/>
        </w:rPr>
        <w:t xml:space="preserve">- Over 200 chairs procured and deployed</w:t>
      </w:r>
    </w:p>
    <w:p>
      <w:pPr/>
      <w:r>
        <w:rPr>
          <w:rFonts w:ascii="Helvetica Light" w:hAnsi="Helvetica Light" w:cs="Helvetica Light"/>
          <w:sz w:val="24"/>
          <w:sz-cs w:val="24"/>
        </w:rPr>
        <w:t xml:space="preserve">- LED screen safety improved with extended frame</w:t>
      </w:r>
    </w:p>
    <w:p>
      <w:pPr/>
      <w:r>
        <w:rPr>
          <w:rFonts w:ascii="Helvetica Light" w:hAnsi="Helvetica Light" w:cs="Helvetica Light"/>
          <w:sz w:val="24"/>
          <w:sz-cs w:val="24"/>
        </w:rPr>
        <w:t xml:space="preserve">- Hand dryers and water heater installed</w:t>
      </w:r>
    </w:p>
    <w:p>
      <w:pPr/>
      <w:r>
        <w:rPr>
          <w:rFonts w:ascii="Helvetica Light" w:hAnsi="Helvetica Light" w:cs="Helvetica Light"/>
          <w:sz w:val="24"/>
          <w:sz-cs w:val="24"/>
        </w:rPr>
        <w:t xml:space="preserve">- Learn2Earn infrastructure upgraded with 100 new systems</w:t>
      </w:r>
    </w:p>
    <w:p>
      <w:pPr/>
      <w:r>
        <w:rPr>
          <w:rFonts w:ascii="Helvetica Light" w:hAnsi="Helvetica Light" w:cs="Helvetica Light"/>
          <w:sz w:val="24"/>
          <w:sz-cs w:val="24"/>
        </w:rPr>
        <w:t xml:space="preserve">- Full power and water restored by month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Recommendations**</w:t>
      </w:r>
    </w:p>
    <w:p>
      <w:pPr/>
      <w:r>
        <w:rPr>
          <w:rFonts w:ascii="Helvetica Light" w:hAnsi="Helvetica Light" w:cs="Helvetica Light"/>
          <w:sz w:val="24"/>
          <w:sz-cs w:val="24"/>
        </w:rPr>
        <w:t xml:space="preserve">- Improve power infrastructure security to prevent cable theft</w:t>
      </w:r>
    </w:p>
    <w:p>
      <w:pPr/>
      <w:r>
        <w:rPr>
          <w:rFonts w:ascii="Helvetica Light" w:hAnsi="Helvetica Light" w:cs="Helvetica Light"/>
          <w:sz w:val="24"/>
          <w:sz-cs w:val="24"/>
        </w:rPr>
        <w:t xml:space="preserve">- Increase backup power capacity and monitoring</w:t>
      </w:r>
    </w:p>
    <w:p>
      <w:pPr/>
      <w:r>
        <w:rPr>
          <w:rFonts w:ascii="Helvetica Light" w:hAnsi="Helvetica Light" w:cs="Helvetica Light"/>
          <w:sz w:val="24"/>
          <w:sz-cs w:val="24"/>
        </w:rPr>
        <w:t xml:space="preserve">- Continue phased workspace expansion</w:t>
      </w:r>
    </w:p>
    <w:p>
      <w:pPr/>
      <w:r>
        <w:rPr>
          <w:rFonts w:ascii="Helvetica Light" w:hAnsi="Helvetica Light" w:cs="Helvetica Light"/>
          <w:sz w:val="24"/>
          <w:sz-cs w:val="24"/>
        </w:rPr>
        <w:t xml:space="preserve">- Implement preventive maintenance schedule for solar and electrical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Conclusion**</w:t>
      </w:r>
    </w:p>
    <w:p>
      <w:pPr/>
      <w:r>
        <w:rPr>
          <w:rFonts w:ascii="Helvetica Light" w:hAnsi="Helvetica Light" w:cs="Helvetica Light"/>
          <w:sz w:val="24"/>
          <w:sz-cs w:val="24"/>
        </w:rPr>
        <w:t xml:space="preserve">January 2026 was a demanding but productive month for the Facility Department. Despite severe power challenges, the team successfully restored operations, expanded workspaces, supported key programmes, and strengthened the Hub's infrastructure. The Hub is now fully functional and better prepared for increased activity in the coming months.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 IT Support &amp; Marketing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**Executive Summary**</w:t>
      </w:r>
    </w:p>
    <w:p>
      <w:pPr/>
      <w:r>
        <w:rPr>
          <w:rFonts w:ascii="Helvetica Light" w:hAnsi="Helvetica Light" w:cs="Helvetica Light"/>
          <w:sz w:val="24"/>
          <w:sz-cs w:val="24"/>
        </w:rPr>
        <w:t xml:space="preserve">January 2026 was a high-intensity month for the Ilorin Innovation Hub (IIH), marked by the successful launch of the IIH Accelerator 1.0 and the execution of several high-stakes ecosystem and government engagements. Over seven active days, the Hub delivered five major programs, focusing on brand positioning, technical readiness, and community growth.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**Program &amp; Event Highlights**</w:t>
      </w:r>
    </w:p>
    <w:p>
      <w:pPr/>
      <w:r>
        <w:rPr>
          <w:rFonts w:ascii="Helvetica Light" w:hAnsi="Helvetica Light" w:cs="Helvetica Light"/>
          <w:sz w:val="24"/>
          <w:sz-cs w:val="24"/>
        </w:rPr>
        <w:t xml:space="preserve">The Hub successfully managed a diverse portfolio of activities ranging from startup acceleration to federal conferences:</w:t>
      </w:r>
    </w:p>
    <w:p>
      <w:pPr/>
      <w:r>
        <w:rPr>
          <w:rFonts w:ascii="Helvetica Light" w:hAnsi="Helvetica Light" w:cs="Helvetica Light"/>
          <w:sz w:val="24"/>
          <w:sz-cs w:val="24"/>
        </w:rPr>
        <w:t xml:space="preserve">- **IIH Accelerator 1.0 (Launch &amp; Cohort Sessions):** Formally introduced the first cohort and visiting partners, focused on mentorship and global exposure.</w:t>
      </w:r>
    </w:p>
    <w:p>
      <w:pPr/>
      <w:r>
        <w:rPr>
          <w:rFonts w:ascii="Helvetica Light" w:hAnsi="Helvetica Light" w:cs="Helvetica Light"/>
          <w:sz w:val="24"/>
          <w:sz-cs w:val="24"/>
        </w:rPr>
        <w:t xml:space="preserve">- **Ecosystem Mixer:** A high-level networking event connecting founders, partners, and stakeholders to foster collaboration.</w:t>
      </w:r>
    </w:p>
    <w:p>
      <w:pPr/>
      <w:r>
        <w:rPr>
          <w:rFonts w:ascii="Helvetica Light" w:hAnsi="Helvetica Light" w:cs="Helvetica Light"/>
          <w:sz w:val="24"/>
          <w:sz-cs w:val="24"/>
        </w:rPr>
        <w:t xml:space="preserve">- **Federal Ministry of Housing &amp; Urban Development Conference:** A five-day (Jan 19–23) high-level engagement requiring sustained technical oversight and power management.</w:t>
      </w:r>
    </w:p>
    <w:p>
      <w:pPr/>
      <w:r>
        <w:rPr>
          <w:rFonts w:ascii="Helvetica Light" w:hAnsi="Helvetica Light" w:cs="Helvetica Light"/>
          <w:sz w:val="24"/>
          <w:sz-cs w:val="24"/>
        </w:rPr>
        <w:t xml:space="preserve">- **Community Initiatives:** An AMA with Temi Kolawole to promote informal knowledge sharing and thought leadership.</w:t>
      </w:r>
    </w:p>
    <w:p>
      <w:pPr/>
      <w:r>
        <w:rPr>
          <w:rFonts w:ascii="Helvetica Light" w:hAnsi="Helvetica Light" w:cs="Helvetica Light"/>
          <w:sz w:val="24"/>
          <w:sz-cs w:val="24"/>
        </w:rPr>
        <w:t xml:space="preserve">- **Technical Talent Development:** Prepared the computer lab and software (Cursor installation) for the Ilorin Dev Box with Ayodele Samuel (Uncle Bigbay), though the event was ultimately postponed.</w:t>
      </w:r>
    </w:p>
    <w:p>
      <w:pPr/>
      <w:r>
        <w:rPr>
          <w:rFonts w:ascii="Helvetica Light" w:hAnsi="Helvetica Light" w:cs="Helvetica Light"/>
          <w:sz w:val="24"/>
          <w:sz-cs w:val="24"/>
        </w:rPr>
        <w:t xml:space="preserve">- **Technical Support:** Continuous support for Learn2earn programme.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**Content &amp; Digital Strategy**</w:t>
      </w:r>
    </w:p>
    <w:p>
      <w:pPr/>
      <w:r>
        <w:rPr>
          <w:rFonts w:ascii="Helvetica Light" w:hAnsi="Helvetica Light" w:cs="Helvetica Light"/>
          <w:sz w:val="24"/>
          <w:sz-cs w:val="24"/>
        </w:rPr>
        <w:t xml:space="preserve">IIH strengthened its digital presence through a structured storytelling approach:</w:t>
      </w:r>
    </w:p>
    <w:p>
      <w:pPr/>
      <w:r>
        <w:rPr>
          <w:rFonts w:ascii="Helvetica Light" w:hAnsi="Helvetica Light" w:cs="Helvetica Light"/>
          <w:sz w:val="24"/>
          <w:sz-cs w:val="24"/>
        </w:rPr>
        <w:t xml:space="preserve">- **Engagement Drivers:** Used carousels, event recaps, and "Meet the Partner" spotlights to build credibility.</w:t>
      </w:r>
    </w:p>
    <w:p>
      <w:pPr/>
      <w:r>
        <w:rPr>
          <w:rFonts w:ascii="Helvetica Light" w:hAnsi="Helvetica Light" w:cs="Helvetica Light"/>
          <w:sz w:val="24"/>
          <w:sz-cs w:val="24"/>
        </w:rPr>
        <w:t xml:space="preserve">- **Outcome:** Achieved high engagement rates, particularly through educational carousels and live event coverage, positioning IIH as a leading innovation authority in Kwara State.</w:t>
      </w:r>
    </w:p>
    <w:p>
      <w:pPr/>
      <w:r>
        <w:rPr>
          <w:rFonts w:ascii="Helvetica Light" w:hAnsi="Helvetica Light" w:cs="Helvetica Light"/>
          <w:sz w:val="24"/>
          <w:sz-cs w:val="24"/>
        </w:rPr>
        <w:t xml:space="preserve">- **Growth:** Increased visibility for the Accelerator program and improved audience retention through consistent, high-quality branding.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&amp; Operational Excellence**</w:t>
      </w:r>
    </w:p>
    <w:p>
      <w:pPr/>
      <w:r>
        <w:rPr>
          <w:rFonts w:ascii="Helvetica Light" w:hAnsi="Helvetica Light" w:cs="Helvetica Light"/>
          <w:sz w:val="24"/>
          <w:sz-cs w:val="24"/>
        </w:rPr>
        <w:t xml:space="preserve">The operational team ensured a zero-disruption environment through proactive infrastructure management:</w:t>
      </w:r>
    </w:p>
    <w:p>
      <w:pPr/>
      <w:r>
        <w:rPr>
          <w:rFonts w:ascii="Helvetica Light" w:hAnsi="Helvetica Light" w:cs="Helvetica Light"/>
          <w:sz w:val="24"/>
          <w:sz-cs w:val="24"/>
        </w:rPr>
        <w:t xml:space="preserve">- **Infrastructure:** Daily monitoring of solar power systems and collaboration with the Facilities Department ensured 100% uptime during critical sessions.</w:t>
      </w:r>
    </w:p>
    <w:p>
      <w:pPr/>
      <w:r>
        <w:rPr>
          <w:rFonts w:ascii="Helvetica Light" w:hAnsi="Helvetica Light" w:cs="Helvetica Light"/>
          <w:sz w:val="24"/>
          <w:sz-cs w:val="24"/>
        </w:rPr>
        <w:t xml:space="preserve">- **IT Support:** Delivered end-to-end technical setups, including audio-visual coordination for mixers, internet monitoring, and workstation preparation for developers.</w:t>
      </w:r>
    </w:p>
    <w:p>
      <w:pPr/>
      <w:r>
        <w:rPr>
          <w:rFonts w:ascii="Helvetica Light" w:hAnsi="Helvetica Light" w:cs="Helvetica Light"/>
          <w:sz w:val="24"/>
          <w:sz-cs w:val="24"/>
        </w:rPr>
        <w:t xml:space="preserve">- **Work Ethic:** Demonstrated high reliability through proactive troubleshooting and comprehensive post-event coordination.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Achievements**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Category | Outcome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Programs | Successful digital and physical launch of Accelerator 1.0 |</w:t>
      </w:r>
    </w:p>
    <w:p>
      <w:pPr/>
      <w:r>
        <w:rPr>
          <w:rFonts w:ascii="Helvetica Light" w:hAnsi="Helvetica Light" w:cs="Helvetica Light"/>
          <w:sz w:val="24"/>
          <w:sz-cs w:val="24"/>
        </w:rPr>
        <w:t xml:space="preserve">| Operational | Execution of 4 physical events and 1 virtual session with no major IT disruptions |</w:t>
      </w:r>
    </w:p>
    <w:p>
      <w:pPr/>
      <w:r>
        <w:rPr>
          <w:rFonts w:ascii="Helvetica Light" w:hAnsi="Helvetica Light" w:cs="Helvetica Light"/>
          <w:sz w:val="24"/>
          <w:sz-cs w:val="24"/>
        </w:rPr>
        <w:t xml:space="preserve">| Ecosystem | Strengthened brand trust through partner introductions and federal-level event support |</w:t>
      </w:r>
    </w:p>
    <w:p>
      <w:pPr/>
      <w:r>
        <w:rPr>
          <w:rFonts w:ascii="Helvetica Light" w:hAnsi="Helvetica Light" w:cs="Helvetica Light"/>
          <w:sz w:val="24"/>
          <w:sz-cs w:val="24"/>
        </w:rPr>
        <w:t xml:space="preserve">| Technical | Enhanced computer lab readiness and maintained consistent power infrastructure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 Managing Director's 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**Strategic Initiatives**</w:t>
      </w:r>
    </w:p>
    <w:p>
      <w:pPr/>
      <w:r>
        <w:rPr>
          <w:rFonts w:ascii="Helvetica Light" w:hAnsi="Helvetica Light" w:cs="Helvetica Light"/>
          <w:sz w:val="24"/>
          <w:sz-cs w:val="24"/>
        </w:rPr>
        <w:t xml:space="preserve">- Africa Deep Tech Conference participation and strategic positioning for February 27 engagement</w:t>
      </w:r>
    </w:p>
    <w:p>
      <w:pPr/>
      <w:r>
        <w:rPr>
          <w:rFonts w:ascii="Helvetica Light" w:hAnsi="Helvetica Light" w:cs="Helvetica Light"/>
          <w:sz w:val="24"/>
          <w:sz-cs w:val="24"/>
        </w:rPr>
        <w:t xml:space="preserve">- IIH-IHS Demo Day planning and preparation for March 2026 execution</w:t>
      </w:r>
    </w:p>
    <w:p>
      <w:pPr/>
      <w:r>
        <w:rPr>
          <w:rFonts w:ascii="Helvetica Light" w:hAnsi="Helvetica Light" w:cs="Helvetica Light"/>
          <w:sz w:val="24"/>
          <w:sz-cs w:val="24"/>
        </w:rPr>
        <w:t xml:space="preserve">- Deep tech ecosystem development and partnership cultivation with Africa Deep Tech Foundation</w:t>
      </w:r>
    </w:p>
    <w:p>
      <w:pPr/>
      <w:r>
        <w:rPr>
          <w:rFonts w:ascii="Helvetica Light" w:hAnsi="Helvetica Light" w:cs="Helvetica Light"/>
          <w:sz w:val="24"/>
          <w:sz-cs w:val="24"/>
        </w:rPr>
        <w:t xml:space="preserve">- Strategic planning for 2026 impact scaling across all program verticals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**Partnership Development**</w:t>
      </w:r>
    </w:p>
    <w:p>
      <w:pPr/>
      <w:r>
        <w:rPr>
          <w:rFonts w:ascii="Helvetica Light" w:hAnsi="Helvetica Light" w:cs="Helvetica Light"/>
          <w:sz w:val="24"/>
          <w:sz-cs w:val="24"/>
        </w:rPr>
        <w:t xml:space="preserve">- Africa Deep Tech Foundation collaboration advancement for ecosystem development</w:t>
      </w:r>
    </w:p>
    <w:p>
      <w:pPr/>
      <w:r>
        <w:rPr>
          <w:rFonts w:ascii="Helvetica Light" w:hAnsi="Helvetica Light" w:cs="Helvetica Light"/>
          <w:sz w:val="24"/>
          <w:sz-cs w:val="24"/>
        </w:rPr>
        <w:t xml:space="preserve">- Future Africa partnership engagement and alignment on accelerator and fellowship programs</w:t>
      </w:r>
    </w:p>
    <w:p>
      <w:pPr/>
      <w:r>
        <w:rPr>
          <w:rFonts w:ascii="Helvetica Light" w:hAnsi="Helvetica Light" w:cs="Helvetica Light"/>
          <w:sz w:val="24"/>
          <w:sz-cs w:val="24"/>
        </w:rPr>
        <w:t xml:space="preserve">- Ecosystem partner relationship strengthening through structured engagement frameworks</w:t>
      </w:r>
    </w:p>
    <w:p>
      <w:pPr/>
      <w:r>
        <w:rPr>
          <w:rFonts w:ascii="Helvetica Light" w:hAnsi="Helvetica Light" w:cs="Helvetica Light"/>
          <w:sz w:val="24"/>
          <w:sz-cs w:val="24"/>
        </w:rPr>
        <w:t xml:space="preserve">- New partnership opportunity exploration with government and private sector actors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Engagements**</w:t>
      </w:r>
    </w:p>
    <w:p>
      <w:pPr/>
      <w:r>
        <w:rPr>
          <w:rFonts w:ascii="Helvetica Light" w:hAnsi="Helvetica Light" w:cs="Helvetica Light"/>
          <w:sz w:val="24"/>
          <w:sz-cs w:val="24"/>
        </w:rPr>
        <w:t xml:space="preserve">- Participation in "Deep Tech for Industrialization Roundtable" focusing on systemic innovation frameworks</w:t>
      </w:r>
    </w:p>
    <w:p>
      <w:pPr/>
      <w:r>
        <w:rPr>
          <w:rFonts w:ascii="Helvetica Light" w:hAnsi="Helvetica Light" w:cs="Helvetica Light"/>
          <w:sz w:val="24"/>
          <w:sz-cs w:val="24"/>
        </w:rPr>
        <w:t xml:space="preserve">- Strategic showcase at Deep Tech Startup Pitch Event to highlight IIH work and invite ecosystem participation</w:t>
      </w:r>
    </w:p>
    <w:p>
      <w:pPr/>
      <w:r>
        <w:rPr>
          <w:rFonts w:ascii="Helvetica Light" w:hAnsi="Helvetica Light" w:cs="Helvetica Light"/>
          <w:sz w:val="24"/>
          <w:sz-cs w:val="24"/>
        </w:rPr>
        <w:t xml:space="preserve">- Policy dialogue on sovereign AI models and frontier tech alignment with African national interests</w:t>
      </w:r>
    </w:p>
    <w:p>
      <w:pPr/>
      <w:r>
        <w:rPr>
          <w:rFonts w:ascii="Helvetica Light" w:hAnsi="Helvetica Light" w:cs="Helvetica Light"/>
          <w:sz w:val="24"/>
          <w:sz-cs w:val="24"/>
        </w:rPr>
        <w:t xml:space="preserve">- Ecosystem leadership and thought leadership activities positioning IIH as regional innovation authority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**Governance &amp; Leadership**</w:t>
      </w:r>
    </w:p>
    <w:p>
      <w:pPr/>
      <w:r>
        <w:rPr>
          <w:rFonts w:ascii="Helvetica Light" w:hAnsi="Helvetica Light" w:cs="Helvetica Light"/>
          <w:sz w:val="24"/>
          <w:sz-cs w:val="24"/>
        </w:rPr>
        <w:t xml:space="preserve">- Board engagement and reporting on Q1 2026 strategic initiatives</w:t>
      </w:r>
    </w:p>
    <w:p>
      <w:pPr/>
      <w:r>
        <w:rPr>
          <w:rFonts w:ascii="Helvetica Light" w:hAnsi="Helvetica Light" w:cs="Helvetica Light"/>
          <w:sz w:val="24"/>
          <w:sz-cs w:val="24"/>
        </w:rPr>
        <w:t xml:space="preserve">- Strategic decision-making processes for resource allocation and priority setting</w:t>
      </w:r>
    </w:p>
    <w:p>
      <w:pPr/>
      <w:r>
        <w:rPr>
          <w:rFonts w:ascii="Helvetica Light" w:hAnsi="Helvetica Light" w:cs="Helvetica Light"/>
          <w:sz w:val="24"/>
          <w:sz-cs w:val="24"/>
        </w:rPr>
        <w:t xml:space="preserve">- Institutional development initiatives to strengthen operational frameworks</w:t>
      </w:r>
    </w:p>
    <w:p>
      <w:pPr/>
      <w:r>
        <w:rPr>
          <w:rFonts w:ascii="Helvetica Light" w:hAnsi="Helvetica Light" w:cs="Helvetica Light"/>
          <w:sz w:val="24"/>
          <w:sz-cs w:val="24"/>
        </w:rPr>
        <w:t xml:space="preserve">- Stakeholder relationship management across government, private sector, and community actors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January Achievements Summary</w:t>
      </w:r>
    </w:p>
    <w:p>
      <w:pPr/>
      <w:r>
        <w:rPr>
          <w:rFonts w:ascii="Helvetica Light" w:hAnsi="Helvetica Light" w:cs="Helvetica Light"/>
          <w:sz w:val="24"/>
          <w:sz-cs w:val="24"/>
        </w:rPr>
        <w:t xml:space="preserve">January 2026 successfully established momentum for the year ahead, combining operational excellence with strategic vision. The Hub demonstrated consistent program delivery with 188 participants across key initiatives, strengthened internal systems through infrastructure upgrades and process improvements, and advanced its position within the regional innovation ecosystem through strategic partnerships and high-level engagements.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Key Operational Highlights</w:t>
      </w:r>
    </w:p>
    <w:p>
      <w:pPr/>
      <w:r>
        <w:rPr>
          <w:rFonts w:ascii="Helvetica Light" w:hAnsi="Helvetica Light" w:cs="Helvetica Light"/>
          <w:sz w:val="24"/>
          <w:sz-cs w:val="24"/>
        </w:rPr>
        <w:t xml:space="preserve">- **Program Excellence:** Achieved 50% female participation rate, surpassing 30% target, with 100% physical event attendance against 50% target</w:t>
      </w:r>
    </w:p>
    <w:p>
      <w:pPr/>
      <w:r>
        <w:rPr>
          <w:rFonts w:ascii="Helvetica Light" w:hAnsi="Helvetica Light" w:cs="Helvetica Light"/>
          <w:sz w:val="24"/>
          <w:sz-cs w:val="24"/>
        </w:rPr>
        <w:t xml:space="preserve">- **Infrastructure Resilience:** Successfully restored full power and water services after major security breach, while expanding workspace capacity</w:t>
      </w:r>
    </w:p>
    <w:p>
      <w:pPr/>
      <w:r>
        <w:rPr>
          <w:rFonts w:ascii="Helvetica Light" w:hAnsi="Helvetica Light" w:cs="Helvetica Light"/>
          <w:sz w:val="24"/>
          <w:sz-cs w:val="24"/>
        </w:rPr>
        <w:t xml:space="preserve">- **Team Development:** Maintained stable workforce of 28 with effective HR operations and compliance</w:t>
      </w:r>
    </w:p>
    <w:p>
      <w:pPr/>
      <w:r>
        <w:rPr>
          <w:rFonts w:ascii="Helvetica Light" w:hAnsi="Helvetica Light" w:cs="Helvetica Light"/>
          <w:sz w:val="24"/>
          <w:sz-cs w:val="24"/>
        </w:rPr>
        <w:t xml:space="preserve">- **Technical Reliability:** Delivered 100% uptime during critical sessions with zero major IT disruptions</w:t>
      </w:r>
    </w:p>
    <w:p>
      <w:pPr/>
      <w:r>
        <w:rPr>
          <w:rFonts w:ascii="Helvetica Light" w:hAnsi="Helvetica Light" w:cs="Helvetica Light"/>
          <w:sz w:val="24"/>
          <w:sz-cs w:val="24"/>
        </w:rPr>
        <w:t xml:space="preserve">- **Strategic Positioning:** Advanced key partnerships and prepared for major ecosystem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Challenges Addressed</w:t>
      </w:r>
    </w:p>
    <w:p>
      <w:pPr/>
      <w:r>
        <w:rPr>
          <w:rFonts w:ascii="Helvetica Light" w:hAnsi="Helvetica Light" w:cs="Helvetica Light"/>
          <w:sz w:val="24"/>
          <w:sz-cs w:val="24"/>
        </w:rPr>
        <w:t xml:space="preserve">- **Security Breach:** Responded to cable theft incident with immediate restoration and security protocol review</w:t>
      </w:r>
    </w:p>
    <w:p>
      <w:pPr/>
      <w:r>
        <w:rPr>
          <w:rFonts w:ascii="Helvetica Light" w:hAnsi="Helvetica Light" w:cs="Helvetica Light"/>
          <w:sz w:val="24"/>
          <w:sz-cs w:val="24"/>
        </w:rPr>
        <w:t xml:space="preserve">- **Power Infrastructure:** Managed extended outage through coordinated technical intervention</w:t>
      </w:r>
    </w:p>
    <w:p>
      <w:pPr/>
      <w:r>
        <w:rPr>
          <w:rFonts w:ascii="Helvetica Light" w:hAnsi="Helvetica Light" w:cs="Helvetica Light"/>
          <w:sz w:val="24"/>
          <w:sz-cs w:val="24"/>
        </w:rPr>
        <w:t xml:space="preserve">- **Operational Scaling:** Addressed increased facility demand through workspace expansion and resource optimization</w:t>
      </w:r>
    </w:p>
    <w:p>
      <w:pPr/>
      <w:r>
        <w:rPr>
          <w:rFonts w:ascii="Helvetica Light" w:hAnsi="Helvetica Light" w:cs="Helvetica Light"/>
          <w:sz w:val="24"/>
          <w:sz-cs w:val="24"/>
        </w:rPr>
        <w:t xml:space="preserve">- **Program Coordination:** Balanced multiple high-stakes engagements with consistent service delivery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February Priorities and Outlook</w:t>
      </w:r>
    </w:p>
    <w:p>
      <w:pPr/>
      <w:r>
        <w:rPr>
          <w:rFonts w:ascii="Helvetica Light" w:hAnsi="Helvetica Light" w:cs="Helvetica Light"/>
          <w:sz w:val="24"/>
          <w:sz-cs w:val="24"/>
        </w:rPr>
        <w:t xml:space="preserve">1. **Program Scaling:** Execute AI Conference 2026 and Web Summit Qatar participation while transitioning Accelerator to virtual execution phase</w:t>
      </w:r>
    </w:p>
    <w:p>
      <w:pPr/>
      <w:r>
        <w:rPr>
          <w:rFonts w:ascii="Helvetica Light" w:hAnsi="Helvetica Light" w:cs="Helvetica Light"/>
          <w:sz w:val="24"/>
          <w:sz-cs w:val="24"/>
        </w:rPr>
        <w:t xml:space="preserve">2. **Partnership Activation:** Advance Africa Deep Tech Foundation collaboration and Future Africa fellowship commencement</w:t>
      </w:r>
    </w:p>
    <w:p>
      <w:pPr/>
      <w:r>
        <w:rPr>
          <w:rFonts w:ascii="Helvetica Light" w:hAnsi="Helvetica Light" w:cs="Helvetica Light"/>
          <w:sz w:val="24"/>
          <w:sz-cs w:val="24"/>
        </w:rPr>
        <w:t xml:space="preserve">3. **Operational Excellence:** Implement security enhancements and preventive maintenance schedules</w:t>
      </w:r>
    </w:p>
    <w:p>
      <w:pPr/>
      <w:r>
        <w:rPr>
          <w:rFonts w:ascii="Helvetica Light" w:hAnsi="Helvetica Light" w:cs="Helvetica Light"/>
          <w:sz w:val="24"/>
          <w:sz-cs w:val="24"/>
        </w:rPr>
        <w:t xml:space="preserve">4. **Team Development:** Launch structured internal training sessions and performance management frameworks</w:t>
      </w:r>
    </w:p>
    <w:p>
      <w:pPr/>
      <w:r>
        <w:rPr>
          <w:rFonts w:ascii="Helvetica Light" w:hAnsi="Helvetica Light" w:cs="Helvetica Light"/>
          <w:sz w:val="24"/>
          <w:sz-cs w:val="24"/>
        </w:rPr>
        <w:t xml:space="preserve">5. **Strategic Events:** Successful execution of planned major initiatives including Demo Day preparations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Hub enters February with strengthened foundations, clear strategic direction, and enhanced capacity to deliver meaningful impact across Kwara State's innovation landscape. The January achievements provide solid momentum for accelerated growth and expanded ecosystem influence throughout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