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1145" w14:textId="73F24729" w:rsidR="004C0AF1" w:rsidRPr="004C0AF1" w:rsidRDefault="00000000" w:rsidP="004C0AF1">
      <w:pPr>
        <w:pStyle w:val="Heading1"/>
      </w:pPr>
      <w:r>
        <w:rPr>
          <w:rFonts w:ascii="Avenir Book" w:hAnsi="Avenir Book"/>
          <w:color w:val="000000"/>
          <w:sz w:val="48"/>
        </w:rPr>
        <w:t>Ilorin Innovation Hub – Monthly Report</w:t>
      </w:r>
    </w:p>
    <w:p w14:paraId="54A80E66" w14:textId="729FD5FB" w:rsidR="004C0AF1" w:rsidRPr="00A35415" w:rsidRDefault="004C0AF1" w:rsidP="004C0AF1">
      <w:pPr>
        <w:pStyle w:val="NormalWeb"/>
        <w:rPr>
          <w:rFonts w:ascii="Avenir Book" w:hAnsi="Avenir Book"/>
        </w:rPr>
      </w:pPr>
      <w:r w:rsidRPr="00A35415">
        <w:rPr>
          <w:rStyle w:val="Strong"/>
          <w:rFonts w:ascii="Avenir Book" w:hAnsi="Avenir Book"/>
        </w:rPr>
        <w:t>Submitted to:</w:t>
      </w:r>
      <w:r w:rsidRPr="00A35415">
        <w:rPr>
          <w:rFonts w:ascii="Avenir Book" w:hAnsi="Avenir Book"/>
        </w:rPr>
        <w:t xml:space="preserve"> IHS Nigeria</w:t>
      </w:r>
      <w:r w:rsidRPr="00A35415">
        <w:rPr>
          <w:rFonts w:ascii="Avenir Book" w:hAnsi="Avenir Book"/>
        </w:rPr>
        <w:br/>
      </w:r>
      <w:r w:rsidRPr="00A35415">
        <w:rPr>
          <w:rStyle w:val="Strong"/>
          <w:rFonts w:ascii="Avenir Book" w:hAnsi="Avenir Book"/>
        </w:rPr>
        <w:t>Reporting Period:</w:t>
      </w:r>
      <w:r w:rsidRPr="00A35415">
        <w:rPr>
          <w:rFonts w:ascii="Avenir Book" w:hAnsi="Avenir Book"/>
        </w:rPr>
        <w:t xml:space="preserve"> </w:t>
      </w:r>
      <w:r>
        <w:rPr>
          <w:rFonts w:ascii="Avenir Book" w:hAnsi="Avenir Book"/>
        </w:rPr>
        <w:t>December</w:t>
      </w:r>
      <w:r w:rsidRPr="00A35415">
        <w:rPr>
          <w:rFonts w:ascii="Avenir Book" w:hAnsi="Avenir Book"/>
        </w:rPr>
        <w:t xml:space="preserve"> 2025</w:t>
      </w:r>
      <w:r w:rsidRPr="00A35415">
        <w:rPr>
          <w:rFonts w:ascii="Avenir Book" w:hAnsi="Avenir Book"/>
        </w:rPr>
        <w:br/>
      </w:r>
      <w:r w:rsidRPr="00A35415">
        <w:rPr>
          <w:rStyle w:val="Strong"/>
          <w:rFonts w:ascii="Avenir Book" w:hAnsi="Avenir Book"/>
        </w:rPr>
        <w:t>Submitted by:</w:t>
      </w:r>
      <w:r w:rsidRPr="00A35415">
        <w:rPr>
          <w:rFonts w:ascii="Avenir Book" w:hAnsi="Avenir Book"/>
        </w:rPr>
        <w:t xml:space="preserve"> Managing Director</w:t>
      </w:r>
      <w:r w:rsidRPr="00A35415">
        <w:rPr>
          <w:rFonts w:ascii="Avenir Book" w:hAnsi="Avenir Book"/>
        </w:rPr>
        <w:br/>
      </w:r>
      <w:r w:rsidRPr="00A35415">
        <w:rPr>
          <w:rStyle w:val="Strong"/>
          <w:rFonts w:ascii="Avenir Book" w:hAnsi="Avenir Book"/>
        </w:rPr>
        <w:t>Date of Submission:</w:t>
      </w:r>
      <w:r w:rsidRPr="00A35415">
        <w:rPr>
          <w:rFonts w:ascii="Avenir Book" w:hAnsi="Avenir Book"/>
        </w:rPr>
        <w:t xml:space="preserve"> </w:t>
      </w:r>
      <w:r>
        <w:rPr>
          <w:rFonts w:ascii="Avenir Book" w:hAnsi="Avenir Book"/>
        </w:rPr>
        <w:t>21</w:t>
      </w:r>
      <w:r w:rsidRPr="00A35415">
        <w:rPr>
          <w:rFonts w:ascii="Avenir Book" w:hAnsi="Avenir Book"/>
        </w:rPr>
        <w:t>/</w:t>
      </w:r>
      <w:r>
        <w:rPr>
          <w:rFonts w:ascii="Avenir Book" w:hAnsi="Avenir Book"/>
        </w:rPr>
        <w:t>01</w:t>
      </w:r>
      <w:r w:rsidRPr="00A35415">
        <w:rPr>
          <w:rFonts w:ascii="Avenir Book" w:hAnsi="Avenir Book"/>
        </w:rPr>
        <w:t>/202</w:t>
      </w:r>
      <w:r>
        <w:rPr>
          <w:rFonts w:ascii="Avenir Book" w:hAnsi="Avenir Book"/>
        </w:rPr>
        <w:t>6</w:t>
      </w:r>
    </w:p>
    <w:p w14:paraId="4B248FA8" w14:textId="77777777" w:rsidR="004C0AF1" w:rsidRPr="004C0AF1" w:rsidRDefault="004C0AF1" w:rsidP="004C0AF1"/>
    <w:p w14:paraId="71473777" w14:textId="77777777" w:rsidR="004C0AF1" w:rsidRDefault="004C0AF1">
      <w:pPr>
        <w:rPr>
          <w:rFonts w:ascii="Avenir Book" w:eastAsiaTheme="majorEastAsia" w:hAnsi="Avenir Book" w:cstheme="majorBidi"/>
          <w:b/>
          <w:bCs/>
          <w:color w:val="000000"/>
          <w:sz w:val="36"/>
          <w:szCs w:val="26"/>
        </w:rPr>
      </w:pPr>
      <w:r>
        <w:rPr>
          <w:rFonts w:ascii="Avenir Book" w:hAnsi="Avenir Book"/>
          <w:color w:val="000000"/>
          <w:sz w:val="36"/>
        </w:rPr>
        <w:br w:type="page"/>
      </w:r>
    </w:p>
    <w:p w14:paraId="453C6933" w14:textId="10503D2A" w:rsidR="00CF4B8D" w:rsidRDefault="00000000">
      <w:pPr>
        <w:pStyle w:val="Heading2"/>
      </w:pPr>
      <w:r>
        <w:rPr>
          <w:rFonts w:ascii="Avenir Book" w:hAnsi="Avenir Book"/>
          <w:color w:val="000000"/>
          <w:sz w:val="36"/>
        </w:rPr>
        <w:lastRenderedPageBreak/>
        <w:t>1. Executive Summary</w:t>
      </w:r>
    </w:p>
    <w:p w14:paraId="50D32724" w14:textId="77777777" w:rsidR="006462A9" w:rsidRPr="006462A9" w:rsidRDefault="006462A9" w:rsidP="006462A9">
      <w:pPr>
        <w:pStyle w:val="NormalWeb"/>
        <w:rPr>
          <w:rStyle w:val="relative"/>
          <w:rFonts w:ascii="Avenir Book" w:hAnsi="Avenir Book"/>
          <w:sz w:val="22"/>
          <w:szCs w:val="22"/>
        </w:rPr>
      </w:pPr>
      <w:r w:rsidRPr="006462A9">
        <w:rPr>
          <w:rFonts w:ascii="Avenir Book" w:hAnsi="Avenir Book"/>
          <w:sz w:val="22"/>
          <w:szCs w:val="22"/>
        </w:rPr>
        <w:t xml:space="preserve">December 2025 marked a strong and strategic close to the operational year at the Ilorin Innovation Hub, reflecting consistent </w:t>
      </w:r>
      <w:proofErr w:type="spellStart"/>
      <w:r w:rsidRPr="006462A9">
        <w:rPr>
          <w:rFonts w:ascii="Avenir Book" w:hAnsi="Avenir Book"/>
          <w:sz w:val="22"/>
          <w:szCs w:val="22"/>
        </w:rPr>
        <w:t>programme</w:t>
      </w:r>
      <w:proofErr w:type="spellEnd"/>
      <w:r w:rsidRPr="006462A9">
        <w:rPr>
          <w:rFonts w:ascii="Avenir Book" w:hAnsi="Avenir Book"/>
          <w:sz w:val="22"/>
          <w:szCs w:val="22"/>
        </w:rPr>
        <w:t xml:space="preserve"> delivery, operational stability, and deliberate end-of-year readiness. The Hub successfully delivered key ecosystem-building initiatives including Skills Swap, Ecosystem Sync, Builder’s Path sessions (for talents and founders), and Mix &amp; Mingle—collectively driving talent development, founder support, and community engagement. Total </w:t>
      </w:r>
      <w:proofErr w:type="spellStart"/>
      <w:r w:rsidRPr="006462A9">
        <w:rPr>
          <w:rFonts w:ascii="Avenir Book" w:hAnsi="Avenir Book"/>
          <w:sz w:val="22"/>
          <w:szCs w:val="22"/>
        </w:rPr>
        <w:t>programme</w:t>
      </w:r>
      <w:proofErr w:type="spellEnd"/>
      <w:r w:rsidRPr="006462A9">
        <w:rPr>
          <w:rFonts w:ascii="Avenir Book" w:hAnsi="Avenir Book"/>
          <w:sz w:val="22"/>
          <w:szCs w:val="22"/>
        </w:rPr>
        <w:t xml:space="preserve"> attendance for the month reached </w:t>
      </w:r>
      <w:r w:rsidRPr="006462A9">
        <w:rPr>
          <w:rStyle w:val="Strong"/>
          <w:rFonts w:ascii="Avenir Book" w:hAnsi="Avenir Book"/>
          <w:sz w:val="22"/>
          <w:szCs w:val="22"/>
        </w:rPr>
        <w:t>429 participants</w:t>
      </w:r>
      <w:r w:rsidRPr="006462A9">
        <w:rPr>
          <w:rFonts w:ascii="Avenir Book" w:hAnsi="Avenir Book"/>
          <w:sz w:val="22"/>
          <w:szCs w:val="22"/>
        </w:rPr>
        <w:t xml:space="preserve"> across physical and virtual formats, reinforcing the Hub’s role as a central platform for innovation and collaboration in Kwara State and beyond. </w:t>
      </w:r>
    </w:p>
    <w:p w14:paraId="17B33864" w14:textId="77777777" w:rsidR="006462A9" w:rsidRPr="006462A9" w:rsidRDefault="006462A9" w:rsidP="006462A9">
      <w:pPr>
        <w:pStyle w:val="NormalWeb"/>
        <w:rPr>
          <w:rStyle w:val="relative"/>
          <w:rFonts w:ascii="Avenir Book" w:hAnsi="Avenir Book"/>
          <w:sz w:val="22"/>
          <w:szCs w:val="22"/>
        </w:rPr>
      </w:pPr>
      <w:r w:rsidRPr="006462A9">
        <w:rPr>
          <w:rFonts w:ascii="Avenir Book" w:hAnsi="Avenir Book"/>
          <w:sz w:val="22"/>
          <w:szCs w:val="22"/>
        </w:rPr>
        <w:t xml:space="preserve">Operationally, administrative, facility, and technical teams delivered seamless support to all activities through strong coordination, front desk and hospitality services, vendor and procurement processes, and consistent technical coverage. Facility operations were strengthened by critical power infrastructure upgrades, including full transformer commissioning, deployment of a 55KVA generator, installation of solar street lights, and a power changeover system integrating solar, generator, and utility sources. These upgrades significantly improved operational resilience despite intermittent power disruptions linked to solar PCS instability, which were effectively managed through manual resets and generator backup systems. </w:t>
      </w:r>
    </w:p>
    <w:p w14:paraId="479BD4F8" w14:textId="77777777" w:rsidR="006462A9" w:rsidRPr="006462A9" w:rsidRDefault="006462A9" w:rsidP="006462A9">
      <w:pPr>
        <w:pStyle w:val="NormalWeb"/>
        <w:rPr>
          <w:rStyle w:val="relative"/>
          <w:rFonts w:ascii="Avenir Book" w:hAnsi="Avenir Book"/>
          <w:sz w:val="22"/>
          <w:szCs w:val="22"/>
        </w:rPr>
      </w:pPr>
      <w:r w:rsidRPr="006462A9">
        <w:rPr>
          <w:rFonts w:ascii="Avenir Book" w:hAnsi="Avenir Book"/>
          <w:sz w:val="22"/>
          <w:szCs w:val="22"/>
        </w:rPr>
        <w:t xml:space="preserve">From a financial standpoint, the Hub recorded </w:t>
      </w:r>
      <w:r w:rsidRPr="006462A9">
        <w:rPr>
          <w:rStyle w:val="Strong"/>
          <w:sz w:val="22"/>
          <w:szCs w:val="22"/>
        </w:rPr>
        <w:t>₦</w:t>
      </w:r>
      <w:r w:rsidRPr="006462A9">
        <w:rPr>
          <w:rStyle w:val="Strong"/>
          <w:rFonts w:ascii="Avenir Book" w:hAnsi="Avenir Book"/>
          <w:sz w:val="22"/>
          <w:szCs w:val="22"/>
        </w:rPr>
        <w:t>7,386,500</w:t>
      </w:r>
      <w:r w:rsidRPr="006462A9">
        <w:rPr>
          <w:rFonts w:ascii="Avenir Book" w:hAnsi="Avenir Book"/>
          <w:sz w:val="22"/>
          <w:szCs w:val="22"/>
        </w:rPr>
        <w:t xml:space="preserve"> in reportable income, driven by hospitality services, cafeteria operations, and facility rentals. Operational expenditure stood at </w:t>
      </w:r>
      <w:r w:rsidRPr="006462A9">
        <w:rPr>
          <w:rStyle w:val="Strong"/>
          <w:sz w:val="22"/>
          <w:szCs w:val="22"/>
        </w:rPr>
        <w:t>₦</w:t>
      </w:r>
      <w:r w:rsidRPr="006462A9">
        <w:rPr>
          <w:rStyle w:val="Strong"/>
          <w:rFonts w:ascii="Avenir Book" w:hAnsi="Avenir Book"/>
          <w:sz w:val="22"/>
          <w:szCs w:val="22"/>
        </w:rPr>
        <w:t>78,515,116.34</w:t>
      </w:r>
      <w:r w:rsidRPr="006462A9">
        <w:rPr>
          <w:rFonts w:ascii="Avenir Book" w:hAnsi="Avenir Book"/>
          <w:sz w:val="22"/>
          <w:szCs w:val="22"/>
        </w:rPr>
        <w:t xml:space="preserve">, reflecting major investments in staff costs, IT equipment and furniture procurement, and repairs and maintenance—positioning the Hub for improved capacity, service quality, and operational readiness in 2026. </w:t>
      </w:r>
    </w:p>
    <w:p w14:paraId="5988AF0C" w14:textId="6EB8844C" w:rsidR="008C5A61" w:rsidRDefault="006462A9" w:rsidP="006462A9">
      <w:pPr>
        <w:pStyle w:val="NormalWeb"/>
        <w:rPr>
          <w:rFonts w:ascii="Avenir Book" w:hAnsi="Avenir Book"/>
          <w:sz w:val="22"/>
          <w:szCs w:val="22"/>
        </w:rPr>
      </w:pPr>
      <w:r w:rsidRPr="006462A9">
        <w:rPr>
          <w:rFonts w:ascii="Avenir Book" w:hAnsi="Avenir Book"/>
          <w:sz w:val="22"/>
          <w:szCs w:val="22"/>
        </w:rPr>
        <w:t>Overall, December 2025 demonstrated the Hub’s continued ability to deliver high-quality programming, sustain operational excellence, and close out the year with upgrades that strengthen long-term capacity and impact.</w:t>
      </w:r>
    </w:p>
    <w:p w14:paraId="445E3F8B" w14:textId="31592E6C" w:rsidR="006462A9" w:rsidRPr="008C5A61" w:rsidRDefault="008C5A61" w:rsidP="008C5A61">
      <w:pPr>
        <w:rPr>
          <w:rFonts w:ascii="Avenir Book" w:eastAsia="Times New Roman" w:hAnsi="Avenir Book" w:cs="Times New Roman"/>
        </w:rPr>
      </w:pPr>
      <w:r>
        <w:rPr>
          <w:rFonts w:ascii="Avenir Book" w:hAnsi="Avenir Book"/>
        </w:rPr>
        <w:br w:type="page"/>
      </w:r>
    </w:p>
    <w:p w14:paraId="6E0283C7" w14:textId="77777777" w:rsidR="00CF4B8D" w:rsidRDefault="00000000">
      <w:pPr>
        <w:pStyle w:val="Heading2"/>
      </w:pPr>
      <w:r>
        <w:rPr>
          <w:rFonts w:ascii="Avenir Book" w:hAnsi="Avenir Book"/>
          <w:color w:val="000000"/>
          <w:sz w:val="36"/>
        </w:rPr>
        <w:lastRenderedPageBreak/>
        <w:t>2. Programs &amp; Events Report</w:t>
      </w:r>
    </w:p>
    <w:p w14:paraId="7186636C" w14:textId="77777777" w:rsidR="00CF4B8D" w:rsidRDefault="00000000">
      <w:pPr>
        <w:pStyle w:val="Heading3"/>
      </w:pPr>
      <w:r>
        <w:rPr>
          <w:rFonts w:ascii="Avenir Book" w:hAnsi="Avenir Book"/>
          <w:color w:val="000000"/>
          <w:sz w:val="28"/>
        </w:rPr>
        <w:t>Month Overview</w:t>
      </w:r>
    </w:p>
    <w:p w14:paraId="4BA1296F" w14:textId="77777777" w:rsidR="00CF4B8D" w:rsidRDefault="00000000">
      <w:r>
        <w:rPr>
          <w:rFonts w:ascii="Avenir Book" w:hAnsi="Avenir Book"/>
          <w:color w:val="000000"/>
        </w:rPr>
        <w:t>December 2025 featured several key programs including Skills Swap, Ecosystem Sync, Builder's Path sessions, Mix &amp; Mingle, and various partner-led initiatives.</w:t>
      </w:r>
    </w:p>
    <w:p w14:paraId="00BF6344" w14:textId="77777777" w:rsidR="00CF4B8D" w:rsidRDefault="00000000">
      <w:pPr>
        <w:pStyle w:val="Heading3"/>
      </w:pPr>
      <w:r>
        <w:rPr>
          <w:rFonts w:ascii="Avenir Book" w:hAnsi="Avenir Book"/>
          <w:color w:val="000000"/>
          <w:sz w:val="28"/>
        </w:rPr>
        <w:t>Key Activities Conducted</w:t>
      </w:r>
    </w:p>
    <w:tbl>
      <w:tblPr>
        <w:tblStyle w:val="TableGrid"/>
        <w:tblW w:w="0" w:type="auto"/>
        <w:tblLook w:val="04A0" w:firstRow="1" w:lastRow="0" w:firstColumn="1" w:lastColumn="0" w:noHBand="0" w:noVBand="1"/>
      </w:tblPr>
      <w:tblGrid>
        <w:gridCol w:w="1728"/>
        <w:gridCol w:w="1728"/>
        <w:gridCol w:w="1728"/>
        <w:gridCol w:w="1728"/>
        <w:gridCol w:w="1728"/>
      </w:tblGrid>
      <w:tr w:rsidR="00CF4B8D" w:rsidRPr="001545FC" w14:paraId="1F2898B3" w14:textId="77777777">
        <w:tc>
          <w:tcPr>
            <w:tcW w:w="1728" w:type="dxa"/>
          </w:tcPr>
          <w:p w14:paraId="494FD64F" w14:textId="77777777" w:rsidR="00CF4B8D" w:rsidRPr="001545FC" w:rsidRDefault="00000000">
            <w:pPr>
              <w:rPr>
                <w:b/>
                <w:bCs/>
              </w:rPr>
            </w:pPr>
            <w:r w:rsidRPr="001545FC">
              <w:rPr>
                <w:rFonts w:ascii="Avenir Book" w:hAnsi="Avenir Book"/>
                <w:b/>
                <w:bCs/>
                <w:color w:val="000000"/>
                <w:sz w:val="20"/>
              </w:rPr>
              <w:t>Programme / Event</w:t>
            </w:r>
          </w:p>
        </w:tc>
        <w:tc>
          <w:tcPr>
            <w:tcW w:w="1728" w:type="dxa"/>
          </w:tcPr>
          <w:p w14:paraId="16DD6DCB" w14:textId="77777777" w:rsidR="00CF4B8D" w:rsidRPr="001545FC" w:rsidRDefault="00000000">
            <w:pPr>
              <w:rPr>
                <w:b/>
                <w:bCs/>
              </w:rPr>
            </w:pPr>
            <w:r w:rsidRPr="001545FC">
              <w:rPr>
                <w:rFonts w:ascii="Avenir Book" w:hAnsi="Avenir Book"/>
                <w:b/>
                <w:bCs/>
                <w:color w:val="000000"/>
                <w:sz w:val="20"/>
              </w:rPr>
              <w:t>Format</w:t>
            </w:r>
          </w:p>
        </w:tc>
        <w:tc>
          <w:tcPr>
            <w:tcW w:w="1728" w:type="dxa"/>
          </w:tcPr>
          <w:p w14:paraId="47C9C290" w14:textId="77777777" w:rsidR="00CF4B8D" w:rsidRPr="001545FC" w:rsidRDefault="00000000">
            <w:pPr>
              <w:rPr>
                <w:b/>
                <w:bCs/>
              </w:rPr>
            </w:pPr>
            <w:r w:rsidRPr="001545FC">
              <w:rPr>
                <w:rFonts w:ascii="Avenir Book" w:hAnsi="Avenir Book"/>
                <w:b/>
                <w:bCs/>
                <w:color w:val="000000"/>
                <w:sz w:val="20"/>
              </w:rPr>
              <w:t>Key Metrics</w:t>
            </w:r>
          </w:p>
        </w:tc>
        <w:tc>
          <w:tcPr>
            <w:tcW w:w="1728" w:type="dxa"/>
          </w:tcPr>
          <w:p w14:paraId="2239E289" w14:textId="77777777" w:rsidR="00CF4B8D" w:rsidRPr="001545FC" w:rsidRDefault="00000000">
            <w:pPr>
              <w:rPr>
                <w:b/>
                <w:bCs/>
              </w:rPr>
            </w:pPr>
            <w:r w:rsidRPr="001545FC">
              <w:rPr>
                <w:rFonts w:ascii="Avenir Book" w:hAnsi="Avenir Book"/>
                <w:b/>
                <w:bCs/>
                <w:color w:val="000000"/>
                <w:sz w:val="20"/>
              </w:rPr>
              <w:t>Focus Area</w:t>
            </w:r>
          </w:p>
        </w:tc>
        <w:tc>
          <w:tcPr>
            <w:tcW w:w="1728" w:type="dxa"/>
          </w:tcPr>
          <w:p w14:paraId="21B45B8B" w14:textId="77777777" w:rsidR="00CF4B8D" w:rsidRPr="001545FC" w:rsidRDefault="00000000">
            <w:pPr>
              <w:rPr>
                <w:b/>
                <w:bCs/>
              </w:rPr>
            </w:pPr>
            <w:r w:rsidRPr="001545FC">
              <w:rPr>
                <w:rFonts w:ascii="Avenir Book" w:hAnsi="Avenir Book"/>
                <w:b/>
                <w:bCs/>
                <w:color w:val="000000"/>
                <w:sz w:val="20"/>
              </w:rPr>
              <w:t>Outcomes / Impact</w:t>
            </w:r>
          </w:p>
        </w:tc>
      </w:tr>
      <w:tr w:rsidR="00CF4B8D" w14:paraId="1BAE5A1E" w14:textId="77777777">
        <w:tc>
          <w:tcPr>
            <w:tcW w:w="1728" w:type="dxa"/>
          </w:tcPr>
          <w:p w14:paraId="7376BD27" w14:textId="77777777" w:rsidR="00CF4B8D" w:rsidRDefault="00000000">
            <w:r>
              <w:rPr>
                <w:rFonts w:ascii="Avenir Book" w:hAnsi="Avenir Book"/>
                <w:color w:val="000000"/>
                <w:sz w:val="20"/>
              </w:rPr>
              <w:t>Skills Swap</w:t>
            </w:r>
          </w:p>
        </w:tc>
        <w:tc>
          <w:tcPr>
            <w:tcW w:w="1728" w:type="dxa"/>
          </w:tcPr>
          <w:p w14:paraId="2D436EDD" w14:textId="77777777" w:rsidR="00CF4B8D" w:rsidRDefault="00000000">
            <w:r>
              <w:rPr>
                <w:rFonts w:ascii="Avenir Book" w:hAnsi="Avenir Book"/>
                <w:color w:val="000000"/>
                <w:sz w:val="20"/>
              </w:rPr>
              <w:t>Physical</w:t>
            </w:r>
          </w:p>
        </w:tc>
        <w:tc>
          <w:tcPr>
            <w:tcW w:w="1728" w:type="dxa"/>
          </w:tcPr>
          <w:p w14:paraId="0F00EB21" w14:textId="77777777" w:rsidR="00FE030C" w:rsidRDefault="00000000">
            <w:r>
              <w:rPr>
                <w:rFonts w:ascii="Avenir Book" w:hAnsi="Avenir Book"/>
                <w:color w:val="000000"/>
                <w:sz w:val="20"/>
              </w:rPr>
              <w:t>85 participants</w:t>
            </w:r>
          </w:p>
        </w:tc>
        <w:tc>
          <w:tcPr>
            <w:tcW w:w="1728" w:type="dxa"/>
          </w:tcPr>
          <w:p w14:paraId="31491879" w14:textId="77777777" w:rsidR="00CF4B8D" w:rsidRDefault="00000000">
            <w:r>
              <w:rPr>
                <w:rFonts w:ascii="Avenir Book" w:hAnsi="Avenir Book"/>
                <w:color w:val="000000"/>
                <w:sz w:val="20"/>
              </w:rPr>
              <w:t>Knowledge Sharing</w:t>
            </w:r>
          </w:p>
        </w:tc>
        <w:tc>
          <w:tcPr>
            <w:tcW w:w="1728" w:type="dxa"/>
          </w:tcPr>
          <w:p w14:paraId="5C3C985F" w14:textId="77777777" w:rsidR="00CF4B8D" w:rsidRDefault="00000000">
            <w:r>
              <w:rPr>
                <w:rFonts w:ascii="Avenir Book" w:hAnsi="Avenir Book"/>
                <w:color w:val="000000"/>
                <w:sz w:val="20"/>
              </w:rPr>
              <w:t>Facilitated peer-to-peer knowledge exchange through interactive skill-sharing sessions</w:t>
            </w:r>
          </w:p>
        </w:tc>
      </w:tr>
      <w:tr w:rsidR="00CF4B8D" w14:paraId="67FDA748" w14:textId="77777777">
        <w:tc>
          <w:tcPr>
            <w:tcW w:w="1728" w:type="dxa"/>
          </w:tcPr>
          <w:p w14:paraId="0AC3F011" w14:textId="77777777" w:rsidR="00CF4B8D" w:rsidRDefault="00000000">
            <w:r>
              <w:rPr>
                <w:rFonts w:ascii="Avenir Book" w:hAnsi="Avenir Book"/>
                <w:color w:val="000000"/>
                <w:sz w:val="20"/>
              </w:rPr>
              <w:t>Ecosystem Sync</w:t>
            </w:r>
          </w:p>
        </w:tc>
        <w:tc>
          <w:tcPr>
            <w:tcW w:w="1728" w:type="dxa"/>
          </w:tcPr>
          <w:p w14:paraId="19DD7460" w14:textId="77777777" w:rsidR="00CF4B8D" w:rsidRDefault="00000000">
            <w:r>
              <w:rPr>
                <w:rFonts w:ascii="Avenir Book" w:hAnsi="Avenir Book"/>
                <w:color w:val="000000"/>
                <w:sz w:val="20"/>
              </w:rPr>
              <w:t>Physical</w:t>
            </w:r>
          </w:p>
        </w:tc>
        <w:tc>
          <w:tcPr>
            <w:tcW w:w="1728" w:type="dxa"/>
          </w:tcPr>
          <w:p w14:paraId="5FC64331" w14:textId="77777777" w:rsidR="00FE030C" w:rsidRDefault="00000000">
            <w:r>
              <w:rPr>
                <w:rFonts w:ascii="Avenir Book" w:hAnsi="Avenir Book"/>
                <w:color w:val="000000"/>
                <w:sz w:val="20"/>
              </w:rPr>
              <w:t>90 participants</w:t>
            </w:r>
          </w:p>
        </w:tc>
        <w:tc>
          <w:tcPr>
            <w:tcW w:w="1728" w:type="dxa"/>
          </w:tcPr>
          <w:p w14:paraId="540C911B" w14:textId="77777777" w:rsidR="00CF4B8D" w:rsidRDefault="00000000">
            <w:r>
              <w:rPr>
                <w:rFonts w:ascii="Avenir Book" w:hAnsi="Avenir Book"/>
                <w:color w:val="000000"/>
                <w:sz w:val="20"/>
              </w:rPr>
              <w:t>Ecosystem Development</w:t>
            </w:r>
          </w:p>
        </w:tc>
        <w:tc>
          <w:tcPr>
            <w:tcW w:w="1728" w:type="dxa"/>
          </w:tcPr>
          <w:p w14:paraId="01279EA4" w14:textId="77777777" w:rsidR="00CF4B8D" w:rsidRDefault="00000000">
            <w:r>
              <w:rPr>
                <w:rFonts w:ascii="Avenir Book" w:hAnsi="Avenir Book"/>
                <w:color w:val="000000"/>
                <w:sz w:val="20"/>
              </w:rPr>
              <w:t>Brought ecosystem actors together to reflect on progress, identify challenges, and shape shared priorities</w:t>
            </w:r>
          </w:p>
        </w:tc>
      </w:tr>
      <w:tr w:rsidR="00CF4B8D" w14:paraId="715D3A53" w14:textId="77777777">
        <w:tc>
          <w:tcPr>
            <w:tcW w:w="1728" w:type="dxa"/>
          </w:tcPr>
          <w:p w14:paraId="09076DB9" w14:textId="77777777" w:rsidR="00CF4B8D" w:rsidRDefault="00000000">
            <w:r>
              <w:rPr>
                <w:rFonts w:ascii="Avenir Book" w:hAnsi="Avenir Book"/>
                <w:color w:val="000000"/>
                <w:sz w:val="20"/>
              </w:rPr>
              <w:t>Builder's Path (Talents)</w:t>
            </w:r>
          </w:p>
        </w:tc>
        <w:tc>
          <w:tcPr>
            <w:tcW w:w="1728" w:type="dxa"/>
          </w:tcPr>
          <w:p w14:paraId="7D08F4BF" w14:textId="77777777" w:rsidR="00FE030C" w:rsidRDefault="00000000">
            <w:r>
              <w:t>Virtual</w:t>
            </w:r>
          </w:p>
        </w:tc>
        <w:tc>
          <w:tcPr>
            <w:tcW w:w="1728" w:type="dxa"/>
          </w:tcPr>
          <w:p w14:paraId="5BA23979" w14:textId="77777777" w:rsidR="00FE030C" w:rsidRDefault="00000000">
            <w:r>
              <w:rPr>
                <w:rFonts w:ascii="Avenir Book" w:hAnsi="Avenir Book"/>
                <w:color w:val="000000"/>
                <w:sz w:val="20"/>
              </w:rPr>
              <w:t>33 participants (Virtual)</w:t>
            </w:r>
          </w:p>
        </w:tc>
        <w:tc>
          <w:tcPr>
            <w:tcW w:w="1728" w:type="dxa"/>
          </w:tcPr>
          <w:p w14:paraId="7983BAFC" w14:textId="77777777" w:rsidR="00CF4B8D" w:rsidRDefault="00000000">
            <w:r>
              <w:rPr>
                <w:rFonts w:ascii="Avenir Book" w:hAnsi="Avenir Book"/>
                <w:color w:val="000000"/>
                <w:sz w:val="20"/>
              </w:rPr>
              <w:t>Talent Development</w:t>
            </w:r>
          </w:p>
        </w:tc>
        <w:tc>
          <w:tcPr>
            <w:tcW w:w="1728" w:type="dxa"/>
          </w:tcPr>
          <w:p w14:paraId="4DA94231" w14:textId="77777777" w:rsidR="00CF4B8D" w:rsidRDefault="00000000">
            <w:r>
              <w:rPr>
                <w:rFonts w:ascii="Avenir Book" w:hAnsi="Avenir Book"/>
                <w:color w:val="000000"/>
                <w:sz w:val="20"/>
              </w:rPr>
              <w:t>Equipped talents with soft skills for communication, teamwork, emotional intelligence, and professional development</w:t>
            </w:r>
          </w:p>
        </w:tc>
      </w:tr>
      <w:tr w:rsidR="00CF4B8D" w14:paraId="16BA5847" w14:textId="77777777">
        <w:tc>
          <w:tcPr>
            <w:tcW w:w="1728" w:type="dxa"/>
          </w:tcPr>
          <w:p w14:paraId="20936AE8" w14:textId="77777777" w:rsidR="00CF4B8D" w:rsidRDefault="00000000">
            <w:r>
              <w:rPr>
                <w:rFonts w:ascii="Avenir Book" w:hAnsi="Avenir Book"/>
                <w:color w:val="000000"/>
                <w:sz w:val="20"/>
              </w:rPr>
              <w:t>Mix &amp; Mingle</w:t>
            </w:r>
          </w:p>
        </w:tc>
        <w:tc>
          <w:tcPr>
            <w:tcW w:w="1728" w:type="dxa"/>
          </w:tcPr>
          <w:p w14:paraId="5278F75C" w14:textId="77777777" w:rsidR="00CF4B8D" w:rsidRDefault="00000000">
            <w:r>
              <w:rPr>
                <w:rFonts w:ascii="Avenir Book" w:hAnsi="Avenir Book"/>
                <w:color w:val="000000"/>
                <w:sz w:val="20"/>
              </w:rPr>
              <w:t>Physical</w:t>
            </w:r>
          </w:p>
        </w:tc>
        <w:tc>
          <w:tcPr>
            <w:tcW w:w="1728" w:type="dxa"/>
          </w:tcPr>
          <w:p w14:paraId="05B65D4A" w14:textId="77777777" w:rsidR="00FE030C" w:rsidRDefault="00000000">
            <w:r>
              <w:rPr>
                <w:rFonts w:ascii="Avenir Book" w:hAnsi="Avenir Book"/>
                <w:color w:val="000000"/>
                <w:sz w:val="20"/>
              </w:rPr>
              <w:t>201 participants</w:t>
            </w:r>
          </w:p>
        </w:tc>
        <w:tc>
          <w:tcPr>
            <w:tcW w:w="1728" w:type="dxa"/>
          </w:tcPr>
          <w:p w14:paraId="4025A3B1" w14:textId="77777777" w:rsidR="00CF4B8D" w:rsidRDefault="00000000">
            <w:r>
              <w:rPr>
                <w:rFonts w:ascii="Avenir Book" w:hAnsi="Avenir Book"/>
                <w:color w:val="000000"/>
                <w:sz w:val="20"/>
              </w:rPr>
              <w:t>Networking</w:t>
            </w:r>
          </w:p>
        </w:tc>
        <w:tc>
          <w:tcPr>
            <w:tcW w:w="1728" w:type="dxa"/>
          </w:tcPr>
          <w:p w14:paraId="7F05A5E6" w14:textId="77777777" w:rsidR="00CF4B8D" w:rsidRDefault="00000000">
            <w:r>
              <w:rPr>
                <w:rFonts w:ascii="Avenir Book" w:hAnsi="Avenir Book"/>
                <w:color w:val="000000"/>
                <w:sz w:val="20"/>
              </w:rPr>
              <w:t xml:space="preserve">Facilitated reflection, relationship-building, and informal networking </w:t>
            </w:r>
            <w:r>
              <w:rPr>
                <w:rFonts w:ascii="Avenir Book" w:hAnsi="Avenir Book"/>
                <w:color w:val="000000"/>
                <w:sz w:val="20"/>
              </w:rPr>
              <w:lastRenderedPageBreak/>
              <w:t>among ecosystem participants</w:t>
            </w:r>
          </w:p>
        </w:tc>
      </w:tr>
      <w:tr w:rsidR="00CF4B8D" w14:paraId="4EC94DE1" w14:textId="77777777">
        <w:tc>
          <w:tcPr>
            <w:tcW w:w="1728" w:type="dxa"/>
          </w:tcPr>
          <w:p w14:paraId="05D948AE" w14:textId="77777777" w:rsidR="00CF4B8D" w:rsidRDefault="00000000">
            <w:r>
              <w:rPr>
                <w:rFonts w:ascii="Avenir Book" w:hAnsi="Avenir Book"/>
                <w:color w:val="000000"/>
                <w:sz w:val="20"/>
              </w:rPr>
              <w:lastRenderedPageBreak/>
              <w:t>Builder's Path (Founders)</w:t>
            </w:r>
          </w:p>
        </w:tc>
        <w:tc>
          <w:tcPr>
            <w:tcW w:w="1728" w:type="dxa"/>
          </w:tcPr>
          <w:p w14:paraId="7BC5E71E" w14:textId="77777777" w:rsidR="00CF4B8D" w:rsidRDefault="00000000">
            <w:r>
              <w:rPr>
                <w:rFonts w:ascii="Avenir Book" w:hAnsi="Avenir Book"/>
                <w:color w:val="000000"/>
                <w:sz w:val="20"/>
              </w:rPr>
              <w:t>Physical</w:t>
            </w:r>
          </w:p>
        </w:tc>
        <w:tc>
          <w:tcPr>
            <w:tcW w:w="1728" w:type="dxa"/>
          </w:tcPr>
          <w:p w14:paraId="724054AB" w14:textId="77777777" w:rsidR="00FE030C" w:rsidRDefault="00000000">
            <w:r>
              <w:rPr>
                <w:rFonts w:ascii="Avenir Book" w:hAnsi="Avenir Book"/>
                <w:color w:val="000000"/>
                <w:sz w:val="20"/>
              </w:rPr>
              <w:t>20 founders</w:t>
            </w:r>
          </w:p>
        </w:tc>
        <w:tc>
          <w:tcPr>
            <w:tcW w:w="1728" w:type="dxa"/>
          </w:tcPr>
          <w:p w14:paraId="28FD1E2E" w14:textId="77777777" w:rsidR="00CF4B8D" w:rsidRDefault="00000000">
            <w:r>
              <w:rPr>
                <w:rFonts w:ascii="Avenir Book" w:hAnsi="Avenir Book"/>
                <w:color w:val="000000"/>
                <w:sz w:val="20"/>
              </w:rPr>
              <w:t>Startup Development</w:t>
            </w:r>
          </w:p>
        </w:tc>
        <w:tc>
          <w:tcPr>
            <w:tcW w:w="1728" w:type="dxa"/>
          </w:tcPr>
          <w:p w14:paraId="117BA082" w14:textId="77777777" w:rsidR="00CF4B8D" w:rsidRDefault="00000000">
            <w:r>
              <w:rPr>
                <w:rFonts w:ascii="Avenir Book" w:hAnsi="Avenir Book"/>
                <w:color w:val="000000"/>
                <w:sz w:val="20"/>
              </w:rPr>
              <w:t>Supported founders with strategic thinking, business model development, and venture growth strategies</w:t>
            </w:r>
          </w:p>
        </w:tc>
      </w:tr>
    </w:tbl>
    <w:p w14:paraId="1BBD827D" w14:textId="77777777" w:rsidR="00CF4B8D" w:rsidRPr="004D23B2" w:rsidRDefault="00000000">
      <w:pPr>
        <w:pStyle w:val="Heading3"/>
        <w:rPr>
          <w:rFonts w:ascii="Avenir Book" w:hAnsi="Avenir Book"/>
        </w:rPr>
      </w:pPr>
      <w:r w:rsidRPr="004D23B2">
        <w:rPr>
          <w:rFonts w:ascii="Avenir Book" w:hAnsi="Avenir Book"/>
          <w:color w:val="000000"/>
          <w:sz w:val="28"/>
        </w:rPr>
        <w:t>Participation Metrics</w:t>
      </w:r>
    </w:p>
    <w:tbl>
      <w:tblPr>
        <w:tblStyle w:val="TableGrid"/>
        <w:tblW w:w="0" w:type="auto"/>
        <w:tblLook w:val="04A0" w:firstRow="1" w:lastRow="0" w:firstColumn="1" w:lastColumn="0" w:noHBand="0" w:noVBand="1"/>
      </w:tblPr>
      <w:tblGrid>
        <w:gridCol w:w="4320"/>
        <w:gridCol w:w="4320"/>
      </w:tblGrid>
      <w:tr w:rsidR="00CF4B8D" w:rsidRPr="004D23B2" w14:paraId="38EEBA98" w14:textId="77777777">
        <w:tc>
          <w:tcPr>
            <w:tcW w:w="4320" w:type="dxa"/>
          </w:tcPr>
          <w:p w14:paraId="5043AF67" w14:textId="77777777" w:rsidR="00CF4B8D" w:rsidRPr="004D23B2" w:rsidRDefault="00000000">
            <w:pPr>
              <w:rPr>
                <w:rFonts w:ascii="Avenir Book" w:hAnsi="Avenir Book"/>
              </w:rPr>
            </w:pPr>
            <w:r w:rsidRPr="004D23B2">
              <w:rPr>
                <w:rFonts w:ascii="Avenir Book" w:hAnsi="Avenir Book"/>
                <w:color w:val="000000"/>
              </w:rPr>
              <w:t>Metric</w:t>
            </w:r>
          </w:p>
        </w:tc>
        <w:tc>
          <w:tcPr>
            <w:tcW w:w="4320" w:type="dxa"/>
          </w:tcPr>
          <w:p w14:paraId="4FACF2E2" w14:textId="77777777" w:rsidR="00CF4B8D" w:rsidRPr="004D23B2" w:rsidRDefault="00000000">
            <w:pPr>
              <w:rPr>
                <w:rFonts w:ascii="Avenir Book" w:hAnsi="Avenir Book"/>
              </w:rPr>
            </w:pPr>
            <w:r w:rsidRPr="004D23B2">
              <w:rPr>
                <w:rFonts w:ascii="Avenir Book" w:hAnsi="Avenir Book"/>
                <w:color w:val="000000"/>
              </w:rPr>
              <w:t>Value</w:t>
            </w:r>
          </w:p>
        </w:tc>
      </w:tr>
      <w:tr w:rsidR="00CF4B8D" w:rsidRPr="004D23B2" w14:paraId="6410C004" w14:textId="77777777">
        <w:tc>
          <w:tcPr>
            <w:tcW w:w="4320" w:type="dxa"/>
          </w:tcPr>
          <w:p w14:paraId="397921AD" w14:textId="77777777" w:rsidR="00CF4B8D" w:rsidRPr="004D23B2" w:rsidRDefault="00000000">
            <w:pPr>
              <w:rPr>
                <w:rFonts w:ascii="Avenir Book" w:hAnsi="Avenir Book"/>
              </w:rPr>
            </w:pPr>
            <w:r w:rsidRPr="004D23B2">
              <w:rPr>
                <w:rFonts w:ascii="Avenir Book" w:hAnsi="Avenir Book"/>
                <w:color w:val="000000"/>
              </w:rPr>
              <w:t>Registration to Attendance Ratio</w:t>
            </w:r>
          </w:p>
        </w:tc>
        <w:tc>
          <w:tcPr>
            <w:tcW w:w="4320" w:type="dxa"/>
          </w:tcPr>
          <w:p w14:paraId="770DB61F" w14:textId="77777777" w:rsidR="00FE030C" w:rsidRPr="004D23B2" w:rsidRDefault="00000000">
            <w:pPr>
              <w:rPr>
                <w:rFonts w:ascii="Avenir Book" w:hAnsi="Avenir Book"/>
              </w:rPr>
            </w:pPr>
            <w:r w:rsidRPr="004D23B2">
              <w:rPr>
                <w:rFonts w:ascii="Avenir Book" w:hAnsi="Avenir Book"/>
              </w:rPr>
              <w:t>approximately 2:1</w:t>
            </w:r>
          </w:p>
        </w:tc>
      </w:tr>
      <w:tr w:rsidR="00CF4B8D" w:rsidRPr="004D23B2" w14:paraId="68DB057C" w14:textId="77777777">
        <w:tc>
          <w:tcPr>
            <w:tcW w:w="4320" w:type="dxa"/>
          </w:tcPr>
          <w:p w14:paraId="71A343EC" w14:textId="77777777" w:rsidR="00CF4B8D" w:rsidRPr="004D23B2" w:rsidRDefault="00000000">
            <w:pPr>
              <w:rPr>
                <w:rFonts w:ascii="Avenir Book" w:hAnsi="Avenir Book"/>
              </w:rPr>
            </w:pPr>
            <w:r w:rsidRPr="004D23B2">
              <w:rPr>
                <w:rFonts w:ascii="Avenir Book" w:hAnsi="Avenir Book"/>
                <w:color w:val="000000"/>
              </w:rPr>
              <w:t>Total Programs Conducted</w:t>
            </w:r>
          </w:p>
        </w:tc>
        <w:tc>
          <w:tcPr>
            <w:tcW w:w="4320" w:type="dxa"/>
          </w:tcPr>
          <w:p w14:paraId="1F71B936" w14:textId="77777777" w:rsidR="00FE030C" w:rsidRPr="004D23B2" w:rsidRDefault="00000000">
            <w:pPr>
              <w:rPr>
                <w:rFonts w:ascii="Avenir Book" w:hAnsi="Avenir Book"/>
              </w:rPr>
            </w:pPr>
            <w:r w:rsidRPr="004D23B2">
              <w:rPr>
                <w:rFonts w:ascii="Avenir Book" w:hAnsi="Avenir Book"/>
              </w:rPr>
              <w:t>5</w:t>
            </w:r>
          </w:p>
        </w:tc>
      </w:tr>
      <w:tr w:rsidR="00CF4B8D" w:rsidRPr="004D23B2" w14:paraId="1BC58AAC" w14:textId="77777777">
        <w:tc>
          <w:tcPr>
            <w:tcW w:w="4320" w:type="dxa"/>
          </w:tcPr>
          <w:p w14:paraId="356E6115" w14:textId="77777777" w:rsidR="00CF4B8D" w:rsidRPr="004D23B2" w:rsidRDefault="00000000">
            <w:pPr>
              <w:rPr>
                <w:rFonts w:ascii="Avenir Book" w:hAnsi="Avenir Book"/>
              </w:rPr>
            </w:pPr>
            <w:r w:rsidRPr="004D23B2">
              <w:rPr>
                <w:rFonts w:ascii="Avenir Book" w:hAnsi="Avenir Book"/>
                <w:color w:val="000000"/>
              </w:rPr>
              <w:t>Program Formats</w:t>
            </w:r>
          </w:p>
        </w:tc>
        <w:tc>
          <w:tcPr>
            <w:tcW w:w="4320" w:type="dxa"/>
          </w:tcPr>
          <w:p w14:paraId="668F1FD8" w14:textId="77777777" w:rsidR="00FE030C" w:rsidRPr="004D23B2" w:rsidRDefault="00000000">
            <w:pPr>
              <w:rPr>
                <w:rFonts w:ascii="Avenir Book" w:hAnsi="Avenir Book"/>
              </w:rPr>
            </w:pPr>
            <w:r w:rsidRPr="004D23B2">
              <w:rPr>
                <w:rFonts w:ascii="Avenir Book" w:hAnsi="Avenir Book"/>
              </w:rPr>
              <w:t>Physical &amp; Virtual</w:t>
            </w:r>
          </w:p>
        </w:tc>
      </w:tr>
      <w:tr w:rsidR="00CF4B8D" w:rsidRPr="004D23B2" w14:paraId="239795B6" w14:textId="77777777">
        <w:tc>
          <w:tcPr>
            <w:tcW w:w="4320" w:type="dxa"/>
          </w:tcPr>
          <w:p w14:paraId="04659CDD" w14:textId="77777777" w:rsidR="00CF4B8D" w:rsidRPr="004D23B2" w:rsidRDefault="00000000">
            <w:pPr>
              <w:rPr>
                <w:rFonts w:ascii="Avenir Book" w:hAnsi="Avenir Book"/>
              </w:rPr>
            </w:pPr>
            <w:r w:rsidRPr="004D23B2">
              <w:rPr>
                <w:rFonts w:ascii="Avenir Book" w:hAnsi="Avenir Book"/>
                <w:color w:val="000000"/>
              </w:rPr>
              <w:t>Overall Monthly Program Attendance</w:t>
            </w:r>
          </w:p>
        </w:tc>
        <w:tc>
          <w:tcPr>
            <w:tcW w:w="4320" w:type="dxa"/>
          </w:tcPr>
          <w:p w14:paraId="493F7C7D" w14:textId="77777777" w:rsidR="00CF4B8D" w:rsidRPr="004D23B2" w:rsidRDefault="00000000">
            <w:pPr>
              <w:rPr>
                <w:rFonts w:ascii="Avenir Book" w:hAnsi="Avenir Book"/>
              </w:rPr>
            </w:pPr>
            <w:r w:rsidRPr="004D23B2">
              <w:rPr>
                <w:rFonts w:ascii="Avenir Book" w:hAnsi="Avenir Book"/>
                <w:color w:val="000000"/>
              </w:rPr>
              <w:t>429 participants (Virtual + Physical)</w:t>
            </w:r>
          </w:p>
        </w:tc>
      </w:tr>
    </w:tbl>
    <w:p w14:paraId="095739D7" w14:textId="77777777" w:rsidR="00CF4B8D" w:rsidRDefault="00000000">
      <w:pPr>
        <w:pStyle w:val="Heading3"/>
      </w:pPr>
      <w:r>
        <w:rPr>
          <w:rFonts w:ascii="Avenir Book" w:hAnsi="Avenir Book"/>
          <w:color w:val="000000"/>
          <w:sz w:val="28"/>
        </w:rPr>
        <w:t>Projected Impact</w:t>
      </w:r>
    </w:p>
    <w:p w14:paraId="7252B4F5" w14:textId="77777777" w:rsidR="00CF4B8D" w:rsidRDefault="00000000">
      <w:r>
        <w:rPr>
          <w:rFonts w:ascii="Avenir Book" w:hAnsi="Avenir Book"/>
          <w:color w:val="000000"/>
        </w:rPr>
        <w:t>Programs delivered in December contributed to ecosystem development, talent capacity building, and stakeholder engagement across the innovation community</w:t>
      </w:r>
      <w:r w:rsidR="003857F0">
        <w:rPr>
          <w:rFonts w:ascii="Avenir Book" w:hAnsi="Avenir Book"/>
          <w:color w:val="000000"/>
        </w:rPr>
        <w:t xml:space="preserve"> nationwide</w:t>
      </w:r>
      <w:r>
        <w:rPr>
          <w:rFonts w:ascii="Avenir Book" w:hAnsi="Avenir Book"/>
          <w:color w:val="000000"/>
        </w:rPr>
        <w:t>.</w:t>
      </w:r>
    </w:p>
    <w:p w14:paraId="69F5229F" w14:textId="77777777" w:rsidR="00CF4B8D" w:rsidRDefault="00000000">
      <w:pPr>
        <w:pStyle w:val="Heading3"/>
      </w:pPr>
      <w:r>
        <w:rPr>
          <w:rFonts w:ascii="Avenir Book" w:hAnsi="Avenir Book"/>
          <w:color w:val="000000"/>
          <w:sz w:val="28"/>
        </w:rPr>
        <w:t>Upcoming Activities</w:t>
      </w:r>
    </w:p>
    <w:p w14:paraId="7C3E2545" w14:textId="77777777" w:rsidR="00CF4B8D" w:rsidRDefault="00000000">
      <w:r>
        <w:rPr>
          <w:rFonts w:ascii="Avenir Book" w:hAnsi="Avenir Book"/>
          <w:color w:val="000000"/>
        </w:rPr>
        <w:t>Planning for January 2026 programs and events is underway.</w:t>
      </w:r>
    </w:p>
    <w:p w14:paraId="7728BD67" w14:textId="77777777" w:rsidR="00CF4B8D" w:rsidRDefault="00000000">
      <w:pPr>
        <w:pStyle w:val="Heading2"/>
      </w:pPr>
      <w:r>
        <w:rPr>
          <w:rFonts w:ascii="Avenir Book" w:hAnsi="Avenir Book"/>
          <w:color w:val="000000"/>
          <w:sz w:val="36"/>
        </w:rPr>
        <w:t>3. Operations Report</w:t>
      </w:r>
    </w:p>
    <w:p w14:paraId="70F703A3" w14:textId="77777777" w:rsidR="00CF4B8D" w:rsidRDefault="00000000">
      <w:pPr>
        <w:pStyle w:val="Heading3"/>
        <w:rPr>
          <w:rFonts w:ascii="Avenir Book" w:hAnsi="Avenir Book"/>
          <w:color w:val="000000"/>
          <w:sz w:val="28"/>
        </w:rPr>
      </w:pPr>
      <w:r>
        <w:rPr>
          <w:rFonts w:ascii="Avenir Book" w:hAnsi="Avenir Book"/>
          <w:color w:val="000000"/>
          <w:sz w:val="28"/>
        </w:rPr>
        <w:t>3.1 Finances</w:t>
      </w:r>
    </w:p>
    <w:p w14:paraId="462396D0" w14:textId="778E99A6" w:rsidR="00E61A49" w:rsidRPr="00E61A49" w:rsidRDefault="00E61A49" w:rsidP="00E61A49">
      <w:pPr>
        <w:rPr>
          <w:rFonts w:ascii="Avenir Book" w:hAnsi="Avenir Book"/>
        </w:rPr>
      </w:pPr>
      <w:r w:rsidRPr="00E61A49">
        <w:rPr>
          <w:rFonts w:ascii="Avenir Book" w:hAnsi="Avenir Book"/>
        </w:rPr>
        <w:t xml:space="preserve">December 2025 closed out the year with strong financial activity across both revenue generation and major operational investments. Total reportable income for the month was </w:t>
      </w:r>
      <w:r w:rsidRPr="00E61A49">
        <w:rPr>
          <w:rFonts w:ascii="Times New Roman" w:hAnsi="Times New Roman" w:cs="Times New Roman"/>
        </w:rPr>
        <w:t>₦</w:t>
      </w:r>
      <w:r w:rsidRPr="00E61A49">
        <w:rPr>
          <w:rFonts w:ascii="Avenir Book" w:hAnsi="Avenir Book"/>
        </w:rPr>
        <w:t xml:space="preserve">7,386,500, driven largely by guest entertainment receipts, cafeteria revenue, and facility rentals. Operational expenditure for the month </w:t>
      </w:r>
      <w:proofErr w:type="spellStart"/>
      <w:r w:rsidRPr="00E61A49">
        <w:rPr>
          <w:rFonts w:ascii="Avenir Book" w:hAnsi="Avenir Book"/>
        </w:rPr>
        <w:t>totalled</w:t>
      </w:r>
      <w:proofErr w:type="spellEnd"/>
      <w:r w:rsidRPr="00E61A49">
        <w:rPr>
          <w:rFonts w:ascii="Avenir Book" w:hAnsi="Avenir Book"/>
        </w:rPr>
        <w:t xml:space="preserve"> </w:t>
      </w:r>
      <w:r w:rsidRPr="00E61A49">
        <w:rPr>
          <w:rFonts w:ascii="Times New Roman" w:hAnsi="Times New Roman" w:cs="Times New Roman"/>
        </w:rPr>
        <w:t>₦</w:t>
      </w:r>
      <w:r w:rsidRPr="00E61A49">
        <w:rPr>
          <w:rFonts w:ascii="Avenir Book" w:hAnsi="Avenir Book"/>
        </w:rPr>
        <w:t xml:space="preserve">78,515,116.34, reflecting significant spending on staff costs, IT equipment and furniture procurement, and repairs and maintenance. </w:t>
      </w:r>
      <w:r w:rsidR="006E18BB" w:rsidRPr="006E18BB">
        <w:rPr>
          <w:rFonts w:ascii="Avenir Book" w:hAnsi="Avenir Book"/>
        </w:rPr>
        <w:t xml:space="preserve">This resulted in a net operational position of </w:t>
      </w:r>
      <w:r w:rsidR="006E18BB" w:rsidRPr="006E18BB">
        <w:rPr>
          <w:rFonts w:ascii="Times New Roman" w:hAnsi="Times New Roman" w:cs="Times New Roman"/>
        </w:rPr>
        <w:t>₦</w:t>
      </w:r>
      <w:r w:rsidR="006E18BB" w:rsidRPr="006E18BB">
        <w:rPr>
          <w:rFonts w:ascii="Avenir Book" w:hAnsi="Avenir Book"/>
        </w:rPr>
        <w:t>-</w:t>
      </w:r>
      <w:r w:rsidR="006E18BB" w:rsidRPr="006E18BB">
        <w:rPr>
          <w:rFonts w:ascii="Avenir Book" w:hAnsi="Avenir Book"/>
        </w:rPr>
        <w:lastRenderedPageBreak/>
        <w:t>71,128,616.34 for the month</w:t>
      </w:r>
      <w:r w:rsidRPr="00E61A49">
        <w:rPr>
          <w:rFonts w:ascii="Avenir Book" w:hAnsi="Avenir Book"/>
        </w:rPr>
        <w:t xml:space="preserve">. KAIS-related payments of </w:t>
      </w:r>
      <w:r w:rsidRPr="00E61A49">
        <w:rPr>
          <w:rFonts w:ascii="Times New Roman" w:hAnsi="Times New Roman" w:cs="Times New Roman"/>
        </w:rPr>
        <w:t>₦</w:t>
      </w:r>
      <w:r w:rsidRPr="00E61A49">
        <w:rPr>
          <w:rFonts w:ascii="Avenir Book" w:hAnsi="Avenir Book"/>
        </w:rPr>
        <w:t>20,075,000 were also recorded separately for transparency and were not included in operational expenditure totals.</w:t>
      </w:r>
    </w:p>
    <w:p w14:paraId="4F5381B8" w14:textId="77777777" w:rsidR="00CF4B8D" w:rsidRDefault="00000000">
      <w:pPr>
        <w:pStyle w:val="Heading4"/>
      </w:pPr>
      <w:r>
        <w:rPr>
          <w:rFonts w:ascii="Avenir Book" w:hAnsi="Avenir Book"/>
          <w:color w:val="000000"/>
          <w:sz w:val="24"/>
        </w:rPr>
        <w:t>Income Breakdown – December 2025</w:t>
      </w:r>
    </w:p>
    <w:tbl>
      <w:tblPr>
        <w:tblStyle w:val="TableGrid"/>
        <w:tblW w:w="0" w:type="auto"/>
        <w:tblLook w:val="04A0" w:firstRow="1" w:lastRow="0" w:firstColumn="1" w:lastColumn="0" w:noHBand="0" w:noVBand="1"/>
      </w:tblPr>
      <w:tblGrid>
        <w:gridCol w:w="2880"/>
        <w:gridCol w:w="2880"/>
        <w:gridCol w:w="2880"/>
      </w:tblGrid>
      <w:tr w:rsidR="00CF4B8D" w:rsidRPr="001545FC" w14:paraId="5D587DF9" w14:textId="77777777">
        <w:tc>
          <w:tcPr>
            <w:tcW w:w="2880" w:type="dxa"/>
          </w:tcPr>
          <w:p w14:paraId="51A45346" w14:textId="77777777" w:rsidR="00CF4B8D" w:rsidRPr="001545FC" w:rsidRDefault="00000000">
            <w:pPr>
              <w:rPr>
                <w:b/>
                <w:bCs/>
              </w:rPr>
            </w:pPr>
            <w:r w:rsidRPr="001545FC">
              <w:rPr>
                <w:rFonts w:ascii="Avenir Book" w:hAnsi="Avenir Book"/>
                <w:b/>
                <w:bCs/>
                <w:color w:val="000000"/>
                <w:sz w:val="20"/>
              </w:rPr>
              <w:t>Category</w:t>
            </w:r>
          </w:p>
        </w:tc>
        <w:tc>
          <w:tcPr>
            <w:tcW w:w="2880" w:type="dxa"/>
          </w:tcPr>
          <w:p w14:paraId="281B7FB2" w14:textId="77777777" w:rsidR="00CF4B8D" w:rsidRPr="001545FC" w:rsidRDefault="00000000">
            <w:pPr>
              <w:rPr>
                <w:b/>
                <w:bCs/>
              </w:rPr>
            </w:pPr>
            <w:r w:rsidRPr="001545FC">
              <w:rPr>
                <w:rFonts w:ascii="Avenir Book" w:hAnsi="Avenir Book"/>
                <w:b/>
                <w:bCs/>
                <w:color w:val="000000"/>
                <w:sz w:val="20"/>
              </w:rPr>
              <w:t>Amount (₦)</w:t>
            </w:r>
          </w:p>
        </w:tc>
        <w:tc>
          <w:tcPr>
            <w:tcW w:w="2880" w:type="dxa"/>
          </w:tcPr>
          <w:p w14:paraId="41FE8C48" w14:textId="77777777" w:rsidR="00CF4B8D" w:rsidRPr="001545FC" w:rsidRDefault="00000000">
            <w:pPr>
              <w:rPr>
                <w:b/>
                <w:bCs/>
              </w:rPr>
            </w:pPr>
            <w:r w:rsidRPr="001545FC">
              <w:rPr>
                <w:rFonts w:ascii="Avenir Book" w:hAnsi="Avenir Book"/>
                <w:b/>
                <w:bCs/>
                <w:color w:val="000000"/>
                <w:sz w:val="20"/>
              </w:rPr>
              <w:t>Notes</w:t>
            </w:r>
          </w:p>
        </w:tc>
      </w:tr>
      <w:tr w:rsidR="00CF4B8D" w14:paraId="257DAFEC" w14:textId="77777777">
        <w:tc>
          <w:tcPr>
            <w:tcW w:w="2880" w:type="dxa"/>
          </w:tcPr>
          <w:p w14:paraId="26E58ECD" w14:textId="77777777" w:rsidR="00CF4B8D" w:rsidRDefault="00000000">
            <w:r>
              <w:rPr>
                <w:rFonts w:ascii="Avenir Book" w:hAnsi="Avenir Book"/>
                <w:color w:val="000000"/>
                <w:sz w:val="20"/>
              </w:rPr>
              <w:t>Facility rentals</w:t>
            </w:r>
          </w:p>
        </w:tc>
        <w:tc>
          <w:tcPr>
            <w:tcW w:w="2880" w:type="dxa"/>
          </w:tcPr>
          <w:p w14:paraId="4FA4240A" w14:textId="77777777" w:rsidR="00CF4B8D" w:rsidRDefault="00000000">
            <w:r>
              <w:rPr>
                <w:rFonts w:ascii="Avenir Book" w:hAnsi="Avenir Book"/>
                <w:color w:val="000000"/>
                <w:sz w:val="20"/>
              </w:rPr>
              <w:t>₦950,800.00</w:t>
            </w:r>
          </w:p>
        </w:tc>
        <w:tc>
          <w:tcPr>
            <w:tcW w:w="2880" w:type="dxa"/>
          </w:tcPr>
          <w:p w14:paraId="67077E1B" w14:textId="77777777" w:rsidR="00CF4B8D" w:rsidRDefault="00000000">
            <w:r>
              <w:rPr>
                <w:rFonts w:ascii="Avenir Book" w:hAnsi="Avenir Book"/>
                <w:color w:val="000000"/>
                <w:sz w:val="20"/>
              </w:rPr>
              <w:t>Hall and space usage fees</w:t>
            </w:r>
          </w:p>
        </w:tc>
      </w:tr>
      <w:tr w:rsidR="00CF4B8D" w14:paraId="1D8D2F42" w14:textId="77777777">
        <w:tc>
          <w:tcPr>
            <w:tcW w:w="2880" w:type="dxa"/>
          </w:tcPr>
          <w:p w14:paraId="61D2A99A" w14:textId="77777777" w:rsidR="00CF4B8D" w:rsidRDefault="00000000">
            <w:r>
              <w:rPr>
                <w:rFonts w:ascii="Avenir Book" w:hAnsi="Avenir Book"/>
                <w:color w:val="000000"/>
                <w:sz w:val="20"/>
              </w:rPr>
              <w:t>Guest entertainment (income)</w:t>
            </w:r>
          </w:p>
        </w:tc>
        <w:tc>
          <w:tcPr>
            <w:tcW w:w="2880" w:type="dxa"/>
          </w:tcPr>
          <w:p w14:paraId="69C173FA" w14:textId="77777777" w:rsidR="00CF4B8D" w:rsidRDefault="00000000">
            <w:r>
              <w:rPr>
                <w:rFonts w:ascii="Avenir Book" w:hAnsi="Avenir Book"/>
                <w:color w:val="000000"/>
                <w:sz w:val="20"/>
              </w:rPr>
              <w:t>₦4,781,900.00</w:t>
            </w:r>
          </w:p>
        </w:tc>
        <w:tc>
          <w:tcPr>
            <w:tcW w:w="2880" w:type="dxa"/>
          </w:tcPr>
          <w:p w14:paraId="3D8B2167" w14:textId="77777777" w:rsidR="00CF4B8D" w:rsidRDefault="00000000">
            <w:r>
              <w:rPr>
                <w:rFonts w:ascii="Avenir Book" w:hAnsi="Avenir Book"/>
                <w:color w:val="000000"/>
                <w:sz w:val="20"/>
              </w:rPr>
              <w:t>Catering receipts, drinks sales, profit sharing</w:t>
            </w:r>
          </w:p>
        </w:tc>
      </w:tr>
      <w:tr w:rsidR="00CF4B8D" w14:paraId="3E4CF24D" w14:textId="77777777">
        <w:tc>
          <w:tcPr>
            <w:tcW w:w="2880" w:type="dxa"/>
          </w:tcPr>
          <w:p w14:paraId="4C5AAB5A" w14:textId="77777777" w:rsidR="00CF4B8D" w:rsidRDefault="00000000">
            <w:r>
              <w:rPr>
                <w:rFonts w:ascii="Avenir Book" w:hAnsi="Avenir Book"/>
                <w:color w:val="000000"/>
                <w:sz w:val="20"/>
              </w:rPr>
              <w:t>Cafeteria revenue</w:t>
            </w:r>
          </w:p>
        </w:tc>
        <w:tc>
          <w:tcPr>
            <w:tcW w:w="2880" w:type="dxa"/>
          </w:tcPr>
          <w:p w14:paraId="4D6C7443" w14:textId="77777777" w:rsidR="00CF4B8D" w:rsidRDefault="00000000">
            <w:r>
              <w:rPr>
                <w:rFonts w:ascii="Avenir Book" w:hAnsi="Avenir Book"/>
                <w:color w:val="000000"/>
                <w:sz w:val="20"/>
              </w:rPr>
              <w:t>₦1,653,800.00</w:t>
            </w:r>
          </w:p>
        </w:tc>
        <w:tc>
          <w:tcPr>
            <w:tcW w:w="2880" w:type="dxa"/>
          </w:tcPr>
          <w:p w14:paraId="54B4FCA4" w14:textId="77777777" w:rsidR="00CF4B8D" w:rsidRDefault="00000000">
            <w:r>
              <w:rPr>
                <w:rFonts w:ascii="Avenir Book" w:hAnsi="Avenir Book"/>
                <w:color w:val="000000"/>
                <w:sz w:val="20"/>
              </w:rPr>
              <w:t>Cafeteria operations revenue</w:t>
            </w:r>
          </w:p>
        </w:tc>
      </w:tr>
      <w:tr w:rsidR="00CF4B8D" w14:paraId="6AB60FFF" w14:textId="77777777">
        <w:tc>
          <w:tcPr>
            <w:tcW w:w="2880" w:type="dxa"/>
          </w:tcPr>
          <w:p w14:paraId="28F83BD5" w14:textId="77777777" w:rsidR="00CF4B8D" w:rsidRDefault="00000000">
            <w:r>
              <w:rPr>
                <w:rFonts w:ascii="Avenir Book" w:hAnsi="Avenir Book"/>
                <w:color w:val="000000"/>
                <w:sz w:val="20"/>
              </w:rPr>
              <w:t>Total Reportable Income – December 2025</w:t>
            </w:r>
          </w:p>
        </w:tc>
        <w:tc>
          <w:tcPr>
            <w:tcW w:w="2880" w:type="dxa"/>
          </w:tcPr>
          <w:p w14:paraId="561C1546" w14:textId="77777777" w:rsidR="00CF4B8D" w:rsidRDefault="00000000">
            <w:r>
              <w:rPr>
                <w:rFonts w:ascii="Avenir Book" w:hAnsi="Avenir Book"/>
                <w:color w:val="000000"/>
                <w:sz w:val="20"/>
              </w:rPr>
              <w:t>₦7,386,500.00</w:t>
            </w:r>
          </w:p>
        </w:tc>
        <w:tc>
          <w:tcPr>
            <w:tcW w:w="2880" w:type="dxa"/>
          </w:tcPr>
          <w:p w14:paraId="0E68EF6E" w14:textId="77777777" w:rsidR="00CF4B8D" w:rsidRDefault="00000000">
            <w:r>
              <w:rPr>
                <w:rFonts w:ascii="Avenir Book" w:hAnsi="Avenir Book"/>
                <w:color w:val="000000"/>
                <w:sz w:val="20"/>
              </w:rPr>
              <w:t>Excludes restricted funding and internal movements</w:t>
            </w:r>
          </w:p>
        </w:tc>
      </w:tr>
    </w:tbl>
    <w:p w14:paraId="65909CF3" w14:textId="77777777" w:rsidR="00CF4B8D" w:rsidRDefault="00000000">
      <w:pPr>
        <w:pStyle w:val="Heading4"/>
      </w:pPr>
      <w:r>
        <w:rPr>
          <w:rFonts w:ascii="Avenir Book" w:hAnsi="Avenir Book"/>
          <w:color w:val="000000"/>
          <w:sz w:val="24"/>
        </w:rPr>
        <w:t>Expenditure Breakdown – December 2025</w:t>
      </w:r>
    </w:p>
    <w:tbl>
      <w:tblPr>
        <w:tblStyle w:val="TableGrid"/>
        <w:tblW w:w="0" w:type="auto"/>
        <w:tblLook w:val="04A0" w:firstRow="1" w:lastRow="0" w:firstColumn="1" w:lastColumn="0" w:noHBand="0" w:noVBand="1"/>
      </w:tblPr>
      <w:tblGrid>
        <w:gridCol w:w="2880"/>
        <w:gridCol w:w="2880"/>
        <w:gridCol w:w="2880"/>
      </w:tblGrid>
      <w:tr w:rsidR="00CF4B8D" w:rsidRPr="001545FC" w14:paraId="1A16A4A2" w14:textId="77777777">
        <w:tc>
          <w:tcPr>
            <w:tcW w:w="2880" w:type="dxa"/>
          </w:tcPr>
          <w:p w14:paraId="77E20505" w14:textId="77777777" w:rsidR="00CF4B8D" w:rsidRPr="001545FC" w:rsidRDefault="00000000">
            <w:pPr>
              <w:rPr>
                <w:b/>
                <w:bCs/>
              </w:rPr>
            </w:pPr>
            <w:r w:rsidRPr="001545FC">
              <w:rPr>
                <w:rFonts w:ascii="Avenir Book" w:hAnsi="Avenir Book"/>
                <w:b/>
                <w:bCs/>
                <w:color w:val="000000"/>
                <w:sz w:val="20"/>
              </w:rPr>
              <w:t>Category</w:t>
            </w:r>
          </w:p>
        </w:tc>
        <w:tc>
          <w:tcPr>
            <w:tcW w:w="2880" w:type="dxa"/>
          </w:tcPr>
          <w:p w14:paraId="34E77C7D" w14:textId="77777777" w:rsidR="00CF4B8D" w:rsidRPr="001545FC" w:rsidRDefault="00000000">
            <w:pPr>
              <w:rPr>
                <w:b/>
                <w:bCs/>
              </w:rPr>
            </w:pPr>
            <w:r w:rsidRPr="001545FC">
              <w:rPr>
                <w:rFonts w:ascii="Avenir Book" w:hAnsi="Avenir Book"/>
                <w:b/>
                <w:bCs/>
                <w:color w:val="000000"/>
                <w:sz w:val="20"/>
              </w:rPr>
              <w:t>Amount (₦)</w:t>
            </w:r>
          </w:p>
        </w:tc>
        <w:tc>
          <w:tcPr>
            <w:tcW w:w="2880" w:type="dxa"/>
          </w:tcPr>
          <w:p w14:paraId="2F9FA200" w14:textId="77777777" w:rsidR="00CF4B8D" w:rsidRPr="001545FC" w:rsidRDefault="00000000">
            <w:pPr>
              <w:rPr>
                <w:b/>
                <w:bCs/>
              </w:rPr>
            </w:pPr>
            <w:r w:rsidRPr="001545FC">
              <w:rPr>
                <w:rFonts w:ascii="Avenir Book" w:hAnsi="Avenir Book"/>
                <w:b/>
                <w:bCs/>
                <w:color w:val="000000"/>
                <w:sz w:val="20"/>
              </w:rPr>
              <w:t>Notes</w:t>
            </w:r>
          </w:p>
        </w:tc>
      </w:tr>
      <w:tr w:rsidR="00CF4B8D" w14:paraId="5C139A10" w14:textId="77777777">
        <w:tc>
          <w:tcPr>
            <w:tcW w:w="2880" w:type="dxa"/>
          </w:tcPr>
          <w:p w14:paraId="71B68B07" w14:textId="77777777" w:rsidR="00CF4B8D" w:rsidRDefault="00000000">
            <w:r>
              <w:rPr>
                <w:rFonts w:ascii="Avenir Book" w:hAnsi="Avenir Book"/>
                <w:color w:val="000000"/>
                <w:sz w:val="20"/>
              </w:rPr>
              <w:t>Staff salaries &amp; wages</w:t>
            </w:r>
          </w:p>
        </w:tc>
        <w:tc>
          <w:tcPr>
            <w:tcW w:w="2880" w:type="dxa"/>
          </w:tcPr>
          <w:p w14:paraId="030083E2" w14:textId="77777777" w:rsidR="00CF4B8D" w:rsidRDefault="00000000">
            <w:r>
              <w:rPr>
                <w:rFonts w:ascii="Avenir Book" w:hAnsi="Avenir Book"/>
                <w:color w:val="000000"/>
                <w:sz w:val="20"/>
              </w:rPr>
              <w:t>₦26,673,666.34</w:t>
            </w:r>
          </w:p>
        </w:tc>
        <w:tc>
          <w:tcPr>
            <w:tcW w:w="2880" w:type="dxa"/>
          </w:tcPr>
          <w:p w14:paraId="45D01DCA" w14:textId="77777777" w:rsidR="00CF4B8D" w:rsidRDefault="00000000">
            <w:r>
              <w:rPr>
                <w:rFonts w:ascii="Avenir Book" w:hAnsi="Avenir Book"/>
                <w:color w:val="000000"/>
                <w:sz w:val="20"/>
              </w:rPr>
              <w:t>Salaries, allowances, statutory payroll items</w:t>
            </w:r>
          </w:p>
        </w:tc>
      </w:tr>
      <w:tr w:rsidR="00CF4B8D" w14:paraId="4077A19D" w14:textId="77777777">
        <w:tc>
          <w:tcPr>
            <w:tcW w:w="2880" w:type="dxa"/>
          </w:tcPr>
          <w:p w14:paraId="770A33D2" w14:textId="77777777" w:rsidR="00CF4B8D" w:rsidRDefault="00000000">
            <w:r>
              <w:rPr>
                <w:rFonts w:ascii="Avenir Book" w:hAnsi="Avenir Book"/>
                <w:color w:val="000000"/>
                <w:sz w:val="20"/>
              </w:rPr>
              <w:t>IT equipment &amp; furniture</w:t>
            </w:r>
          </w:p>
        </w:tc>
        <w:tc>
          <w:tcPr>
            <w:tcW w:w="2880" w:type="dxa"/>
          </w:tcPr>
          <w:p w14:paraId="5D730197" w14:textId="77777777" w:rsidR="00CF4B8D" w:rsidRDefault="00000000">
            <w:r>
              <w:rPr>
                <w:rFonts w:ascii="Avenir Book" w:hAnsi="Avenir Book"/>
                <w:color w:val="000000"/>
                <w:sz w:val="20"/>
              </w:rPr>
              <w:t>₦42,685,500.00</w:t>
            </w:r>
          </w:p>
        </w:tc>
        <w:tc>
          <w:tcPr>
            <w:tcW w:w="2880" w:type="dxa"/>
          </w:tcPr>
          <w:p w14:paraId="2010D2E7" w14:textId="77777777" w:rsidR="00CF4B8D" w:rsidRDefault="00000000">
            <w:r>
              <w:rPr>
                <w:rFonts w:ascii="Avenir Book" w:hAnsi="Avenir Book"/>
                <w:color w:val="000000"/>
                <w:sz w:val="20"/>
              </w:rPr>
              <w:t>Equipment and furniture purchases</w:t>
            </w:r>
          </w:p>
        </w:tc>
      </w:tr>
      <w:tr w:rsidR="00CF4B8D" w14:paraId="1EC5A2DC" w14:textId="77777777">
        <w:tc>
          <w:tcPr>
            <w:tcW w:w="2880" w:type="dxa"/>
          </w:tcPr>
          <w:p w14:paraId="487FD8A1" w14:textId="77777777" w:rsidR="00CF4B8D" w:rsidRDefault="00000000">
            <w:r>
              <w:rPr>
                <w:rFonts w:ascii="Avenir Book" w:hAnsi="Avenir Book"/>
                <w:color w:val="000000"/>
                <w:sz w:val="20"/>
              </w:rPr>
              <w:t>Repairs &amp; maintenance</w:t>
            </w:r>
          </w:p>
        </w:tc>
        <w:tc>
          <w:tcPr>
            <w:tcW w:w="2880" w:type="dxa"/>
          </w:tcPr>
          <w:p w14:paraId="6BA67519" w14:textId="77777777" w:rsidR="00CF4B8D" w:rsidRDefault="00000000">
            <w:r>
              <w:rPr>
                <w:rFonts w:ascii="Avenir Book" w:hAnsi="Avenir Book"/>
                <w:color w:val="000000"/>
                <w:sz w:val="20"/>
              </w:rPr>
              <w:t>₦9,155,950.00</w:t>
            </w:r>
          </w:p>
        </w:tc>
        <w:tc>
          <w:tcPr>
            <w:tcW w:w="2880" w:type="dxa"/>
          </w:tcPr>
          <w:p w14:paraId="6BE72D66" w14:textId="77777777" w:rsidR="00CF4B8D" w:rsidRDefault="00000000">
            <w:r>
              <w:rPr>
                <w:rFonts w:ascii="Avenir Book" w:hAnsi="Avenir Book"/>
                <w:color w:val="000000"/>
                <w:sz w:val="20"/>
              </w:rPr>
              <w:t>Facility and equipment maintenance</w:t>
            </w:r>
          </w:p>
        </w:tc>
      </w:tr>
      <w:tr w:rsidR="00CF4B8D" w14:paraId="15895FBD" w14:textId="77777777">
        <w:tc>
          <w:tcPr>
            <w:tcW w:w="2880" w:type="dxa"/>
          </w:tcPr>
          <w:p w14:paraId="1F058EB1" w14:textId="77777777" w:rsidR="00CF4B8D" w:rsidRDefault="00000000">
            <w:r>
              <w:rPr>
                <w:rFonts w:ascii="Avenir Book" w:hAnsi="Avenir Book"/>
                <w:color w:val="000000"/>
                <w:sz w:val="20"/>
              </w:rPr>
              <w:t>Total Operational Expenditure – December 2025</w:t>
            </w:r>
          </w:p>
        </w:tc>
        <w:tc>
          <w:tcPr>
            <w:tcW w:w="2880" w:type="dxa"/>
          </w:tcPr>
          <w:p w14:paraId="333FDBB1" w14:textId="77777777" w:rsidR="00CF4B8D" w:rsidRDefault="00000000">
            <w:r>
              <w:rPr>
                <w:rFonts w:ascii="Avenir Book" w:hAnsi="Avenir Book"/>
                <w:color w:val="000000"/>
                <w:sz w:val="20"/>
              </w:rPr>
              <w:t>₦78,515,116.34</w:t>
            </w:r>
          </w:p>
        </w:tc>
        <w:tc>
          <w:tcPr>
            <w:tcW w:w="2880" w:type="dxa"/>
          </w:tcPr>
          <w:p w14:paraId="33DBE267" w14:textId="77777777" w:rsidR="00CF4B8D" w:rsidRDefault="00000000">
            <w:r>
              <w:rPr>
                <w:rFonts w:ascii="Avenir Book" w:hAnsi="Avenir Book"/>
                <w:color w:val="000000"/>
                <w:sz w:val="20"/>
              </w:rPr>
              <w:t>Excludes KAIS-related expenses</w:t>
            </w:r>
          </w:p>
        </w:tc>
      </w:tr>
    </w:tbl>
    <w:p w14:paraId="522A92BA" w14:textId="77777777" w:rsidR="00CF4B8D" w:rsidRDefault="00000000">
      <w:pPr>
        <w:pStyle w:val="Heading4"/>
      </w:pPr>
      <w:r>
        <w:rPr>
          <w:rFonts w:ascii="Avenir Book" w:hAnsi="Avenir Book"/>
          <w:color w:val="000000"/>
          <w:sz w:val="24"/>
        </w:rPr>
        <w:t>Financial Summary – December 2025</w:t>
      </w:r>
    </w:p>
    <w:tbl>
      <w:tblPr>
        <w:tblStyle w:val="TableGrid"/>
        <w:tblW w:w="0" w:type="auto"/>
        <w:tblLook w:val="04A0" w:firstRow="1" w:lastRow="0" w:firstColumn="1" w:lastColumn="0" w:noHBand="0" w:noVBand="1"/>
      </w:tblPr>
      <w:tblGrid>
        <w:gridCol w:w="4320"/>
        <w:gridCol w:w="4320"/>
      </w:tblGrid>
      <w:tr w:rsidR="00CF4B8D" w:rsidRPr="001545FC" w14:paraId="7E265B3C" w14:textId="77777777">
        <w:tc>
          <w:tcPr>
            <w:tcW w:w="4320" w:type="dxa"/>
          </w:tcPr>
          <w:p w14:paraId="464BC4D5" w14:textId="77777777" w:rsidR="00CF4B8D" w:rsidRPr="001545FC" w:rsidRDefault="00000000">
            <w:pPr>
              <w:rPr>
                <w:b/>
                <w:bCs/>
              </w:rPr>
            </w:pPr>
            <w:r w:rsidRPr="001545FC">
              <w:rPr>
                <w:rFonts w:ascii="Avenir Book" w:hAnsi="Avenir Book"/>
                <w:b/>
                <w:bCs/>
                <w:color w:val="000000"/>
                <w:sz w:val="20"/>
              </w:rPr>
              <w:t>Category</w:t>
            </w:r>
          </w:p>
        </w:tc>
        <w:tc>
          <w:tcPr>
            <w:tcW w:w="4320" w:type="dxa"/>
          </w:tcPr>
          <w:p w14:paraId="63CB025B" w14:textId="77777777" w:rsidR="00CF4B8D" w:rsidRPr="001545FC" w:rsidRDefault="00000000">
            <w:pPr>
              <w:rPr>
                <w:b/>
                <w:bCs/>
              </w:rPr>
            </w:pPr>
            <w:r w:rsidRPr="001545FC">
              <w:rPr>
                <w:rFonts w:ascii="Avenir Book" w:hAnsi="Avenir Book"/>
                <w:b/>
                <w:bCs/>
                <w:color w:val="000000"/>
                <w:sz w:val="20"/>
              </w:rPr>
              <w:t>Amount (₦)</w:t>
            </w:r>
          </w:p>
        </w:tc>
      </w:tr>
      <w:tr w:rsidR="00CF4B8D" w14:paraId="6EF8D04D" w14:textId="77777777">
        <w:tc>
          <w:tcPr>
            <w:tcW w:w="4320" w:type="dxa"/>
          </w:tcPr>
          <w:p w14:paraId="20870881" w14:textId="77777777" w:rsidR="00CF4B8D" w:rsidRDefault="00000000">
            <w:r>
              <w:rPr>
                <w:rFonts w:ascii="Avenir Book" w:hAnsi="Avenir Book"/>
                <w:color w:val="000000"/>
                <w:sz w:val="20"/>
              </w:rPr>
              <w:t>Total Reportable Income</w:t>
            </w:r>
          </w:p>
        </w:tc>
        <w:tc>
          <w:tcPr>
            <w:tcW w:w="4320" w:type="dxa"/>
          </w:tcPr>
          <w:p w14:paraId="775E1281" w14:textId="77777777" w:rsidR="00CF4B8D" w:rsidRDefault="00000000">
            <w:r>
              <w:rPr>
                <w:rFonts w:ascii="Avenir Book" w:hAnsi="Avenir Book"/>
                <w:color w:val="000000"/>
                <w:sz w:val="20"/>
              </w:rPr>
              <w:t>₦7,386,500.00</w:t>
            </w:r>
          </w:p>
        </w:tc>
      </w:tr>
      <w:tr w:rsidR="00CF4B8D" w14:paraId="6927DAA3" w14:textId="77777777">
        <w:tc>
          <w:tcPr>
            <w:tcW w:w="4320" w:type="dxa"/>
          </w:tcPr>
          <w:p w14:paraId="5A5C1A79" w14:textId="77777777" w:rsidR="00CF4B8D" w:rsidRDefault="00000000">
            <w:r>
              <w:rPr>
                <w:rFonts w:ascii="Avenir Book" w:hAnsi="Avenir Book"/>
                <w:color w:val="000000"/>
                <w:sz w:val="20"/>
              </w:rPr>
              <w:t>Total Operational Expenditure</w:t>
            </w:r>
          </w:p>
        </w:tc>
        <w:tc>
          <w:tcPr>
            <w:tcW w:w="4320" w:type="dxa"/>
          </w:tcPr>
          <w:p w14:paraId="1A708194" w14:textId="77777777" w:rsidR="00CF4B8D" w:rsidRDefault="00000000">
            <w:r>
              <w:rPr>
                <w:rFonts w:ascii="Avenir Book" w:hAnsi="Avenir Book"/>
                <w:color w:val="000000"/>
                <w:sz w:val="20"/>
              </w:rPr>
              <w:t>₦78,515,116.34</w:t>
            </w:r>
          </w:p>
        </w:tc>
      </w:tr>
      <w:tr w:rsidR="00CF4B8D" w14:paraId="07A91FAA" w14:textId="77777777">
        <w:tc>
          <w:tcPr>
            <w:tcW w:w="4320" w:type="dxa"/>
          </w:tcPr>
          <w:p w14:paraId="38FB912E" w14:textId="77777777" w:rsidR="00CF4B8D" w:rsidRDefault="00000000">
            <w:r>
              <w:rPr>
                <w:rFonts w:ascii="Avenir Book" w:hAnsi="Avenir Book"/>
                <w:color w:val="000000"/>
                <w:sz w:val="20"/>
              </w:rPr>
              <w:t>Net Position</w:t>
            </w:r>
          </w:p>
        </w:tc>
        <w:tc>
          <w:tcPr>
            <w:tcW w:w="4320" w:type="dxa"/>
          </w:tcPr>
          <w:p w14:paraId="25FD761E" w14:textId="77777777" w:rsidR="00CF4B8D" w:rsidRDefault="00000000">
            <w:r>
              <w:rPr>
                <w:rFonts w:ascii="Avenir Book" w:hAnsi="Avenir Book"/>
                <w:color w:val="000000"/>
                <w:sz w:val="20"/>
              </w:rPr>
              <w:t>₦-71,128,616.34</w:t>
            </w:r>
          </w:p>
        </w:tc>
      </w:tr>
    </w:tbl>
    <w:p w14:paraId="7E306A29" w14:textId="77777777" w:rsidR="00CF4B8D" w:rsidRDefault="00CF4B8D"/>
    <w:tbl>
      <w:tblPr>
        <w:tblStyle w:val="TableGrid"/>
        <w:tblW w:w="0" w:type="auto"/>
        <w:tblLook w:val="04A0" w:firstRow="1" w:lastRow="0" w:firstColumn="1" w:lastColumn="0" w:noHBand="0" w:noVBand="1"/>
      </w:tblPr>
      <w:tblGrid>
        <w:gridCol w:w="2880"/>
        <w:gridCol w:w="2880"/>
        <w:gridCol w:w="2880"/>
      </w:tblGrid>
      <w:tr w:rsidR="00CF4B8D" w:rsidRPr="001545FC" w14:paraId="3DEA58AF" w14:textId="77777777">
        <w:tc>
          <w:tcPr>
            <w:tcW w:w="2880" w:type="dxa"/>
          </w:tcPr>
          <w:p w14:paraId="2265A9F2" w14:textId="77777777" w:rsidR="00CF4B8D" w:rsidRPr="001545FC" w:rsidRDefault="00000000">
            <w:pPr>
              <w:rPr>
                <w:b/>
                <w:bCs/>
              </w:rPr>
            </w:pPr>
            <w:r w:rsidRPr="001545FC">
              <w:rPr>
                <w:rFonts w:ascii="Avenir Book" w:hAnsi="Avenir Book"/>
                <w:b/>
                <w:bCs/>
                <w:color w:val="000000"/>
                <w:sz w:val="20"/>
              </w:rPr>
              <w:t>Category</w:t>
            </w:r>
          </w:p>
        </w:tc>
        <w:tc>
          <w:tcPr>
            <w:tcW w:w="2880" w:type="dxa"/>
          </w:tcPr>
          <w:p w14:paraId="313576EA" w14:textId="77777777" w:rsidR="00CF4B8D" w:rsidRPr="001545FC" w:rsidRDefault="00000000">
            <w:pPr>
              <w:rPr>
                <w:b/>
                <w:bCs/>
              </w:rPr>
            </w:pPr>
            <w:r w:rsidRPr="001545FC">
              <w:rPr>
                <w:rFonts w:ascii="Avenir Book" w:hAnsi="Avenir Book"/>
                <w:b/>
                <w:bCs/>
                <w:color w:val="000000"/>
                <w:sz w:val="20"/>
              </w:rPr>
              <w:t>Amount (₦)</w:t>
            </w:r>
          </w:p>
        </w:tc>
        <w:tc>
          <w:tcPr>
            <w:tcW w:w="2880" w:type="dxa"/>
          </w:tcPr>
          <w:p w14:paraId="6B1FCC37" w14:textId="77777777" w:rsidR="00CF4B8D" w:rsidRPr="001545FC" w:rsidRDefault="00000000">
            <w:pPr>
              <w:rPr>
                <w:b/>
                <w:bCs/>
              </w:rPr>
            </w:pPr>
            <w:r w:rsidRPr="001545FC">
              <w:rPr>
                <w:rFonts w:ascii="Avenir Book" w:hAnsi="Avenir Book"/>
                <w:b/>
                <w:bCs/>
                <w:color w:val="000000"/>
                <w:sz w:val="20"/>
              </w:rPr>
              <w:t>Notes</w:t>
            </w:r>
          </w:p>
        </w:tc>
      </w:tr>
      <w:tr w:rsidR="00CF4B8D" w14:paraId="3B0C54E4" w14:textId="77777777">
        <w:tc>
          <w:tcPr>
            <w:tcW w:w="2880" w:type="dxa"/>
          </w:tcPr>
          <w:p w14:paraId="62591168" w14:textId="77777777" w:rsidR="00CF4B8D" w:rsidRDefault="00000000">
            <w:r>
              <w:rPr>
                <w:rFonts w:ascii="Avenir Book" w:hAnsi="Avenir Book"/>
                <w:color w:val="000000"/>
                <w:sz w:val="20"/>
              </w:rPr>
              <w:t>Events &amp; Conferences – KAIS</w:t>
            </w:r>
          </w:p>
        </w:tc>
        <w:tc>
          <w:tcPr>
            <w:tcW w:w="2880" w:type="dxa"/>
          </w:tcPr>
          <w:p w14:paraId="0DFDA8D6" w14:textId="77777777" w:rsidR="00CF4B8D" w:rsidRDefault="00000000">
            <w:r>
              <w:rPr>
                <w:rFonts w:ascii="Avenir Book" w:hAnsi="Avenir Book"/>
                <w:color w:val="000000"/>
                <w:sz w:val="20"/>
              </w:rPr>
              <w:t>₦20,075,000.00</w:t>
            </w:r>
          </w:p>
        </w:tc>
        <w:tc>
          <w:tcPr>
            <w:tcW w:w="2880" w:type="dxa"/>
          </w:tcPr>
          <w:p w14:paraId="5742DC5A" w14:textId="77777777" w:rsidR="00CF4B8D" w:rsidRDefault="00000000">
            <w:r>
              <w:rPr>
                <w:rFonts w:ascii="Avenir Book" w:hAnsi="Avenir Book"/>
                <w:color w:val="000000"/>
                <w:sz w:val="20"/>
              </w:rPr>
              <w:t>Payments to PBN Solutions for summit planning and execution (shown for information purposes only)</w:t>
            </w:r>
          </w:p>
        </w:tc>
      </w:tr>
    </w:tbl>
    <w:p w14:paraId="632193C1" w14:textId="77777777" w:rsidR="00CF4B8D" w:rsidRDefault="00000000">
      <w:r>
        <w:rPr>
          <w:rFonts w:ascii="Avenir Book" w:hAnsi="Avenir Book"/>
          <w:b/>
          <w:color w:val="000000"/>
        </w:rPr>
        <w:t xml:space="preserve">Note: </w:t>
      </w:r>
      <w:r>
        <w:rPr>
          <w:rFonts w:ascii="Avenir Book" w:hAnsi="Avenir Book"/>
          <w:color w:val="000000"/>
        </w:rPr>
        <w:t>KAIS-related transactions are shown above for information purposes only and are not included in operational expense totals.</w:t>
      </w:r>
    </w:p>
    <w:p w14:paraId="1A2E46A8" w14:textId="77777777" w:rsidR="00CF4B8D" w:rsidRDefault="00000000">
      <w:pPr>
        <w:pStyle w:val="Heading3"/>
      </w:pPr>
      <w:r>
        <w:rPr>
          <w:rFonts w:ascii="Avenir Book" w:hAnsi="Avenir Book"/>
          <w:color w:val="000000"/>
          <w:sz w:val="28"/>
        </w:rPr>
        <w:lastRenderedPageBreak/>
        <w:t>3.2 Cafeteria Operations &amp; Profit Sharing (IIH Cafeteria)</w:t>
      </w:r>
    </w:p>
    <w:p w14:paraId="7C5951F3" w14:textId="77777777" w:rsidR="00CF4B8D" w:rsidRDefault="00000000">
      <w:pPr>
        <w:pStyle w:val="Heading4"/>
      </w:pPr>
      <w:r>
        <w:rPr>
          <w:rFonts w:ascii="Avenir Book" w:hAnsi="Avenir Book"/>
          <w:color w:val="000000"/>
          <w:sz w:val="24"/>
        </w:rPr>
        <w:t>Overview</w:t>
      </w:r>
    </w:p>
    <w:p w14:paraId="09A9DCF4" w14:textId="77777777" w:rsidR="00CF4B8D" w:rsidRDefault="00000000">
      <w:r>
        <w:rPr>
          <w:rFonts w:ascii="Avenir Book" w:hAnsi="Avenir Book"/>
          <w:color w:val="000000"/>
        </w:rPr>
        <w:t>The cafeteria operations continued to serve staff, visitors, and event participants throughout December 2025.</w:t>
      </w:r>
    </w:p>
    <w:p w14:paraId="548E31EA" w14:textId="77777777" w:rsidR="00CF4B8D" w:rsidRDefault="00000000">
      <w:pPr>
        <w:pStyle w:val="Heading4"/>
      </w:pPr>
      <w:r>
        <w:rPr>
          <w:rFonts w:ascii="Avenir Book" w:hAnsi="Avenir Book"/>
          <w:color w:val="000000"/>
          <w:sz w:val="24"/>
        </w:rPr>
        <w:t>Profit &amp; Loss Summary – December 2025</w:t>
      </w:r>
    </w:p>
    <w:tbl>
      <w:tblPr>
        <w:tblStyle w:val="TableGrid"/>
        <w:tblW w:w="0" w:type="auto"/>
        <w:tblLook w:val="04A0" w:firstRow="1" w:lastRow="0" w:firstColumn="1" w:lastColumn="0" w:noHBand="0" w:noVBand="1"/>
      </w:tblPr>
      <w:tblGrid>
        <w:gridCol w:w="4320"/>
        <w:gridCol w:w="4320"/>
      </w:tblGrid>
      <w:tr w:rsidR="00CF4B8D" w14:paraId="726D2120" w14:textId="77777777">
        <w:tc>
          <w:tcPr>
            <w:tcW w:w="4320" w:type="dxa"/>
          </w:tcPr>
          <w:p w14:paraId="6E1DBD77" w14:textId="77777777" w:rsidR="00CF4B8D" w:rsidRDefault="00000000">
            <w:r>
              <w:rPr>
                <w:rFonts w:ascii="Avenir Book" w:hAnsi="Avenir Book"/>
                <w:color w:val="000000"/>
                <w:sz w:val="20"/>
              </w:rPr>
              <w:t>Category</w:t>
            </w:r>
          </w:p>
        </w:tc>
        <w:tc>
          <w:tcPr>
            <w:tcW w:w="4320" w:type="dxa"/>
          </w:tcPr>
          <w:p w14:paraId="05FA67CF" w14:textId="77777777" w:rsidR="00CF4B8D" w:rsidRDefault="00000000">
            <w:r>
              <w:rPr>
                <w:rFonts w:ascii="Avenir Book" w:hAnsi="Avenir Book"/>
                <w:color w:val="000000"/>
                <w:sz w:val="20"/>
              </w:rPr>
              <w:t>Amount (₦)</w:t>
            </w:r>
          </w:p>
        </w:tc>
      </w:tr>
      <w:tr w:rsidR="00CF4B8D" w14:paraId="69A26F15" w14:textId="77777777">
        <w:tc>
          <w:tcPr>
            <w:tcW w:w="4320" w:type="dxa"/>
          </w:tcPr>
          <w:p w14:paraId="5F9CB9EA" w14:textId="77777777" w:rsidR="00CF4B8D" w:rsidRDefault="00000000">
            <w:r>
              <w:rPr>
                <w:rFonts w:ascii="Avenir Book" w:hAnsi="Avenir Book"/>
                <w:color w:val="000000"/>
                <w:sz w:val="20"/>
              </w:rPr>
              <w:t>Revenue</w:t>
            </w:r>
          </w:p>
        </w:tc>
        <w:tc>
          <w:tcPr>
            <w:tcW w:w="4320" w:type="dxa"/>
          </w:tcPr>
          <w:p w14:paraId="1A95386D" w14:textId="77777777" w:rsidR="00CF4B8D" w:rsidRDefault="00000000">
            <w:r>
              <w:rPr>
                <w:rFonts w:ascii="Avenir Book" w:hAnsi="Avenir Book"/>
                <w:color w:val="000000"/>
                <w:sz w:val="20"/>
              </w:rPr>
              <w:t>₦1,653,800.00</w:t>
            </w:r>
          </w:p>
        </w:tc>
      </w:tr>
      <w:tr w:rsidR="00CF4B8D" w14:paraId="11978EE4" w14:textId="77777777">
        <w:tc>
          <w:tcPr>
            <w:tcW w:w="4320" w:type="dxa"/>
          </w:tcPr>
          <w:p w14:paraId="178C6F65" w14:textId="77777777" w:rsidR="00CF4B8D" w:rsidRDefault="00000000">
            <w:r>
              <w:rPr>
                <w:rFonts w:ascii="Avenir Book" w:hAnsi="Avenir Book"/>
                <w:color w:val="000000"/>
                <w:sz w:val="20"/>
              </w:rPr>
              <w:t>Cost of Sales</w:t>
            </w:r>
          </w:p>
        </w:tc>
        <w:tc>
          <w:tcPr>
            <w:tcW w:w="4320" w:type="dxa"/>
          </w:tcPr>
          <w:p w14:paraId="019A255A" w14:textId="77777777" w:rsidR="00CF4B8D" w:rsidRDefault="00000000">
            <w:r>
              <w:rPr>
                <w:rFonts w:ascii="Avenir Book" w:hAnsi="Avenir Book"/>
                <w:color w:val="000000"/>
                <w:sz w:val="20"/>
              </w:rPr>
              <w:t>₦1,424,360.00</w:t>
            </w:r>
          </w:p>
        </w:tc>
      </w:tr>
      <w:tr w:rsidR="00CF4B8D" w14:paraId="684E8C3E" w14:textId="77777777">
        <w:tc>
          <w:tcPr>
            <w:tcW w:w="4320" w:type="dxa"/>
          </w:tcPr>
          <w:p w14:paraId="7E518636" w14:textId="77777777" w:rsidR="00CF4B8D" w:rsidRDefault="00000000">
            <w:r>
              <w:rPr>
                <w:rFonts w:ascii="Avenir Book" w:hAnsi="Avenir Book"/>
                <w:color w:val="000000"/>
                <w:sz w:val="20"/>
              </w:rPr>
              <w:t>Gross Profit</w:t>
            </w:r>
          </w:p>
        </w:tc>
        <w:tc>
          <w:tcPr>
            <w:tcW w:w="4320" w:type="dxa"/>
          </w:tcPr>
          <w:p w14:paraId="1896B29A" w14:textId="00BB5F02" w:rsidR="00CF4B8D" w:rsidRDefault="00000000">
            <w:r>
              <w:rPr>
                <w:rFonts w:ascii="Avenir Book" w:hAnsi="Avenir Book"/>
                <w:color w:val="000000"/>
                <w:sz w:val="20"/>
              </w:rPr>
              <w:t>₦229,</w:t>
            </w:r>
            <w:r w:rsidR="006E18BB">
              <w:rPr>
                <w:rFonts w:ascii="Avenir Book" w:hAnsi="Avenir Book"/>
                <w:color w:val="000000"/>
                <w:sz w:val="20"/>
              </w:rPr>
              <w:t>44</w:t>
            </w:r>
            <w:r>
              <w:rPr>
                <w:rFonts w:ascii="Avenir Book" w:hAnsi="Avenir Book"/>
                <w:color w:val="000000"/>
                <w:sz w:val="20"/>
              </w:rPr>
              <w:t>0.00</w:t>
            </w:r>
          </w:p>
        </w:tc>
      </w:tr>
    </w:tbl>
    <w:p w14:paraId="28671F9C" w14:textId="77777777" w:rsidR="00CF4B8D" w:rsidRDefault="00000000">
      <w:pPr>
        <w:pStyle w:val="Heading3"/>
      </w:pPr>
      <w:r>
        <w:rPr>
          <w:rFonts w:ascii="Avenir Book" w:hAnsi="Avenir Book"/>
          <w:color w:val="000000"/>
          <w:sz w:val="28"/>
        </w:rPr>
        <w:t>3.3 Administration</w:t>
      </w:r>
    </w:p>
    <w:p w14:paraId="76281328" w14:textId="77777777" w:rsidR="001D6006" w:rsidRPr="001D6006" w:rsidRDefault="001D6006" w:rsidP="001D6006">
      <w:pPr>
        <w:pStyle w:val="NormalWeb"/>
        <w:rPr>
          <w:rFonts w:ascii="Avenir Book" w:hAnsi="Avenir Book"/>
          <w:sz w:val="22"/>
          <w:szCs w:val="22"/>
        </w:rPr>
      </w:pPr>
      <w:r w:rsidRPr="001D6006">
        <w:rPr>
          <w:rFonts w:ascii="Avenir Book" w:hAnsi="Avenir Book"/>
          <w:sz w:val="22"/>
          <w:szCs w:val="22"/>
        </w:rPr>
        <w:t>December was a highly productive and operationally smooth month at the Ilorin Innovation Hub. Administrative operations ran efficiently, with hospitality and cafeteria services consistently meeting daily requirements. No major operational disruptions were recorded.</w:t>
      </w:r>
    </w:p>
    <w:p w14:paraId="7A73DE3D" w14:textId="3875B941" w:rsidR="001D6006" w:rsidRPr="001D6006" w:rsidRDefault="001D6006" w:rsidP="001D6006">
      <w:pPr>
        <w:pStyle w:val="Heading3"/>
        <w:rPr>
          <w:rFonts w:ascii="Avenir Book" w:hAnsi="Avenir Book"/>
          <w:i/>
          <w:iCs/>
          <w:color w:val="auto"/>
        </w:rPr>
      </w:pPr>
      <w:r w:rsidRPr="001D6006">
        <w:rPr>
          <w:rFonts w:ascii="Avenir Book" w:hAnsi="Avenir Book"/>
          <w:i/>
          <w:iCs/>
          <w:color w:val="auto"/>
        </w:rPr>
        <w:t>Front Desk &amp; Visitor Management</w:t>
      </w:r>
    </w:p>
    <w:p w14:paraId="4A21BBFA" w14:textId="77777777" w:rsidR="001D6006" w:rsidRPr="001D6006" w:rsidRDefault="001D6006" w:rsidP="001D6006">
      <w:pPr>
        <w:pStyle w:val="NormalWeb"/>
        <w:rPr>
          <w:rFonts w:ascii="Avenir Book" w:hAnsi="Avenir Book"/>
          <w:sz w:val="22"/>
          <w:szCs w:val="22"/>
        </w:rPr>
      </w:pPr>
      <w:r w:rsidRPr="001D6006">
        <w:rPr>
          <w:rFonts w:ascii="Avenir Book" w:hAnsi="Avenir Book"/>
          <w:sz w:val="22"/>
          <w:szCs w:val="22"/>
        </w:rPr>
        <w:t>The team strengthened front desk professionalism through continuous staff training. Cafeteria operations improved through better inventory tracking, vendor performance monitoring, and cost optimization. Vendor management and payment processes were also enhanced, enabling faster invoice processing, stronger supplier relationships, and more efficient logistics and procurement.</w:t>
      </w:r>
    </w:p>
    <w:p w14:paraId="0B353C5E" w14:textId="0F1881CF" w:rsidR="001D6006" w:rsidRPr="001D6006" w:rsidRDefault="001D6006" w:rsidP="001D6006">
      <w:pPr>
        <w:pStyle w:val="Heading3"/>
        <w:rPr>
          <w:rFonts w:ascii="Avenir Book" w:hAnsi="Avenir Book"/>
          <w:i/>
          <w:iCs/>
          <w:color w:val="auto"/>
        </w:rPr>
      </w:pPr>
      <w:r w:rsidRPr="001D6006">
        <w:rPr>
          <w:rFonts w:ascii="Avenir Book" w:hAnsi="Avenir Book"/>
          <w:i/>
          <w:iCs/>
          <w:color w:val="auto"/>
        </w:rPr>
        <w:t>Event &amp; Partner Support</w:t>
      </w:r>
    </w:p>
    <w:p w14:paraId="14598DC2" w14:textId="77777777" w:rsidR="001D6006" w:rsidRPr="001D6006" w:rsidRDefault="001D6006" w:rsidP="001D6006">
      <w:pPr>
        <w:pStyle w:val="NormalWeb"/>
        <w:rPr>
          <w:rFonts w:ascii="Avenir Book" w:hAnsi="Avenir Book"/>
          <w:sz w:val="22"/>
          <w:szCs w:val="22"/>
        </w:rPr>
      </w:pPr>
      <w:r w:rsidRPr="001D6006">
        <w:rPr>
          <w:rFonts w:ascii="Avenir Book" w:hAnsi="Avenir Book"/>
          <w:sz w:val="22"/>
          <w:szCs w:val="22"/>
        </w:rPr>
        <w:t>Administration worked closely with the Technical and Facility teams to support smooth event delivery, accurate scheduling, and timely calendar updates. Hospitality support was provided through refreshments, materials coordination, on-site assistance, timely setup, and post-event breakdown.</w:t>
      </w:r>
    </w:p>
    <w:p w14:paraId="4AA01A60" w14:textId="3E94897B" w:rsidR="001D6006" w:rsidRPr="001D6006" w:rsidRDefault="001D6006" w:rsidP="001D6006">
      <w:pPr>
        <w:pStyle w:val="Heading3"/>
        <w:rPr>
          <w:rFonts w:ascii="Avenir Book" w:hAnsi="Avenir Book"/>
          <w:i/>
          <w:iCs/>
          <w:color w:val="auto"/>
        </w:rPr>
      </w:pPr>
      <w:r w:rsidRPr="001D6006">
        <w:rPr>
          <w:rFonts w:ascii="Avenir Book" w:hAnsi="Avenir Book"/>
          <w:i/>
          <w:iCs/>
          <w:color w:val="auto"/>
        </w:rPr>
        <w:t>Facility, Vendor &amp; Procurement Management</w:t>
      </w:r>
    </w:p>
    <w:p w14:paraId="7B20B8FA" w14:textId="77777777" w:rsidR="001D6006" w:rsidRPr="001D6006" w:rsidRDefault="001D6006" w:rsidP="001D6006">
      <w:pPr>
        <w:pStyle w:val="NormalWeb"/>
        <w:rPr>
          <w:rFonts w:ascii="Avenir Book" w:hAnsi="Avenir Book"/>
          <w:sz w:val="22"/>
          <w:szCs w:val="22"/>
        </w:rPr>
      </w:pPr>
      <w:r w:rsidRPr="001D6006">
        <w:rPr>
          <w:rFonts w:ascii="Avenir Book" w:hAnsi="Avenir Book"/>
          <w:sz w:val="22"/>
          <w:szCs w:val="22"/>
        </w:rPr>
        <w:t xml:space="preserve">The team supervised janitorial services and ensured readiness of meeting rooms, VIP lounges, and private workspaces. Office supplies and consumables were procured </w:t>
      </w:r>
      <w:r w:rsidRPr="001D6006">
        <w:rPr>
          <w:rFonts w:ascii="Avenir Book" w:hAnsi="Avenir Book"/>
          <w:sz w:val="22"/>
          <w:szCs w:val="22"/>
        </w:rPr>
        <w:lastRenderedPageBreak/>
        <w:t>proactively to prevent shortages, while vendors were engaged to ensure timely delivery. Invoices were reviewed and processed promptly, maintaining strong relationships with long-term service providers.</w:t>
      </w:r>
    </w:p>
    <w:p w14:paraId="31654270" w14:textId="6E18B108" w:rsidR="001D6006" w:rsidRPr="001D6006" w:rsidRDefault="001D6006" w:rsidP="001D6006">
      <w:pPr>
        <w:pStyle w:val="Heading3"/>
        <w:rPr>
          <w:rFonts w:ascii="Avenir Book" w:hAnsi="Avenir Book"/>
          <w:i/>
          <w:iCs/>
          <w:color w:val="auto"/>
        </w:rPr>
      </w:pPr>
      <w:r w:rsidRPr="001D6006">
        <w:rPr>
          <w:rFonts w:ascii="Avenir Book" w:hAnsi="Avenir Book"/>
          <w:i/>
          <w:iCs/>
          <w:color w:val="auto"/>
        </w:rPr>
        <w:t>Events Coordinated (December)</w:t>
      </w:r>
    </w:p>
    <w:p w14:paraId="14B280A8" w14:textId="77777777" w:rsidR="001D6006" w:rsidRPr="001D6006" w:rsidRDefault="001D6006" w:rsidP="001D6006">
      <w:pPr>
        <w:pStyle w:val="NormalWeb"/>
        <w:numPr>
          <w:ilvl w:val="0"/>
          <w:numId w:val="11"/>
        </w:numPr>
        <w:rPr>
          <w:rFonts w:ascii="Avenir Book" w:hAnsi="Avenir Book"/>
          <w:sz w:val="22"/>
          <w:szCs w:val="22"/>
        </w:rPr>
      </w:pPr>
      <w:r w:rsidRPr="001D6006">
        <w:rPr>
          <w:rFonts w:ascii="Avenir Book" w:hAnsi="Avenir Book"/>
          <w:sz w:val="22"/>
          <w:szCs w:val="22"/>
        </w:rPr>
        <w:t>December 6 – Meet the Leaders (Pitch Hall)</w:t>
      </w:r>
    </w:p>
    <w:p w14:paraId="1EFE68D4" w14:textId="77777777" w:rsidR="001D6006" w:rsidRPr="001D6006" w:rsidRDefault="001D6006" w:rsidP="001D6006">
      <w:pPr>
        <w:pStyle w:val="NormalWeb"/>
        <w:numPr>
          <w:ilvl w:val="0"/>
          <w:numId w:val="11"/>
        </w:numPr>
        <w:rPr>
          <w:rFonts w:ascii="Avenir Book" w:hAnsi="Avenir Book"/>
          <w:sz w:val="22"/>
          <w:szCs w:val="22"/>
        </w:rPr>
      </w:pPr>
      <w:r w:rsidRPr="001D6006">
        <w:rPr>
          <w:rFonts w:ascii="Avenir Book" w:hAnsi="Avenir Book"/>
          <w:sz w:val="22"/>
          <w:szCs w:val="22"/>
        </w:rPr>
        <w:t>December 11–12 – Animation Training (WS2)</w:t>
      </w:r>
    </w:p>
    <w:p w14:paraId="21083E8C" w14:textId="77777777" w:rsidR="001D6006" w:rsidRPr="001D6006" w:rsidRDefault="001D6006" w:rsidP="001D6006">
      <w:pPr>
        <w:pStyle w:val="NormalWeb"/>
        <w:numPr>
          <w:ilvl w:val="0"/>
          <w:numId w:val="11"/>
        </w:numPr>
        <w:rPr>
          <w:rFonts w:ascii="Avenir Book" w:hAnsi="Avenir Book"/>
          <w:sz w:val="22"/>
          <w:szCs w:val="22"/>
        </w:rPr>
      </w:pPr>
      <w:r w:rsidRPr="001D6006">
        <w:rPr>
          <w:rFonts w:ascii="Avenir Book" w:hAnsi="Avenir Book"/>
          <w:sz w:val="22"/>
          <w:szCs w:val="22"/>
        </w:rPr>
        <w:t>December 13 – Multiple Events</w:t>
      </w:r>
    </w:p>
    <w:p w14:paraId="545436CF" w14:textId="77777777" w:rsidR="001D6006" w:rsidRPr="001D6006" w:rsidRDefault="001D6006" w:rsidP="001D6006">
      <w:pPr>
        <w:pStyle w:val="NormalWeb"/>
        <w:numPr>
          <w:ilvl w:val="0"/>
          <w:numId w:val="11"/>
        </w:numPr>
        <w:rPr>
          <w:rFonts w:ascii="Avenir Book" w:hAnsi="Avenir Book"/>
          <w:sz w:val="22"/>
          <w:szCs w:val="22"/>
        </w:rPr>
      </w:pPr>
      <w:r w:rsidRPr="001D6006">
        <w:rPr>
          <w:rFonts w:ascii="Avenir Book" w:hAnsi="Avenir Book"/>
          <w:sz w:val="22"/>
          <w:szCs w:val="22"/>
        </w:rPr>
        <w:t xml:space="preserve">December 16 – Kwara State Youth Leadership </w:t>
      </w:r>
      <w:proofErr w:type="spellStart"/>
      <w:r w:rsidRPr="001D6006">
        <w:rPr>
          <w:rFonts w:ascii="Avenir Book" w:hAnsi="Avenir Book"/>
          <w:sz w:val="22"/>
          <w:szCs w:val="22"/>
        </w:rPr>
        <w:t>Programme</w:t>
      </w:r>
      <w:proofErr w:type="spellEnd"/>
      <w:r w:rsidRPr="001D6006">
        <w:rPr>
          <w:rFonts w:ascii="Avenir Book" w:hAnsi="Avenir Book"/>
          <w:sz w:val="22"/>
          <w:szCs w:val="22"/>
        </w:rPr>
        <w:t xml:space="preserve"> (Day 1)</w:t>
      </w:r>
    </w:p>
    <w:p w14:paraId="3DC774A6" w14:textId="77777777" w:rsidR="001D6006" w:rsidRPr="001D6006" w:rsidRDefault="001D6006" w:rsidP="001D6006">
      <w:pPr>
        <w:pStyle w:val="NormalWeb"/>
        <w:numPr>
          <w:ilvl w:val="0"/>
          <w:numId w:val="11"/>
        </w:numPr>
        <w:rPr>
          <w:rFonts w:ascii="Avenir Book" w:hAnsi="Avenir Book"/>
          <w:sz w:val="22"/>
          <w:szCs w:val="22"/>
        </w:rPr>
      </w:pPr>
      <w:r w:rsidRPr="001D6006">
        <w:rPr>
          <w:rFonts w:ascii="Avenir Book" w:hAnsi="Avenir Book"/>
          <w:sz w:val="22"/>
          <w:szCs w:val="22"/>
        </w:rPr>
        <w:t>December 17 – Kwara State Youth Leadership Summit (Day 2)</w:t>
      </w:r>
    </w:p>
    <w:p w14:paraId="27D2C8CA" w14:textId="77777777" w:rsidR="001D6006" w:rsidRPr="001D6006" w:rsidRDefault="001D6006" w:rsidP="001D6006">
      <w:pPr>
        <w:pStyle w:val="NormalWeb"/>
        <w:numPr>
          <w:ilvl w:val="0"/>
          <w:numId w:val="11"/>
        </w:numPr>
        <w:rPr>
          <w:rFonts w:ascii="Avenir Book" w:hAnsi="Avenir Book"/>
          <w:sz w:val="22"/>
          <w:szCs w:val="22"/>
        </w:rPr>
      </w:pPr>
      <w:r w:rsidRPr="001D6006">
        <w:rPr>
          <w:rFonts w:ascii="Avenir Book" w:hAnsi="Avenir Book"/>
          <w:sz w:val="22"/>
          <w:szCs w:val="22"/>
        </w:rPr>
        <w:t>December 18 – DSS Insecurity Awareness Event</w:t>
      </w:r>
    </w:p>
    <w:p w14:paraId="5C6DC7F8" w14:textId="23D9A841" w:rsidR="001D6006" w:rsidRPr="001D6006" w:rsidRDefault="001D6006" w:rsidP="001D6006">
      <w:pPr>
        <w:pStyle w:val="Heading3"/>
        <w:rPr>
          <w:rFonts w:ascii="Avenir Book" w:hAnsi="Avenir Book"/>
          <w:i/>
          <w:iCs/>
          <w:color w:val="auto"/>
        </w:rPr>
      </w:pPr>
      <w:r w:rsidRPr="001D6006">
        <w:rPr>
          <w:rFonts w:ascii="Avenir Book" w:hAnsi="Avenir Book"/>
          <w:i/>
          <w:iCs/>
          <w:color w:val="auto"/>
        </w:rPr>
        <w:t>Key Outcomes</w:t>
      </w:r>
    </w:p>
    <w:p w14:paraId="7A9D6615" w14:textId="77777777" w:rsidR="001D6006" w:rsidRPr="001D6006" w:rsidRDefault="001D6006" w:rsidP="001D6006">
      <w:pPr>
        <w:pStyle w:val="NormalWeb"/>
        <w:rPr>
          <w:rFonts w:ascii="Avenir Book" w:hAnsi="Avenir Book"/>
          <w:sz w:val="22"/>
          <w:szCs w:val="22"/>
        </w:rPr>
      </w:pPr>
      <w:r w:rsidRPr="001D6006">
        <w:rPr>
          <w:rFonts w:ascii="Avenir Book" w:hAnsi="Avenir Book"/>
          <w:sz w:val="22"/>
          <w:szCs w:val="22"/>
        </w:rPr>
        <w:t>Administration maintained structured communication with clients and partners, supported strong inter-departmental coordination, and ensured consistent facility cleanliness and ambience throughout the festive peak period.</w:t>
      </w:r>
    </w:p>
    <w:p w14:paraId="0362308A" w14:textId="2DECF4B1" w:rsidR="001D6006" w:rsidRPr="001D6006" w:rsidRDefault="001D6006" w:rsidP="001D6006">
      <w:pPr>
        <w:pStyle w:val="Heading3"/>
        <w:rPr>
          <w:rFonts w:ascii="Avenir Book" w:hAnsi="Avenir Book"/>
          <w:i/>
          <w:iCs/>
          <w:color w:val="auto"/>
        </w:rPr>
      </w:pPr>
      <w:r w:rsidRPr="001D6006">
        <w:rPr>
          <w:rFonts w:ascii="Avenir Book" w:hAnsi="Avenir Book"/>
          <w:i/>
          <w:iCs/>
          <w:color w:val="auto"/>
        </w:rPr>
        <w:t>Recommendation</w:t>
      </w:r>
    </w:p>
    <w:p w14:paraId="68ECC9D0" w14:textId="77777777" w:rsidR="001D6006" w:rsidRPr="001D6006" w:rsidRDefault="001D6006" w:rsidP="001D6006">
      <w:pPr>
        <w:pStyle w:val="NormalWeb"/>
        <w:rPr>
          <w:rFonts w:ascii="Avenir Book" w:hAnsi="Avenir Book"/>
          <w:sz w:val="22"/>
          <w:szCs w:val="22"/>
        </w:rPr>
      </w:pPr>
      <w:r w:rsidRPr="001D6006">
        <w:rPr>
          <w:rFonts w:ascii="Avenir Book" w:hAnsi="Avenir Book"/>
          <w:sz w:val="22"/>
          <w:szCs w:val="22"/>
        </w:rPr>
        <w:t>Deploy temporary or dedicated support staff for inventory handling and logistics during large-scale events to improve operational flow and reduce turnaround time.</w:t>
      </w:r>
    </w:p>
    <w:p w14:paraId="5F072CCB" w14:textId="25F08F29" w:rsidR="001D6006" w:rsidRPr="001D6006" w:rsidRDefault="001D6006" w:rsidP="001D6006">
      <w:pPr>
        <w:pStyle w:val="Heading3"/>
        <w:rPr>
          <w:rFonts w:ascii="Avenir Book" w:hAnsi="Avenir Book"/>
          <w:i/>
          <w:iCs/>
          <w:color w:val="auto"/>
        </w:rPr>
      </w:pPr>
      <w:r w:rsidRPr="001D6006">
        <w:rPr>
          <w:rFonts w:ascii="Avenir Book" w:hAnsi="Avenir Book"/>
          <w:i/>
          <w:iCs/>
          <w:color w:val="auto"/>
        </w:rPr>
        <w:t>Conclusion</w:t>
      </w:r>
    </w:p>
    <w:p w14:paraId="314E47BB" w14:textId="77777777" w:rsidR="001D6006" w:rsidRPr="001D6006" w:rsidRDefault="001D6006" w:rsidP="001D6006">
      <w:pPr>
        <w:pStyle w:val="NormalWeb"/>
        <w:rPr>
          <w:rFonts w:ascii="Avenir Book" w:hAnsi="Avenir Book"/>
          <w:sz w:val="22"/>
          <w:szCs w:val="22"/>
        </w:rPr>
      </w:pPr>
      <w:r w:rsidRPr="001D6006">
        <w:rPr>
          <w:rFonts w:ascii="Avenir Book" w:hAnsi="Avenir Book"/>
          <w:sz w:val="22"/>
          <w:szCs w:val="22"/>
        </w:rPr>
        <w:t>The department remains essential to operational excellence, stakeholder support, and seamless coordination. In December 2025, the team demonstrated adaptability, commitment, and efficiency, and is well-positioned to drive continuous improvement in the year ahead.</w:t>
      </w:r>
    </w:p>
    <w:p w14:paraId="4714709C" w14:textId="77777777" w:rsidR="001D6006" w:rsidRDefault="001D6006">
      <w:pPr>
        <w:pStyle w:val="Heading3"/>
        <w:rPr>
          <w:rFonts w:ascii="Avenir Book" w:hAnsi="Avenir Book"/>
          <w:color w:val="000000"/>
          <w:sz w:val="28"/>
        </w:rPr>
      </w:pPr>
    </w:p>
    <w:p w14:paraId="064638F2" w14:textId="51EE8941" w:rsidR="00CF4B8D" w:rsidRDefault="00000000">
      <w:pPr>
        <w:pStyle w:val="Heading3"/>
      </w:pPr>
      <w:r>
        <w:rPr>
          <w:rFonts w:ascii="Avenir Book" w:hAnsi="Avenir Book"/>
          <w:color w:val="000000"/>
          <w:sz w:val="28"/>
        </w:rPr>
        <w:t>3.4 Human Resources (HR)</w:t>
      </w:r>
    </w:p>
    <w:p w14:paraId="00DAFDC5" w14:textId="77777777" w:rsidR="001545FC" w:rsidRPr="001545FC" w:rsidRDefault="001545FC" w:rsidP="001545FC">
      <w:pPr>
        <w:pStyle w:val="Heading3"/>
        <w:rPr>
          <w:rFonts w:ascii="Avenir Book" w:hAnsi="Avenir Book"/>
          <w:i/>
          <w:iCs/>
          <w:color w:val="auto"/>
        </w:rPr>
      </w:pPr>
      <w:r w:rsidRPr="001545FC">
        <w:rPr>
          <w:rFonts w:ascii="Avenir Book" w:hAnsi="Avenir Book"/>
          <w:i/>
          <w:iCs/>
          <w:color w:val="auto"/>
        </w:rPr>
        <w:t>Overview</w:t>
      </w:r>
    </w:p>
    <w:p w14:paraId="6C461C92" w14:textId="77777777" w:rsidR="001545FC" w:rsidRPr="001545FC" w:rsidRDefault="001545FC" w:rsidP="001545FC">
      <w:pPr>
        <w:pStyle w:val="NormalWeb"/>
        <w:rPr>
          <w:rFonts w:ascii="Avenir Book" w:hAnsi="Avenir Book"/>
          <w:sz w:val="22"/>
          <w:szCs w:val="22"/>
        </w:rPr>
      </w:pPr>
      <w:r w:rsidRPr="001545FC">
        <w:rPr>
          <w:rFonts w:ascii="Avenir Book" w:hAnsi="Avenir Book"/>
          <w:sz w:val="22"/>
          <w:szCs w:val="22"/>
        </w:rPr>
        <w:t>During December 2025, as part of Q4 2025 activities, the Human Resources Department sustained effective operations with a focus on workforce expansion, staff welfare, performance oversight, and statutory compliance.</w:t>
      </w:r>
    </w:p>
    <w:p w14:paraId="58C2FB1C" w14:textId="77777777" w:rsidR="001545FC" w:rsidRPr="001545FC" w:rsidRDefault="001545FC" w:rsidP="001545FC">
      <w:pPr>
        <w:pStyle w:val="Heading3"/>
        <w:rPr>
          <w:rFonts w:ascii="Avenir Book" w:hAnsi="Avenir Book"/>
          <w:i/>
          <w:iCs/>
          <w:color w:val="auto"/>
        </w:rPr>
      </w:pPr>
      <w:r w:rsidRPr="001545FC">
        <w:rPr>
          <w:rFonts w:ascii="Avenir Book" w:hAnsi="Avenir Book"/>
          <w:i/>
          <w:iCs/>
          <w:color w:val="auto"/>
        </w:rPr>
        <w:t>Key Workforce Updates</w:t>
      </w:r>
    </w:p>
    <w:p w14:paraId="4B28401B" w14:textId="77777777" w:rsidR="001545FC" w:rsidRPr="001545FC" w:rsidRDefault="001545FC" w:rsidP="001545FC">
      <w:pPr>
        <w:pStyle w:val="NormalWeb"/>
        <w:rPr>
          <w:rFonts w:ascii="Avenir Book" w:hAnsi="Avenir Book"/>
          <w:sz w:val="22"/>
          <w:szCs w:val="22"/>
        </w:rPr>
      </w:pPr>
      <w:r w:rsidRPr="001545FC">
        <w:rPr>
          <w:rFonts w:ascii="Avenir Book" w:hAnsi="Avenir Book"/>
          <w:sz w:val="22"/>
          <w:szCs w:val="22"/>
        </w:rPr>
        <w:t>The organization maintained a total workforce of 28 staff members as at the end of Q4 2025. Key HR activities during the quarter included:</w:t>
      </w:r>
    </w:p>
    <w:p w14:paraId="62302AF7" w14:textId="77777777" w:rsidR="001545FC" w:rsidRPr="001545FC" w:rsidRDefault="001545FC" w:rsidP="001545FC">
      <w:pPr>
        <w:pStyle w:val="NormalWeb"/>
        <w:numPr>
          <w:ilvl w:val="0"/>
          <w:numId w:val="12"/>
        </w:numPr>
        <w:rPr>
          <w:rFonts w:ascii="Avenir Book" w:hAnsi="Avenir Book"/>
          <w:sz w:val="22"/>
          <w:szCs w:val="22"/>
        </w:rPr>
      </w:pPr>
      <w:r w:rsidRPr="001545FC">
        <w:rPr>
          <w:rFonts w:ascii="Avenir Book" w:hAnsi="Avenir Book"/>
          <w:sz w:val="22"/>
          <w:szCs w:val="22"/>
        </w:rPr>
        <w:t>Onboarding additional NYSC corps members</w:t>
      </w:r>
    </w:p>
    <w:p w14:paraId="6CED39CB" w14:textId="77777777" w:rsidR="001545FC" w:rsidRPr="001545FC" w:rsidRDefault="001545FC" w:rsidP="001545FC">
      <w:pPr>
        <w:pStyle w:val="NormalWeb"/>
        <w:numPr>
          <w:ilvl w:val="0"/>
          <w:numId w:val="12"/>
        </w:numPr>
        <w:rPr>
          <w:rFonts w:ascii="Avenir Book" w:hAnsi="Avenir Book"/>
          <w:sz w:val="22"/>
          <w:szCs w:val="22"/>
        </w:rPr>
      </w:pPr>
      <w:r w:rsidRPr="001545FC">
        <w:rPr>
          <w:rFonts w:ascii="Avenir Book" w:hAnsi="Avenir Book"/>
          <w:sz w:val="22"/>
          <w:szCs w:val="22"/>
        </w:rPr>
        <w:t>Engagement of new contract staff</w:t>
      </w:r>
    </w:p>
    <w:p w14:paraId="63CF0872" w14:textId="77777777" w:rsidR="001545FC" w:rsidRPr="001545FC" w:rsidRDefault="001545FC" w:rsidP="001545FC">
      <w:pPr>
        <w:pStyle w:val="NormalWeb"/>
        <w:numPr>
          <w:ilvl w:val="0"/>
          <w:numId w:val="12"/>
        </w:numPr>
        <w:rPr>
          <w:rFonts w:ascii="Avenir Book" w:hAnsi="Avenir Book"/>
          <w:sz w:val="22"/>
          <w:szCs w:val="22"/>
        </w:rPr>
      </w:pPr>
      <w:r w:rsidRPr="001545FC">
        <w:rPr>
          <w:rFonts w:ascii="Avenir Book" w:hAnsi="Avenir Book"/>
          <w:sz w:val="22"/>
          <w:szCs w:val="22"/>
        </w:rPr>
        <w:t>Completion of Finance personnel recruitment</w:t>
      </w:r>
    </w:p>
    <w:p w14:paraId="1883E63E" w14:textId="77777777" w:rsidR="001545FC" w:rsidRPr="001545FC" w:rsidRDefault="001545FC" w:rsidP="001545FC">
      <w:pPr>
        <w:pStyle w:val="Heading3"/>
        <w:rPr>
          <w:rFonts w:ascii="Avenir Book" w:hAnsi="Avenir Book"/>
          <w:i/>
          <w:iCs/>
          <w:color w:val="auto"/>
        </w:rPr>
      </w:pPr>
      <w:r w:rsidRPr="001545FC">
        <w:rPr>
          <w:rFonts w:ascii="Avenir Book" w:hAnsi="Avenir Book"/>
          <w:i/>
          <w:iCs/>
          <w:color w:val="auto"/>
        </w:rPr>
        <w:t>HR Operations and Performance Management</w:t>
      </w:r>
    </w:p>
    <w:p w14:paraId="1724906C" w14:textId="77777777" w:rsidR="001545FC" w:rsidRPr="001545FC" w:rsidRDefault="001545FC" w:rsidP="001545FC">
      <w:pPr>
        <w:pStyle w:val="NormalWeb"/>
        <w:rPr>
          <w:rFonts w:ascii="Avenir Book" w:hAnsi="Avenir Book"/>
          <w:sz w:val="22"/>
          <w:szCs w:val="22"/>
        </w:rPr>
      </w:pPr>
      <w:r w:rsidRPr="001545FC">
        <w:rPr>
          <w:rFonts w:ascii="Avenir Book" w:hAnsi="Avenir Book"/>
          <w:sz w:val="22"/>
          <w:szCs w:val="22"/>
        </w:rPr>
        <w:t>HR continued to support the organization through:</w:t>
      </w:r>
    </w:p>
    <w:p w14:paraId="70C5460A" w14:textId="77777777" w:rsidR="001545FC" w:rsidRPr="001545FC" w:rsidRDefault="001545FC" w:rsidP="001545FC">
      <w:pPr>
        <w:pStyle w:val="NormalWeb"/>
        <w:numPr>
          <w:ilvl w:val="0"/>
          <w:numId w:val="13"/>
        </w:numPr>
        <w:rPr>
          <w:rFonts w:ascii="Avenir Book" w:hAnsi="Avenir Book"/>
          <w:sz w:val="22"/>
          <w:szCs w:val="22"/>
        </w:rPr>
      </w:pPr>
      <w:r w:rsidRPr="001545FC">
        <w:rPr>
          <w:rFonts w:ascii="Avenir Book" w:hAnsi="Avenir Book"/>
          <w:sz w:val="22"/>
          <w:szCs w:val="22"/>
        </w:rPr>
        <w:t>Timely payroll administration and benefits management</w:t>
      </w:r>
    </w:p>
    <w:p w14:paraId="5B1CE06C" w14:textId="77777777" w:rsidR="001545FC" w:rsidRPr="001545FC" w:rsidRDefault="001545FC" w:rsidP="001545FC">
      <w:pPr>
        <w:pStyle w:val="NormalWeb"/>
        <w:numPr>
          <w:ilvl w:val="0"/>
          <w:numId w:val="13"/>
        </w:numPr>
        <w:rPr>
          <w:rFonts w:ascii="Avenir Book" w:hAnsi="Avenir Book"/>
          <w:sz w:val="22"/>
          <w:szCs w:val="22"/>
        </w:rPr>
      </w:pPr>
      <w:r w:rsidRPr="001545FC">
        <w:rPr>
          <w:rFonts w:ascii="Avenir Book" w:hAnsi="Avenir Book"/>
          <w:sz w:val="22"/>
          <w:szCs w:val="22"/>
        </w:rPr>
        <w:t>Accurate documentation and record-keeping</w:t>
      </w:r>
    </w:p>
    <w:p w14:paraId="7DDA738F" w14:textId="77777777" w:rsidR="001545FC" w:rsidRPr="001545FC" w:rsidRDefault="001545FC" w:rsidP="001545FC">
      <w:pPr>
        <w:pStyle w:val="NormalWeb"/>
        <w:numPr>
          <w:ilvl w:val="0"/>
          <w:numId w:val="13"/>
        </w:numPr>
        <w:rPr>
          <w:rFonts w:ascii="Avenir Book" w:hAnsi="Avenir Book"/>
          <w:sz w:val="22"/>
          <w:szCs w:val="22"/>
        </w:rPr>
      </w:pPr>
      <w:r w:rsidRPr="001545FC">
        <w:rPr>
          <w:rFonts w:ascii="Avenir Book" w:hAnsi="Avenir Book"/>
          <w:sz w:val="22"/>
          <w:szCs w:val="22"/>
        </w:rPr>
        <w:t>Staff coordination and internal communication support for management</w:t>
      </w:r>
    </w:p>
    <w:p w14:paraId="40903D78" w14:textId="77777777" w:rsidR="001545FC" w:rsidRPr="001545FC" w:rsidRDefault="001545FC" w:rsidP="001545FC">
      <w:pPr>
        <w:pStyle w:val="NormalWeb"/>
        <w:numPr>
          <w:ilvl w:val="0"/>
          <w:numId w:val="13"/>
        </w:numPr>
        <w:rPr>
          <w:rFonts w:ascii="Avenir Book" w:hAnsi="Avenir Book"/>
          <w:sz w:val="22"/>
          <w:szCs w:val="22"/>
        </w:rPr>
      </w:pPr>
      <w:r w:rsidRPr="001545FC">
        <w:rPr>
          <w:rFonts w:ascii="Avenir Book" w:hAnsi="Avenir Book"/>
          <w:sz w:val="22"/>
          <w:szCs w:val="22"/>
        </w:rPr>
        <w:t>Ongoing performance monitoring across departments</w:t>
      </w:r>
    </w:p>
    <w:p w14:paraId="7892FCA2" w14:textId="77777777" w:rsidR="001545FC" w:rsidRPr="001545FC" w:rsidRDefault="001545FC" w:rsidP="001545FC">
      <w:pPr>
        <w:pStyle w:val="NormalWeb"/>
        <w:rPr>
          <w:rFonts w:ascii="Avenir Book" w:hAnsi="Avenir Book"/>
          <w:sz w:val="22"/>
          <w:szCs w:val="22"/>
        </w:rPr>
      </w:pPr>
      <w:r w:rsidRPr="001545FC">
        <w:rPr>
          <w:rFonts w:ascii="Avenir Book" w:hAnsi="Avenir Book"/>
          <w:sz w:val="22"/>
          <w:szCs w:val="22"/>
        </w:rPr>
        <w:t>Overall departmental performance remained satisfactory throughout the period.</w:t>
      </w:r>
    </w:p>
    <w:p w14:paraId="39F2BD1A" w14:textId="77777777" w:rsidR="001545FC" w:rsidRPr="001545FC" w:rsidRDefault="001545FC" w:rsidP="001545FC">
      <w:pPr>
        <w:pStyle w:val="Heading3"/>
        <w:rPr>
          <w:rFonts w:ascii="Avenir Book" w:hAnsi="Avenir Book"/>
          <w:i/>
          <w:iCs/>
          <w:color w:val="auto"/>
        </w:rPr>
      </w:pPr>
      <w:r w:rsidRPr="001545FC">
        <w:rPr>
          <w:rFonts w:ascii="Avenir Book" w:hAnsi="Avenir Book"/>
          <w:i/>
          <w:iCs/>
          <w:color w:val="auto"/>
        </w:rPr>
        <w:t>Workforce Snapshot (December 2025)</w:t>
      </w:r>
    </w:p>
    <w:p w14:paraId="304D57CD" w14:textId="77777777" w:rsidR="001545FC" w:rsidRPr="001545FC" w:rsidRDefault="001545FC" w:rsidP="001545FC">
      <w:pPr>
        <w:pStyle w:val="NormalWeb"/>
        <w:numPr>
          <w:ilvl w:val="0"/>
          <w:numId w:val="14"/>
        </w:numPr>
        <w:rPr>
          <w:rFonts w:ascii="Avenir Book" w:hAnsi="Avenir Book"/>
          <w:sz w:val="22"/>
          <w:szCs w:val="22"/>
        </w:rPr>
      </w:pPr>
      <w:r w:rsidRPr="001545FC">
        <w:rPr>
          <w:rFonts w:ascii="Avenir Book" w:hAnsi="Avenir Book"/>
          <w:sz w:val="22"/>
          <w:szCs w:val="22"/>
        </w:rPr>
        <w:t>Permanent staff: 16</w:t>
      </w:r>
    </w:p>
    <w:p w14:paraId="222E26A5" w14:textId="77777777" w:rsidR="001545FC" w:rsidRPr="001545FC" w:rsidRDefault="001545FC" w:rsidP="001545FC">
      <w:pPr>
        <w:pStyle w:val="NormalWeb"/>
        <w:numPr>
          <w:ilvl w:val="0"/>
          <w:numId w:val="14"/>
        </w:numPr>
        <w:rPr>
          <w:rFonts w:ascii="Avenir Book" w:hAnsi="Avenir Book"/>
          <w:sz w:val="22"/>
          <w:szCs w:val="22"/>
        </w:rPr>
      </w:pPr>
      <w:r w:rsidRPr="001545FC">
        <w:rPr>
          <w:rFonts w:ascii="Avenir Book" w:hAnsi="Avenir Book"/>
          <w:sz w:val="22"/>
          <w:szCs w:val="22"/>
        </w:rPr>
        <w:t>Contract staff: 3</w:t>
      </w:r>
    </w:p>
    <w:p w14:paraId="5F8D533E" w14:textId="77777777" w:rsidR="001545FC" w:rsidRPr="001545FC" w:rsidRDefault="001545FC" w:rsidP="001545FC">
      <w:pPr>
        <w:pStyle w:val="NormalWeb"/>
        <w:numPr>
          <w:ilvl w:val="0"/>
          <w:numId w:val="14"/>
        </w:numPr>
        <w:rPr>
          <w:rFonts w:ascii="Avenir Book" w:hAnsi="Avenir Book"/>
          <w:sz w:val="22"/>
          <w:szCs w:val="22"/>
        </w:rPr>
      </w:pPr>
      <w:r w:rsidRPr="001545FC">
        <w:rPr>
          <w:rFonts w:ascii="Avenir Book" w:hAnsi="Avenir Book"/>
          <w:sz w:val="22"/>
          <w:szCs w:val="22"/>
        </w:rPr>
        <w:t>NYSC corps members: 6</w:t>
      </w:r>
    </w:p>
    <w:p w14:paraId="4BBF606B" w14:textId="77777777" w:rsidR="001545FC" w:rsidRPr="001545FC" w:rsidRDefault="001545FC" w:rsidP="001545FC">
      <w:pPr>
        <w:pStyle w:val="NormalWeb"/>
        <w:numPr>
          <w:ilvl w:val="0"/>
          <w:numId w:val="14"/>
        </w:numPr>
        <w:rPr>
          <w:rFonts w:ascii="Avenir Book" w:hAnsi="Avenir Book"/>
          <w:sz w:val="22"/>
          <w:szCs w:val="22"/>
        </w:rPr>
      </w:pPr>
      <w:r w:rsidRPr="001545FC">
        <w:rPr>
          <w:rFonts w:ascii="Avenir Book" w:hAnsi="Avenir Book"/>
          <w:sz w:val="22"/>
          <w:szCs w:val="22"/>
        </w:rPr>
        <w:t>Interns: 3</w:t>
      </w:r>
    </w:p>
    <w:p w14:paraId="07E2BC1F" w14:textId="77777777" w:rsidR="001545FC" w:rsidRPr="001545FC" w:rsidRDefault="001545FC" w:rsidP="001545FC">
      <w:pPr>
        <w:pStyle w:val="NormalWeb"/>
        <w:numPr>
          <w:ilvl w:val="0"/>
          <w:numId w:val="14"/>
        </w:numPr>
        <w:rPr>
          <w:rFonts w:ascii="Avenir Book" w:hAnsi="Avenir Book"/>
          <w:sz w:val="22"/>
          <w:szCs w:val="22"/>
        </w:rPr>
      </w:pPr>
      <w:r w:rsidRPr="001545FC">
        <w:rPr>
          <w:rFonts w:ascii="Avenir Book" w:hAnsi="Avenir Book"/>
          <w:sz w:val="22"/>
          <w:szCs w:val="22"/>
        </w:rPr>
        <w:t>Total workforce: 28</w:t>
      </w:r>
    </w:p>
    <w:p w14:paraId="0A112327" w14:textId="77777777" w:rsidR="001545FC" w:rsidRDefault="001545FC">
      <w:pPr>
        <w:pStyle w:val="Heading3"/>
        <w:rPr>
          <w:rFonts w:ascii="Avenir Book" w:hAnsi="Avenir Book"/>
          <w:color w:val="000000"/>
          <w:sz w:val="28"/>
        </w:rPr>
      </w:pPr>
    </w:p>
    <w:p w14:paraId="2635947C" w14:textId="6E45E28D" w:rsidR="00CF4B8D" w:rsidRDefault="00000000">
      <w:pPr>
        <w:pStyle w:val="Heading3"/>
      </w:pPr>
      <w:r>
        <w:rPr>
          <w:rFonts w:ascii="Avenir Book" w:hAnsi="Avenir Book"/>
          <w:color w:val="000000"/>
          <w:sz w:val="28"/>
        </w:rPr>
        <w:t>3.5 Facility</w:t>
      </w:r>
    </w:p>
    <w:p w14:paraId="0FB11CC6" w14:textId="77777777" w:rsidR="00033334" w:rsidRPr="00033334" w:rsidRDefault="00033334" w:rsidP="00033334">
      <w:pPr>
        <w:pStyle w:val="Heading3"/>
        <w:rPr>
          <w:rFonts w:ascii="Avenir Book" w:hAnsi="Avenir Book"/>
          <w:i/>
          <w:iCs/>
          <w:color w:val="auto"/>
        </w:rPr>
      </w:pPr>
      <w:r w:rsidRPr="00033334">
        <w:rPr>
          <w:rFonts w:ascii="Avenir Book" w:hAnsi="Avenir Book"/>
          <w:i/>
          <w:iCs/>
          <w:color w:val="auto"/>
        </w:rPr>
        <w:t>Overview</w:t>
      </w:r>
    </w:p>
    <w:p w14:paraId="3ED6BE1B" w14:textId="428CB36F" w:rsidR="00033334" w:rsidRPr="00033334" w:rsidRDefault="00033334" w:rsidP="00033334">
      <w:pPr>
        <w:pStyle w:val="NormalWeb"/>
        <w:rPr>
          <w:rFonts w:ascii="Avenir Book" w:hAnsi="Avenir Book"/>
          <w:sz w:val="22"/>
          <w:szCs w:val="22"/>
        </w:rPr>
      </w:pPr>
      <w:r w:rsidRPr="00033334">
        <w:rPr>
          <w:rFonts w:ascii="Avenir Book" w:hAnsi="Avenir Book"/>
          <w:sz w:val="22"/>
          <w:szCs w:val="22"/>
        </w:rPr>
        <w:t xml:space="preserve">December 2025 marked a strategic close to the operational year at Ilorin Innovation Hub (IIH), featuring selective programmes, critical power infrastructure upgrades, and facility assessments to support future expansion and prepare for the annual year-end shutdown. The month ended successfully with the Hub shut down on </w:t>
      </w:r>
      <w:r w:rsidRPr="00033334">
        <w:rPr>
          <w:rStyle w:val="Strong"/>
          <w:rFonts w:ascii="Avenir Book" w:hAnsi="Avenir Book"/>
          <w:sz w:val="22"/>
          <w:szCs w:val="22"/>
        </w:rPr>
        <w:t>December 23rd, 2025</w:t>
      </w:r>
      <w:r w:rsidRPr="00033334">
        <w:rPr>
          <w:rFonts w:ascii="Avenir Book" w:hAnsi="Avenir Book"/>
          <w:sz w:val="22"/>
          <w:szCs w:val="22"/>
        </w:rPr>
        <w:t xml:space="preserve"> after final inspections and security handover. </w:t>
      </w:r>
    </w:p>
    <w:p w14:paraId="4F47D76B" w14:textId="77777777" w:rsidR="00033334" w:rsidRPr="00033334" w:rsidRDefault="00033334" w:rsidP="00033334">
      <w:pPr>
        <w:pStyle w:val="Heading3"/>
        <w:rPr>
          <w:rFonts w:ascii="Avenir Book" w:hAnsi="Avenir Book"/>
          <w:i/>
          <w:iCs/>
          <w:color w:val="auto"/>
        </w:rPr>
      </w:pPr>
      <w:r w:rsidRPr="00033334">
        <w:rPr>
          <w:rFonts w:ascii="Avenir Book" w:hAnsi="Avenir Book"/>
          <w:i/>
          <w:iCs/>
          <w:color w:val="auto"/>
        </w:rPr>
        <w:t>Programmes and Operational Support</w:t>
      </w:r>
    </w:p>
    <w:p w14:paraId="121FF3E6" w14:textId="77777777" w:rsidR="00033334" w:rsidRPr="00033334" w:rsidRDefault="00033334" w:rsidP="00033334">
      <w:pPr>
        <w:pStyle w:val="NormalWeb"/>
        <w:rPr>
          <w:rFonts w:ascii="Avenir Book" w:hAnsi="Avenir Book"/>
          <w:sz w:val="22"/>
          <w:szCs w:val="22"/>
        </w:rPr>
      </w:pPr>
      <w:r w:rsidRPr="00033334">
        <w:rPr>
          <w:rFonts w:ascii="Avenir Book" w:hAnsi="Avenir Book"/>
          <w:sz w:val="22"/>
          <w:szCs w:val="22"/>
        </w:rPr>
        <w:t>The Facility Department supported multiple programmes through hall setup, power distribution, sound system support, janitorial coverage, and security oversight. Key activities included:</w:t>
      </w:r>
    </w:p>
    <w:p w14:paraId="6EDC71BA" w14:textId="77777777" w:rsidR="00033334" w:rsidRPr="00033334" w:rsidRDefault="00033334" w:rsidP="00033334">
      <w:pPr>
        <w:pStyle w:val="NormalWeb"/>
        <w:numPr>
          <w:ilvl w:val="0"/>
          <w:numId w:val="15"/>
        </w:numPr>
        <w:rPr>
          <w:rFonts w:ascii="Avenir Book" w:hAnsi="Avenir Book"/>
          <w:sz w:val="22"/>
          <w:szCs w:val="22"/>
        </w:rPr>
      </w:pPr>
      <w:r w:rsidRPr="00033334">
        <w:rPr>
          <w:rStyle w:val="Strong"/>
          <w:rFonts w:ascii="Avenir Book" w:hAnsi="Avenir Book"/>
          <w:sz w:val="22"/>
          <w:szCs w:val="22"/>
        </w:rPr>
        <w:t>December 6:</w:t>
      </w:r>
      <w:r w:rsidRPr="00033334">
        <w:rPr>
          <w:rFonts w:ascii="Avenir Book" w:hAnsi="Avenir Book"/>
          <w:sz w:val="22"/>
          <w:szCs w:val="22"/>
        </w:rPr>
        <w:t xml:space="preserve"> Meet the Leaders (Pitch Hall)</w:t>
      </w:r>
    </w:p>
    <w:p w14:paraId="1A03EF19" w14:textId="77777777" w:rsidR="00033334" w:rsidRPr="00033334" w:rsidRDefault="00033334" w:rsidP="00033334">
      <w:pPr>
        <w:pStyle w:val="NormalWeb"/>
        <w:numPr>
          <w:ilvl w:val="0"/>
          <w:numId w:val="15"/>
        </w:numPr>
        <w:rPr>
          <w:rFonts w:ascii="Avenir Book" w:hAnsi="Avenir Book"/>
          <w:sz w:val="22"/>
          <w:szCs w:val="22"/>
        </w:rPr>
      </w:pPr>
      <w:r w:rsidRPr="00033334">
        <w:rPr>
          <w:rStyle w:val="Strong"/>
          <w:rFonts w:ascii="Avenir Book" w:hAnsi="Avenir Book"/>
          <w:sz w:val="22"/>
          <w:szCs w:val="22"/>
        </w:rPr>
        <w:t>December 11–12:</w:t>
      </w:r>
      <w:r w:rsidRPr="00033334">
        <w:rPr>
          <w:rFonts w:ascii="Avenir Book" w:hAnsi="Avenir Book"/>
          <w:sz w:val="22"/>
          <w:szCs w:val="22"/>
        </w:rPr>
        <w:t xml:space="preserve"> Animation Training (WS2)</w:t>
      </w:r>
    </w:p>
    <w:p w14:paraId="23F855BF" w14:textId="77777777" w:rsidR="00033334" w:rsidRPr="00033334" w:rsidRDefault="00033334" w:rsidP="00033334">
      <w:pPr>
        <w:pStyle w:val="NormalWeb"/>
        <w:numPr>
          <w:ilvl w:val="0"/>
          <w:numId w:val="15"/>
        </w:numPr>
        <w:rPr>
          <w:rFonts w:ascii="Avenir Book" w:hAnsi="Avenir Book"/>
          <w:sz w:val="22"/>
          <w:szCs w:val="22"/>
        </w:rPr>
      </w:pPr>
      <w:r w:rsidRPr="00033334">
        <w:rPr>
          <w:rStyle w:val="Strong"/>
          <w:rFonts w:ascii="Avenir Book" w:hAnsi="Avenir Book"/>
          <w:sz w:val="22"/>
          <w:szCs w:val="22"/>
        </w:rPr>
        <w:t>December 13:</w:t>
      </w:r>
      <w:r w:rsidRPr="00033334">
        <w:rPr>
          <w:rFonts w:ascii="Avenir Book" w:hAnsi="Avenir Book"/>
          <w:sz w:val="22"/>
          <w:szCs w:val="22"/>
        </w:rPr>
        <w:t xml:space="preserve"> Multiple Events (including AWS Student Competition, </w:t>
      </w:r>
      <w:proofErr w:type="spellStart"/>
      <w:r w:rsidRPr="00033334">
        <w:rPr>
          <w:rFonts w:ascii="Avenir Book" w:hAnsi="Avenir Book"/>
          <w:sz w:val="22"/>
          <w:szCs w:val="22"/>
        </w:rPr>
        <w:t>ProdAcademy</w:t>
      </w:r>
      <w:proofErr w:type="spellEnd"/>
      <w:r w:rsidRPr="00033334">
        <w:rPr>
          <w:rFonts w:ascii="Avenir Book" w:hAnsi="Avenir Book"/>
          <w:sz w:val="22"/>
          <w:szCs w:val="22"/>
        </w:rPr>
        <w:t xml:space="preserve"> Graduation, IIH Mix &amp; Mingle)</w:t>
      </w:r>
    </w:p>
    <w:p w14:paraId="08FE34B1" w14:textId="77777777" w:rsidR="00033334" w:rsidRPr="00033334" w:rsidRDefault="00033334" w:rsidP="00033334">
      <w:pPr>
        <w:pStyle w:val="NormalWeb"/>
        <w:numPr>
          <w:ilvl w:val="0"/>
          <w:numId w:val="15"/>
        </w:numPr>
        <w:rPr>
          <w:rFonts w:ascii="Avenir Book" w:hAnsi="Avenir Book"/>
          <w:sz w:val="22"/>
          <w:szCs w:val="22"/>
        </w:rPr>
      </w:pPr>
      <w:r w:rsidRPr="00033334">
        <w:rPr>
          <w:rStyle w:val="Strong"/>
          <w:rFonts w:ascii="Avenir Book" w:hAnsi="Avenir Book"/>
          <w:sz w:val="22"/>
          <w:szCs w:val="22"/>
        </w:rPr>
        <w:t>December 16–17:</w:t>
      </w:r>
      <w:r w:rsidRPr="00033334">
        <w:rPr>
          <w:rFonts w:ascii="Avenir Book" w:hAnsi="Avenir Book"/>
          <w:sz w:val="22"/>
          <w:szCs w:val="22"/>
        </w:rPr>
        <w:t xml:space="preserve"> Kwara State Youth Leadership </w:t>
      </w:r>
      <w:proofErr w:type="spellStart"/>
      <w:r w:rsidRPr="00033334">
        <w:rPr>
          <w:rFonts w:ascii="Avenir Book" w:hAnsi="Avenir Book"/>
          <w:sz w:val="22"/>
          <w:szCs w:val="22"/>
        </w:rPr>
        <w:t>Programme</w:t>
      </w:r>
      <w:proofErr w:type="spellEnd"/>
      <w:r w:rsidRPr="00033334">
        <w:rPr>
          <w:rFonts w:ascii="Avenir Book" w:hAnsi="Avenir Book"/>
          <w:sz w:val="22"/>
          <w:szCs w:val="22"/>
        </w:rPr>
        <w:t xml:space="preserve"> and Summit</w:t>
      </w:r>
    </w:p>
    <w:p w14:paraId="519EFB31" w14:textId="431F0515" w:rsidR="00033334" w:rsidRPr="00033334" w:rsidRDefault="00033334" w:rsidP="00033334">
      <w:pPr>
        <w:pStyle w:val="NormalWeb"/>
        <w:numPr>
          <w:ilvl w:val="0"/>
          <w:numId w:val="15"/>
        </w:numPr>
        <w:rPr>
          <w:rFonts w:ascii="Avenir Book" w:hAnsi="Avenir Book"/>
          <w:sz w:val="22"/>
          <w:szCs w:val="22"/>
        </w:rPr>
      </w:pPr>
      <w:r w:rsidRPr="00033334">
        <w:rPr>
          <w:rStyle w:val="Strong"/>
          <w:rFonts w:ascii="Avenir Book" w:hAnsi="Avenir Book"/>
          <w:sz w:val="22"/>
          <w:szCs w:val="22"/>
        </w:rPr>
        <w:t>December 18:</w:t>
      </w:r>
      <w:r w:rsidRPr="00033334">
        <w:rPr>
          <w:rFonts w:ascii="Avenir Book" w:hAnsi="Avenir Book"/>
          <w:sz w:val="22"/>
          <w:szCs w:val="22"/>
        </w:rPr>
        <w:t xml:space="preserve"> DSS Insecurity Awareness Event (controlled access and security-sensitive setup) </w:t>
      </w:r>
    </w:p>
    <w:p w14:paraId="5B175925" w14:textId="77777777" w:rsidR="00033334" w:rsidRPr="00033334" w:rsidRDefault="00033334" w:rsidP="00033334">
      <w:pPr>
        <w:pStyle w:val="Heading3"/>
        <w:rPr>
          <w:rFonts w:ascii="Avenir Book" w:hAnsi="Avenir Book"/>
          <w:i/>
          <w:iCs/>
          <w:color w:val="auto"/>
        </w:rPr>
      </w:pPr>
      <w:r w:rsidRPr="00033334">
        <w:rPr>
          <w:rFonts w:ascii="Avenir Book" w:hAnsi="Avenir Book"/>
          <w:i/>
          <w:iCs/>
          <w:color w:val="auto"/>
        </w:rPr>
        <w:t>Power and Infrastructure Improvements</w:t>
      </w:r>
    </w:p>
    <w:p w14:paraId="29C3D22F" w14:textId="77777777" w:rsidR="00033334" w:rsidRPr="00033334" w:rsidRDefault="00033334" w:rsidP="00033334">
      <w:pPr>
        <w:pStyle w:val="NormalWeb"/>
        <w:rPr>
          <w:rFonts w:ascii="Avenir Book" w:hAnsi="Avenir Book"/>
          <w:sz w:val="22"/>
          <w:szCs w:val="22"/>
        </w:rPr>
      </w:pPr>
      <w:r w:rsidRPr="00033334">
        <w:rPr>
          <w:rFonts w:ascii="Avenir Book" w:hAnsi="Avenir Book"/>
          <w:sz w:val="22"/>
          <w:szCs w:val="22"/>
        </w:rPr>
        <w:t>Facility works in December focused heavily on improving power stability and operational flexibility. Key achievements included:</w:t>
      </w:r>
    </w:p>
    <w:p w14:paraId="58632492" w14:textId="77777777" w:rsidR="00033334" w:rsidRPr="00033334" w:rsidRDefault="00033334" w:rsidP="00033334">
      <w:pPr>
        <w:pStyle w:val="NormalWeb"/>
        <w:numPr>
          <w:ilvl w:val="0"/>
          <w:numId w:val="16"/>
        </w:numPr>
        <w:rPr>
          <w:rFonts w:ascii="Avenir Book" w:hAnsi="Avenir Book"/>
          <w:sz w:val="22"/>
          <w:szCs w:val="22"/>
        </w:rPr>
      </w:pPr>
      <w:r w:rsidRPr="00033334">
        <w:rPr>
          <w:rFonts w:ascii="Avenir Book" w:hAnsi="Avenir Book"/>
          <w:sz w:val="22"/>
          <w:szCs w:val="22"/>
        </w:rPr>
        <w:t xml:space="preserve">Full commissioning of the </w:t>
      </w:r>
      <w:r w:rsidRPr="00033334">
        <w:rPr>
          <w:rStyle w:val="Strong"/>
          <w:rFonts w:ascii="Avenir Book" w:hAnsi="Avenir Book"/>
          <w:sz w:val="22"/>
          <w:szCs w:val="22"/>
        </w:rPr>
        <w:t>electrical transformer</w:t>
      </w:r>
      <w:r w:rsidRPr="00033334">
        <w:rPr>
          <w:rFonts w:ascii="Avenir Book" w:hAnsi="Avenir Book"/>
          <w:sz w:val="22"/>
          <w:szCs w:val="22"/>
        </w:rPr>
        <w:t xml:space="preserve"> (improving power stability)</w:t>
      </w:r>
    </w:p>
    <w:p w14:paraId="6E7EEA86" w14:textId="77777777" w:rsidR="00033334" w:rsidRPr="00033334" w:rsidRDefault="00033334" w:rsidP="00033334">
      <w:pPr>
        <w:pStyle w:val="NormalWeb"/>
        <w:numPr>
          <w:ilvl w:val="0"/>
          <w:numId w:val="16"/>
        </w:numPr>
        <w:rPr>
          <w:rFonts w:ascii="Avenir Book" w:hAnsi="Avenir Book"/>
          <w:sz w:val="22"/>
          <w:szCs w:val="22"/>
        </w:rPr>
      </w:pPr>
      <w:r w:rsidRPr="00033334">
        <w:rPr>
          <w:rFonts w:ascii="Avenir Book" w:hAnsi="Avenir Book"/>
          <w:sz w:val="22"/>
          <w:szCs w:val="22"/>
        </w:rPr>
        <w:t xml:space="preserve">Delivery, testing, and commissioning of a </w:t>
      </w:r>
      <w:r w:rsidRPr="00033334">
        <w:rPr>
          <w:rStyle w:val="Strong"/>
          <w:rFonts w:ascii="Avenir Book" w:hAnsi="Avenir Book"/>
          <w:sz w:val="22"/>
          <w:szCs w:val="22"/>
        </w:rPr>
        <w:t>55KVA JMG generator</w:t>
      </w:r>
    </w:p>
    <w:p w14:paraId="15F80FB1" w14:textId="77777777" w:rsidR="00033334" w:rsidRPr="00033334" w:rsidRDefault="00033334" w:rsidP="00033334">
      <w:pPr>
        <w:pStyle w:val="NormalWeb"/>
        <w:numPr>
          <w:ilvl w:val="0"/>
          <w:numId w:val="16"/>
        </w:numPr>
        <w:rPr>
          <w:rFonts w:ascii="Avenir Book" w:hAnsi="Avenir Book"/>
          <w:sz w:val="22"/>
          <w:szCs w:val="22"/>
        </w:rPr>
      </w:pPr>
      <w:r w:rsidRPr="00033334">
        <w:rPr>
          <w:rFonts w:ascii="Avenir Book" w:hAnsi="Avenir Book"/>
          <w:sz w:val="22"/>
          <w:szCs w:val="22"/>
        </w:rPr>
        <w:t xml:space="preserve">Installation of </w:t>
      </w:r>
      <w:r w:rsidRPr="00033334">
        <w:rPr>
          <w:rStyle w:val="Strong"/>
          <w:rFonts w:ascii="Avenir Book" w:hAnsi="Avenir Book"/>
          <w:sz w:val="22"/>
          <w:szCs w:val="22"/>
        </w:rPr>
        <w:t>six (6) solar street lights</w:t>
      </w:r>
      <w:r w:rsidRPr="00033334">
        <w:rPr>
          <w:rFonts w:ascii="Avenir Book" w:hAnsi="Avenir Book"/>
          <w:sz w:val="22"/>
          <w:szCs w:val="22"/>
        </w:rPr>
        <w:t xml:space="preserve"> to improve visibility and security</w:t>
      </w:r>
    </w:p>
    <w:p w14:paraId="3BD49471" w14:textId="126EDFCF" w:rsidR="00033334" w:rsidRPr="00033334" w:rsidRDefault="00033334" w:rsidP="00033334">
      <w:pPr>
        <w:pStyle w:val="NormalWeb"/>
        <w:numPr>
          <w:ilvl w:val="0"/>
          <w:numId w:val="16"/>
        </w:numPr>
        <w:rPr>
          <w:rFonts w:ascii="Avenir Book" w:hAnsi="Avenir Book"/>
          <w:sz w:val="22"/>
          <w:szCs w:val="22"/>
        </w:rPr>
      </w:pPr>
      <w:r w:rsidRPr="00033334">
        <w:rPr>
          <w:rFonts w:ascii="Avenir Book" w:hAnsi="Avenir Book"/>
          <w:sz w:val="22"/>
          <w:szCs w:val="22"/>
        </w:rPr>
        <w:t xml:space="preserve">Installation of a comprehensive </w:t>
      </w:r>
      <w:r w:rsidRPr="00033334">
        <w:rPr>
          <w:rStyle w:val="Strong"/>
          <w:rFonts w:ascii="Avenir Book" w:hAnsi="Avenir Book"/>
          <w:sz w:val="22"/>
          <w:szCs w:val="22"/>
        </w:rPr>
        <w:t>power changeover system</w:t>
      </w:r>
      <w:r w:rsidRPr="00033334">
        <w:rPr>
          <w:rFonts w:ascii="Avenir Book" w:hAnsi="Avenir Book"/>
          <w:sz w:val="22"/>
          <w:szCs w:val="22"/>
        </w:rPr>
        <w:t xml:space="preserve"> integrating solar, generator, and utility power sources </w:t>
      </w:r>
    </w:p>
    <w:p w14:paraId="654F77FC" w14:textId="77777777" w:rsidR="00033334" w:rsidRPr="00033334" w:rsidRDefault="00033334" w:rsidP="00033334">
      <w:pPr>
        <w:pStyle w:val="Heading3"/>
        <w:rPr>
          <w:rFonts w:ascii="Avenir Book" w:hAnsi="Avenir Book"/>
          <w:i/>
          <w:iCs/>
          <w:color w:val="auto"/>
        </w:rPr>
      </w:pPr>
      <w:r w:rsidRPr="00033334">
        <w:rPr>
          <w:rFonts w:ascii="Avenir Book" w:hAnsi="Avenir Book"/>
          <w:i/>
          <w:iCs/>
          <w:color w:val="auto"/>
        </w:rPr>
        <w:lastRenderedPageBreak/>
        <w:t>Facility Assessments and Workspace Planning</w:t>
      </w:r>
    </w:p>
    <w:p w14:paraId="34BADC95" w14:textId="77777777" w:rsidR="00033334" w:rsidRPr="00033334" w:rsidRDefault="00033334" w:rsidP="00033334">
      <w:pPr>
        <w:pStyle w:val="NormalWeb"/>
        <w:rPr>
          <w:rFonts w:ascii="Avenir Book" w:hAnsi="Avenir Book"/>
          <w:sz w:val="22"/>
          <w:szCs w:val="22"/>
        </w:rPr>
      </w:pPr>
      <w:r w:rsidRPr="00033334">
        <w:rPr>
          <w:rFonts w:ascii="Avenir Book" w:hAnsi="Avenir Book"/>
          <w:sz w:val="22"/>
          <w:szCs w:val="22"/>
        </w:rPr>
        <w:t>Facility inspections and professional assessments were conducted to support expansion planning and capacity improvement:</w:t>
      </w:r>
    </w:p>
    <w:p w14:paraId="7FAD1864" w14:textId="77777777" w:rsidR="00033334" w:rsidRPr="00033334" w:rsidRDefault="00033334" w:rsidP="00033334">
      <w:pPr>
        <w:pStyle w:val="NormalWeb"/>
        <w:numPr>
          <w:ilvl w:val="0"/>
          <w:numId w:val="17"/>
        </w:numPr>
        <w:rPr>
          <w:rFonts w:ascii="Avenir Book" w:hAnsi="Avenir Book"/>
          <w:sz w:val="22"/>
          <w:szCs w:val="22"/>
        </w:rPr>
      </w:pPr>
      <w:r w:rsidRPr="00033334">
        <w:rPr>
          <w:rFonts w:ascii="Avenir Book" w:hAnsi="Avenir Book"/>
          <w:sz w:val="22"/>
          <w:szCs w:val="22"/>
        </w:rPr>
        <w:t>Joint inspection focused on space optimization, furniture adequacy, and planning for increased user numbers</w:t>
      </w:r>
    </w:p>
    <w:p w14:paraId="2E8DB37C" w14:textId="77777777" w:rsidR="00033334" w:rsidRPr="00033334" w:rsidRDefault="00033334" w:rsidP="00033334">
      <w:pPr>
        <w:pStyle w:val="NormalWeb"/>
        <w:numPr>
          <w:ilvl w:val="0"/>
          <w:numId w:val="17"/>
        </w:numPr>
        <w:rPr>
          <w:rFonts w:ascii="Avenir Book" w:hAnsi="Avenir Book"/>
          <w:sz w:val="22"/>
          <w:szCs w:val="22"/>
        </w:rPr>
      </w:pPr>
      <w:r w:rsidRPr="00033334">
        <w:rPr>
          <w:rFonts w:ascii="Avenir Book" w:hAnsi="Avenir Book"/>
          <w:sz w:val="22"/>
          <w:szCs w:val="22"/>
        </w:rPr>
        <w:t>Detailed measurements and spatial analysis for future workspace reconfiguration and furniture placement</w:t>
      </w:r>
    </w:p>
    <w:p w14:paraId="0D2B58F8" w14:textId="77777777" w:rsidR="00033334" w:rsidRPr="00033334" w:rsidRDefault="00033334" w:rsidP="00033334">
      <w:pPr>
        <w:pStyle w:val="NormalWeb"/>
        <w:numPr>
          <w:ilvl w:val="0"/>
          <w:numId w:val="17"/>
        </w:numPr>
        <w:rPr>
          <w:rStyle w:val="relative"/>
          <w:rFonts w:ascii="Avenir Book" w:hAnsi="Avenir Book"/>
          <w:sz w:val="22"/>
          <w:szCs w:val="22"/>
        </w:rPr>
      </w:pPr>
      <w:r w:rsidRPr="00033334">
        <w:rPr>
          <w:rFonts w:ascii="Avenir Book" w:hAnsi="Avenir Book"/>
          <w:sz w:val="22"/>
          <w:szCs w:val="22"/>
        </w:rPr>
        <w:t xml:space="preserve">Carpentry audit carried out on the final day, including measurements for Big Hall backdrop replacement and identification of woodwork repairs scheduled for January execution </w:t>
      </w:r>
    </w:p>
    <w:p w14:paraId="5300C90E" w14:textId="6423FD5C" w:rsidR="00033334" w:rsidRPr="00033334" w:rsidRDefault="00033334" w:rsidP="00033334">
      <w:pPr>
        <w:pStyle w:val="not-prose"/>
        <w:ind w:left="720"/>
        <w:rPr>
          <w:rFonts w:ascii="Avenir Book" w:hAnsi="Avenir Book"/>
          <w:sz w:val="22"/>
          <w:szCs w:val="22"/>
        </w:rPr>
      </w:pPr>
    </w:p>
    <w:p w14:paraId="602E094F" w14:textId="77777777" w:rsidR="00033334" w:rsidRPr="00033334" w:rsidRDefault="00033334" w:rsidP="00033334">
      <w:pPr>
        <w:pStyle w:val="Heading3"/>
        <w:rPr>
          <w:rFonts w:ascii="Avenir Book" w:hAnsi="Avenir Book"/>
          <w:i/>
          <w:iCs/>
          <w:color w:val="auto"/>
        </w:rPr>
      </w:pPr>
      <w:r w:rsidRPr="00033334">
        <w:rPr>
          <w:rFonts w:ascii="Avenir Book" w:hAnsi="Avenir Book"/>
          <w:i/>
          <w:iCs/>
          <w:color w:val="auto"/>
        </w:rPr>
        <w:t>Janitorial and Security Operations</w:t>
      </w:r>
    </w:p>
    <w:p w14:paraId="6127F2C4" w14:textId="77777777" w:rsidR="00033334" w:rsidRPr="00033334" w:rsidRDefault="00033334" w:rsidP="00033334">
      <w:pPr>
        <w:pStyle w:val="NormalWeb"/>
        <w:rPr>
          <w:rFonts w:ascii="Avenir Book" w:hAnsi="Avenir Book"/>
          <w:sz w:val="22"/>
          <w:szCs w:val="22"/>
        </w:rPr>
      </w:pPr>
      <w:r w:rsidRPr="00033334">
        <w:rPr>
          <w:rFonts w:ascii="Avenir Book" w:hAnsi="Avenir Book"/>
          <w:sz w:val="22"/>
          <w:szCs w:val="22"/>
        </w:rPr>
        <w:t>Janitorial and security operations remained effective and incident-free:</w:t>
      </w:r>
    </w:p>
    <w:p w14:paraId="54992597" w14:textId="77777777" w:rsidR="00033334" w:rsidRPr="00033334" w:rsidRDefault="00033334" w:rsidP="00033334">
      <w:pPr>
        <w:pStyle w:val="NormalWeb"/>
        <w:numPr>
          <w:ilvl w:val="0"/>
          <w:numId w:val="18"/>
        </w:numPr>
        <w:rPr>
          <w:rFonts w:ascii="Avenir Book" w:hAnsi="Avenir Book"/>
          <w:sz w:val="22"/>
          <w:szCs w:val="22"/>
        </w:rPr>
      </w:pPr>
      <w:r w:rsidRPr="00033334">
        <w:rPr>
          <w:rFonts w:ascii="Avenir Book" w:hAnsi="Avenir Book"/>
          <w:sz w:val="22"/>
          <w:szCs w:val="22"/>
        </w:rPr>
        <w:t>Daily cleaning across offices, halls, restrooms, and outdoor areas, including event-specific cleaning support</w:t>
      </w:r>
    </w:p>
    <w:p w14:paraId="1243EA46" w14:textId="77777777" w:rsidR="00033334" w:rsidRPr="00033334" w:rsidRDefault="00033334" w:rsidP="00033334">
      <w:pPr>
        <w:pStyle w:val="NormalWeb"/>
        <w:numPr>
          <w:ilvl w:val="0"/>
          <w:numId w:val="18"/>
        </w:numPr>
        <w:rPr>
          <w:rFonts w:ascii="Avenir Book" w:hAnsi="Avenir Book"/>
          <w:sz w:val="22"/>
          <w:szCs w:val="22"/>
        </w:rPr>
      </w:pPr>
      <w:r w:rsidRPr="00033334">
        <w:rPr>
          <w:rFonts w:ascii="Avenir Book" w:hAnsi="Avenir Book"/>
          <w:sz w:val="22"/>
          <w:szCs w:val="22"/>
        </w:rPr>
        <w:t>Controlled access and enhanced security support during sensitive events</w:t>
      </w:r>
    </w:p>
    <w:p w14:paraId="76BF29B5" w14:textId="725BA950" w:rsidR="00033334" w:rsidRPr="00033334" w:rsidRDefault="00033334" w:rsidP="00033334">
      <w:pPr>
        <w:pStyle w:val="NormalWeb"/>
        <w:numPr>
          <w:ilvl w:val="0"/>
          <w:numId w:val="18"/>
        </w:numPr>
        <w:rPr>
          <w:rFonts w:ascii="Avenir Book" w:hAnsi="Avenir Book"/>
          <w:sz w:val="22"/>
          <w:szCs w:val="22"/>
        </w:rPr>
      </w:pPr>
      <w:r w:rsidRPr="00033334">
        <w:rPr>
          <w:rFonts w:ascii="Avenir Book" w:hAnsi="Avenir Book"/>
          <w:sz w:val="22"/>
          <w:szCs w:val="22"/>
        </w:rPr>
        <w:t xml:space="preserve">Facility secured for annual shutdown following final inspections and formal security lockdown </w:t>
      </w:r>
    </w:p>
    <w:p w14:paraId="1EAFF23A" w14:textId="4F56BDC3" w:rsidR="00033334" w:rsidRPr="00033334" w:rsidRDefault="00BA1E8D" w:rsidP="00033334">
      <w:pPr>
        <w:pStyle w:val="Heading3"/>
        <w:rPr>
          <w:rFonts w:ascii="Avenir Book" w:hAnsi="Avenir Book"/>
          <w:i/>
          <w:iCs/>
          <w:color w:val="auto"/>
        </w:rPr>
      </w:pPr>
      <w:r>
        <w:rPr>
          <w:rFonts w:ascii="Avenir Book" w:hAnsi="Avenir Book"/>
          <w:i/>
          <w:iCs/>
          <w:color w:val="auto"/>
        </w:rPr>
        <w:t xml:space="preserve">Key </w:t>
      </w:r>
      <w:r w:rsidR="00033334" w:rsidRPr="00033334">
        <w:rPr>
          <w:rFonts w:ascii="Avenir Book" w:hAnsi="Avenir Book"/>
          <w:i/>
          <w:iCs/>
          <w:color w:val="auto"/>
        </w:rPr>
        <w:t>Challenges Managed</w:t>
      </w:r>
    </w:p>
    <w:p w14:paraId="7159FBAD" w14:textId="77777777" w:rsidR="006A6B23" w:rsidRPr="006A6B23" w:rsidRDefault="00BA1E8D" w:rsidP="00BA1E8D">
      <w:pPr>
        <w:pStyle w:val="NormalWeb"/>
        <w:numPr>
          <w:ilvl w:val="0"/>
          <w:numId w:val="18"/>
        </w:numPr>
        <w:rPr>
          <w:rFonts w:ascii="Avenir Book" w:hAnsi="Avenir Book" w:cs="Arial"/>
          <w:sz w:val="22"/>
          <w:szCs w:val="22"/>
        </w:rPr>
      </w:pPr>
      <w:r w:rsidRPr="006A6B23">
        <w:rPr>
          <w:rFonts w:ascii="Avenir Book" w:hAnsi="Avenir Book" w:cs="Arial"/>
          <w:sz w:val="22"/>
          <w:szCs w:val="22"/>
        </w:rPr>
        <w:t xml:space="preserve">Solar PCS instability created intermittent power disruptions; mitigated through generator backups and manual resets. </w:t>
      </w:r>
    </w:p>
    <w:p w14:paraId="20DB2504" w14:textId="6A08DED8" w:rsidR="00BA1E8D" w:rsidRPr="006A6B23" w:rsidRDefault="00BA1E8D" w:rsidP="00BA1E8D">
      <w:pPr>
        <w:pStyle w:val="NormalWeb"/>
        <w:numPr>
          <w:ilvl w:val="0"/>
          <w:numId w:val="18"/>
        </w:numPr>
        <w:rPr>
          <w:rStyle w:val="relative"/>
          <w:rFonts w:ascii="Avenir Book" w:hAnsi="Avenir Book" w:cs="Arial"/>
          <w:sz w:val="22"/>
          <w:szCs w:val="22"/>
        </w:rPr>
      </w:pPr>
      <w:r w:rsidRPr="006A6B23">
        <w:rPr>
          <w:rFonts w:ascii="Avenir Book" w:hAnsi="Avenir Book" w:cs="Arial"/>
          <w:sz w:val="22"/>
          <w:szCs w:val="22"/>
        </w:rPr>
        <w:t xml:space="preserve">Capacity constraints and need for space optimization identified during inspections. </w:t>
      </w:r>
    </w:p>
    <w:p w14:paraId="46A81B71" w14:textId="6B1507DA" w:rsidR="00BA1E8D" w:rsidRPr="006A6B23" w:rsidRDefault="00BA1E8D" w:rsidP="00BA1E8D">
      <w:pPr>
        <w:pStyle w:val="NormalWeb"/>
        <w:numPr>
          <w:ilvl w:val="0"/>
          <w:numId w:val="18"/>
        </w:numPr>
        <w:rPr>
          <w:rStyle w:val="relative"/>
          <w:rFonts w:ascii="Avenir Book" w:hAnsi="Avenir Book" w:cs="Arial"/>
          <w:sz w:val="22"/>
          <w:szCs w:val="22"/>
        </w:rPr>
      </w:pPr>
      <w:r w:rsidRPr="006A6B23">
        <w:rPr>
          <w:rFonts w:ascii="Avenir Book" w:hAnsi="Avenir Book" w:cs="Arial"/>
          <w:sz w:val="22"/>
          <w:szCs w:val="22"/>
        </w:rPr>
        <w:t xml:space="preserve">Landscape dryness during Harmattan highlighted the need for improved dry-season irrigation and structured landscape management. </w:t>
      </w:r>
    </w:p>
    <w:p w14:paraId="3B2BD396" w14:textId="77777777" w:rsidR="00033334" w:rsidRPr="00033334" w:rsidRDefault="00033334" w:rsidP="00033334">
      <w:pPr>
        <w:pStyle w:val="Heading3"/>
        <w:rPr>
          <w:rFonts w:ascii="Avenir Book" w:hAnsi="Avenir Book"/>
          <w:i/>
          <w:iCs/>
          <w:color w:val="auto"/>
        </w:rPr>
      </w:pPr>
      <w:r w:rsidRPr="00033334">
        <w:rPr>
          <w:rFonts w:ascii="Avenir Book" w:hAnsi="Avenir Book"/>
          <w:i/>
          <w:iCs/>
          <w:color w:val="auto"/>
        </w:rPr>
        <w:t>Key Outcomes</w:t>
      </w:r>
    </w:p>
    <w:p w14:paraId="1B60EBAC" w14:textId="77777777" w:rsidR="00033334" w:rsidRPr="00033334" w:rsidRDefault="00033334" w:rsidP="00033334">
      <w:pPr>
        <w:pStyle w:val="NormalWeb"/>
        <w:numPr>
          <w:ilvl w:val="0"/>
          <w:numId w:val="19"/>
        </w:numPr>
        <w:rPr>
          <w:rFonts w:ascii="Avenir Book" w:hAnsi="Avenir Book"/>
          <w:sz w:val="22"/>
          <w:szCs w:val="22"/>
        </w:rPr>
      </w:pPr>
      <w:r w:rsidRPr="00033334">
        <w:rPr>
          <w:rFonts w:ascii="Avenir Book" w:hAnsi="Avenir Book"/>
          <w:sz w:val="22"/>
          <w:szCs w:val="22"/>
        </w:rPr>
        <w:t>All December programmes successfully supported</w:t>
      </w:r>
    </w:p>
    <w:p w14:paraId="703DF894" w14:textId="77777777" w:rsidR="00033334" w:rsidRPr="00033334" w:rsidRDefault="00033334" w:rsidP="00033334">
      <w:pPr>
        <w:pStyle w:val="NormalWeb"/>
        <w:numPr>
          <w:ilvl w:val="0"/>
          <w:numId w:val="19"/>
        </w:numPr>
        <w:rPr>
          <w:rFonts w:ascii="Avenir Book" w:hAnsi="Avenir Book"/>
          <w:sz w:val="22"/>
          <w:szCs w:val="22"/>
        </w:rPr>
      </w:pPr>
      <w:r w:rsidRPr="00033334">
        <w:rPr>
          <w:rFonts w:ascii="Avenir Book" w:hAnsi="Avenir Book"/>
          <w:sz w:val="22"/>
          <w:szCs w:val="22"/>
        </w:rPr>
        <w:t>Major power infrastructure upgrades completed (transformer, generator, changeover system)</w:t>
      </w:r>
    </w:p>
    <w:p w14:paraId="14763077" w14:textId="77777777" w:rsidR="00033334" w:rsidRPr="00033334" w:rsidRDefault="00033334" w:rsidP="00033334">
      <w:pPr>
        <w:pStyle w:val="NormalWeb"/>
        <w:numPr>
          <w:ilvl w:val="0"/>
          <w:numId w:val="19"/>
        </w:numPr>
        <w:rPr>
          <w:rFonts w:ascii="Avenir Book" w:hAnsi="Avenir Book"/>
          <w:sz w:val="22"/>
          <w:szCs w:val="22"/>
        </w:rPr>
      </w:pPr>
      <w:r w:rsidRPr="00033334">
        <w:rPr>
          <w:rFonts w:ascii="Avenir Book" w:hAnsi="Avenir Book"/>
          <w:sz w:val="22"/>
          <w:szCs w:val="22"/>
        </w:rPr>
        <w:lastRenderedPageBreak/>
        <w:t>Solar street lighting installed to enhance security</w:t>
      </w:r>
    </w:p>
    <w:p w14:paraId="152E11E3" w14:textId="77777777" w:rsidR="00033334" w:rsidRPr="00033334" w:rsidRDefault="00033334" w:rsidP="00033334">
      <w:pPr>
        <w:pStyle w:val="NormalWeb"/>
        <w:numPr>
          <w:ilvl w:val="0"/>
          <w:numId w:val="19"/>
        </w:numPr>
        <w:rPr>
          <w:rFonts w:ascii="Avenir Book" w:hAnsi="Avenir Book"/>
          <w:sz w:val="22"/>
          <w:szCs w:val="22"/>
        </w:rPr>
      </w:pPr>
      <w:r w:rsidRPr="00033334">
        <w:rPr>
          <w:rFonts w:ascii="Avenir Book" w:hAnsi="Avenir Book"/>
          <w:sz w:val="22"/>
          <w:szCs w:val="22"/>
        </w:rPr>
        <w:t>Space planning and facility assessments completed for future expansion</w:t>
      </w:r>
    </w:p>
    <w:p w14:paraId="2370DDF9" w14:textId="77777777" w:rsidR="00033334" w:rsidRPr="00033334" w:rsidRDefault="00033334" w:rsidP="00033334">
      <w:pPr>
        <w:pStyle w:val="NormalWeb"/>
        <w:numPr>
          <w:ilvl w:val="0"/>
          <w:numId w:val="19"/>
        </w:numPr>
        <w:rPr>
          <w:rFonts w:ascii="Avenir Book" w:hAnsi="Avenir Book"/>
          <w:sz w:val="22"/>
          <w:szCs w:val="22"/>
        </w:rPr>
      </w:pPr>
      <w:r w:rsidRPr="00033334">
        <w:rPr>
          <w:rFonts w:ascii="Avenir Book" w:hAnsi="Avenir Book"/>
          <w:sz w:val="22"/>
          <w:szCs w:val="22"/>
        </w:rPr>
        <w:t xml:space="preserve">Hub shutdown executed successfully on </w:t>
      </w:r>
      <w:r w:rsidRPr="00033334">
        <w:rPr>
          <w:rStyle w:val="Strong"/>
          <w:rFonts w:ascii="Avenir Book" w:hAnsi="Avenir Book"/>
          <w:sz w:val="22"/>
          <w:szCs w:val="22"/>
        </w:rPr>
        <w:t>December 23rd, 2025</w:t>
      </w:r>
    </w:p>
    <w:p w14:paraId="6118EBC9" w14:textId="77777777" w:rsidR="006A6B23" w:rsidRPr="006A6B23" w:rsidRDefault="006A6B23" w:rsidP="006A6B23">
      <w:pPr>
        <w:pStyle w:val="Heading3"/>
        <w:rPr>
          <w:rFonts w:ascii="Avenir Book" w:hAnsi="Avenir Book"/>
          <w:i/>
          <w:iCs/>
          <w:color w:val="auto"/>
        </w:rPr>
      </w:pPr>
      <w:r w:rsidRPr="006A6B23">
        <w:rPr>
          <w:rFonts w:ascii="Avenir Book" w:hAnsi="Avenir Book"/>
          <w:i/>
          <w:iCs/>
          <w:color w:val="auto"/>
        </w:rPr>
        <w:t>Recommendations</w:t>
      </w:r>
    </w:p>
    <w:p w14:paraId="141A675F" w14:textId="77777777" w:rsidR="006A6B23" w:rsidRPr="006A6B23" w:rsidRDefault="006A6B23" w:rsidP="006A6B23">
      <w:pPr>
        <w:pStyle w:val="NormalWeb"/>
        <w:rPr>
          <w:rFonts w:ascii="Avenir Book" w:hAnsi="Avenir Book"/>
        </w:rPr>
      </w:pPr>
      <w:r w:rsidRPr="006A6B23">
        <w:rPr>
          <w:rFonts w:ascii="Avenir Book" w:hAnsi="Avenir Book"/>
        </w:rPr>
        <w:t>Key actions to strengthen reliability and readiness include:</w:t>
      </w:r>
    </w:p>
    <w:p w14:paraId="53FC69D3" w14:textId="77777777" w:rsidR="006A6B23" w:rsidRPr="006A6B23" w:rsidRDefault="006A6B23" w:rsidP="006A6B23">
      <w:pPr>
        <w:pStyle w:val="NormalWeb"/>
        <w:numPr>
          <w:ilvl w:val="0"/>
          <w:numId w:val="21"/>
        </w:numPr>
        <w:rPr>
          <w:rStyle w:val="relative"/>
          <w:rFonts w:ascii="Avenir Book" w:hAnsi="Avenir Book"/>
          <w:sz w:val="22"/>
          <w:szCs w:val="22"/>
        </w:rPr>
      </w:pPr>
      <w:r w:rsidRPr="006A6B23">
        <w:rPr>
          <w:rFonts w:ascii="Avenir Book" w:hAnsi="Avenir Book"/>
          <w:sz w:val="22"/>
          <w:szCs w:val="22"/>
        </w:rPr>
        <w:t xml:space="preserve">Conduct a full technical audit of the solar PCS to resolve recurring faults. </w:t>
      </w:r>
    </w:p>
    <w:p w14:paraId="345DACDF" w14:textId="77777777" w:rsidR="006A6B23" w:rsidRPr="006A6B23" w:rsidRDefault="006A6B23" w:rsidP="006A6B23">
      <w:pPr>
        <w:pStyle w:val="NormalWeb"/>
        <w:numPr>
          <w:ilvl w:val="0"/>
          <w:numId w:val="21"/>
        </w:numPr>
        <w:rPr>
          <w:rStyle w:val="relative"/>
          <w:rFonts w:ascii="Avenir Book" w:hAnsi="Avenir Book"/>
          <w:sz w:val="22"/>
          <w:szCs w:val="22"/>
        </w:rPr>
      </w:pPr>
      <w:r w:rsidRPr="006A6B23">
        <w:rPr>
          <w:rFonts w:ascii="Avenir Book" w:hAnsi="Avenir Book"/>
          <w:sz w:val="22"/>
          <w:szCs w:val="22"/>
        </w:rPr>
        <w:t xml:space="preserve">Implement space reconfiguration and furniture upgrades based on professional assessment outcomes. </w:t>
      </w:r>
    </w:p>
    <w:p w14:paraId="707CF54F" w14:textId="77777777" w:rsidR="006A6B23" w:rsidRPr="006A6B23" w:rsidRDefault="006A6B23" w:rsidP="006A6B23">
      <w:pPr>
        <w:pStyle w:val="NormalWeb"/>
        <w:numPr>
          <w:ilvl w:val="0"/>
          <w:numId w:val="21"/>
        </w:numPr>
        <w:rPr>
          <w:rStyle w:val="relative"/>
          <w:rFonts w:ascii="Avenir Book" w:hAnsi="Avenir Book"/>
          <w:sz w:val="22"/>
          <w:szCs w:val="22"/>
        </w:rPr>
      </w:pPr>
      <w:r w:rsidRPr="006A6B23">
        <w:rPr>
          <w:rFonts w:ascii="Avenir Book" w:hAnsi="Avenir Book"/>
          <w:sz w:val="22"/>
          <w:szCs w:val="22"/>
        </w:rPr>
        <w:t xml:space="preserve">Execute carpentry repairs and Big Hall backdrop replacement based on audit measurements. </w:t>
      </w:r>
    </w:p>
    <w:p w14:paraId="7CE31988" w14:textId="77777777" w:rsidR="006A6B23" w:rsidRPr="006A6B23" w:rsidRDefault="006A6B23" w:rsidP="006A6B23">
      <w:pPr>
        <w:pStyle w:val="NormalWeb"/>
        <w:numPr>
          <w:ilvl w:val="0"/>
          <w:numId w:val="21"/>
        </w:numPr>
        <w:rPr>
          <w:rFonts w:ascii="Avenir Book" w:hAnsi="Avenir Book"/>
          <w:sz w:val="22"/>
          <w:szCs w:val="22"/>
        </w:rPr>
      </w:pPr>
      <w:r w:rsidRPr="006A6B23">
        <w:rPr>
          <w:rFonts w:ascii="Avenir Book" w:hAnsi="Avenir Book"/>
          <w:sz w:val="22"/>
          <w:szCs w:val="22"/>
        </w:rPr>
        <w:t>Establish routine maintenance schedules for transformer, solar, and generator systems.</w:t>
      </w:r>
    </w:p>
    <w:p w14:paraId="2F5775F0" w14:textId="77777777" w:rsidR="006A6B23" w:rsidRPr="006A6B23" w:rsidRDefault="006A6B23" w:rsidP="006A6B23">
      <w:pPr>
        <w:pStyle w:val="NormalWeb"/>
        <w:numPr>
          <w:ilvl w:val="0"/>
          <w:numId w:val="21"/>
        </w:numPr>
        <w:rPr>
          <w:rFonts w:ascii="Avenir Book" w:hAnsi="Avenir Book"/>
          <w:sz w:val="22"/>
          <w:szCs w:val="22"/>
        </w:rPr>
      </w:pPr>
      <w:r w:rsidRPr="006A6B23">
        <w:rPr>
          <w:rFonts w:ascii="Avenir Book" w:hAnsi="Avenir Book"/>
          <w:sz w:val="22"/>
          <w:szCs w:val="22"/>
        </w:rPr>
        <w:t>Implement structured dry-season landscape management (irrigation, soil conditioning, drought-resistant grass).</w:t>
      </w:r>
    </w:p>
    <w:p w14:paraId="1A3B7562" w14:textId="6248CC2A" w:rsidR="001D6006" w:rsidRPr="006A6B23" w:rsidRDefault="006A6B23" w:rsidP="006A6B23">
      <w:pPr>
        <w:pStyle w:val="NormalWeb"/>
        <w:numPr>
          <w:ilvl w:val="0"/>
          <w:numId w:val="21"/>
        </w:numPr>
        <w:rPr>
          <w:rFonts w:ascii="Avenir Book" w:hAnsi="Avenir Book"/>
          <w:sz w:val="22"/>
          <w:szCs w:val="22"/>
        </w:rPr>
      </w:pPr>
      <w:r w:rsidRPr="006A6B23">
        <w:rPr>
          <w:rFonts w:ascii="Avenir Book" w:hAnsi="Avenir Book"/>
          <w:sz w:val="22"/>
          <w:szCs w:val="22"/>
        </w:rPr>
        <w:t>Conduct pre-reopening inspections prior to January resumption.</w:t>
      </w:r>
    </w:p>
    <w:p w14:paraId="5F731E1B" w14:textId="27C19740" w:rsidR="00CF4B8D" w:rsidRDefault="00000000">
      <w:pPr>
        <w:pStyle w:val="Heading3"/>
      </w:pPr>
      <w:r>
        <w:rPr>
          <w:rFonts w:ascii="Avenir Book" w:hAnsi="Avenir Book"/>
          <w:color w:val="000000"/>
          <w:sz w:val="28"/>
        </w:rPr>
        <w:t xml:space="preserve">3.6 IT </w:t>
      </w:r>
      <w:r w:rsidR="00480F01">
        <w:rPr>
          <w:rFonts w:ascii="Avenir Book" w:hAnsi="Avenir Book"/>
          <w:color w:val="000000"/>
          <w:sz w:val="28"/>
        </w:rPr>
        <w:t>&amp; Marketing</w:t>
      </w:r>
    </w:p>
    <w:p w14:paraId="14D23F34" w14:textId="77777777" w:rsidR="00480F01" w:rsidRPr="00480F01" w:rsidRDefault="00480F01" w:rsidP="00480F01">
      <w:pPr>
        <w:pStyle w:val="Heading3"/>
        <w:rPr>
          <w:rFonts w:ascii="Avenir Book" w:hAnsi="Avenir Book"/>
          <w:color w:val="auto"/>
        </w:rPr>
      </w:pPr>
      <w:r w:rsidRPr="00480F01">
        <w:rPr>
          <w:rFonts w:ascii="Avenir Book" w:hAnsi="Avenir Book"/>
          <w:color w:val="auto"/>
        </w:rPr>
        <w:t>Overview</w:t>
      </w:r>
    </w:p>
    <w:p w14:paraId="60CF6962" w14:textId="77777777" w:rsidR="00480F01" w:rsidRPr="00480F01" w:rsidRDefault="00480F01" w:rsidP="00480F01">
      <w:pPr>
        <w:pStyle w:val="NormalWeb"/>
        <w:rPr>
          <w:rFonts w:ascii="Avenir Book" w:hAnsi="Avenir Book"/>
          <w:sz w:val="22"/>
          <w:szCs w:val="22"/>
        </w:rPr>
      </w:pPr>
      <w:r w:rsidRPr="00480F01">
        <w:rPr>
          <w:rFonts w:ascii="Avenir Book" w:hAnsi="Avenir Book"/>
          <w:sz w:val="22"/>
          <w:szCs w:val="22"/>
        </w:rPr>
        <w:t>In December 2025, the IT &amp; Marketing function maintained strong operational stability while sustaining consistent content delivery to support Hub programs and visibility. Core systems performed reliably throughout the month, with high uptime levels and stable network usage. The unit also provided seamless technical support for key programmes and delivered multiple design assets to strengthen engagement and promotion across events.</w:t>
      </w:r>
    </w:p>
    <w:p w14:paraId="100AB6FC" w14:textId="77777777" w:rsidR="00480F01" w:rsidRPr="00480F01" w:rsidRDefault="00480F01" w:rsidP="00480F01">
      <w:pPr>
        <w:pStyle w:val="Heading3"/>
        <w:rPr>
          <w:rFonts w:ascii="Avenir Book" w:hAnsi="Avenir Book"/>
          <w:color w:val="auto"/>
        </w:rPr>
      </w:pPr>
      <w:r w:rsidRPr="00480F01">
        <w:rPr>
          <w:rFonts w:ascii="Avenir Book" w:hAnsi="Avenir Book"/>
          <w:color w:val="auto"/>
        </w:rPr>
        <w:t>Infrastructure, Systems &amp; Network Performance</w:t>
      </w:r>
    </w:p>
    <w:p w14:paraId="061AA7FC" w14:textId="77777777" w:rsidR="00480F01" w:rsidRPr="00480F01" w:rsidRDefault="00480F01" w:rsidP="00480F01">
      <w:pPr>
        <w:pStyle w:val="NormalWeb"/>
        <w:rPr>
          <w:rFonts w:ascii="Avenir Book" w:hAnsi="Avenir Book"/>
          <w:sz w:val="22"/>
          <w:szCs w:val="22"/>
        </w:rPr>
      </w:pPr>
      <w:r w:rsidRPr="00480F01">
        <w:rPr>
          <w:rFonts w:ascii="Avenir Book" w:hAnsi="Avenir Book"/>
          <w:sz w:val="22"/>
          <w:szCs w:val="22"/>
        </w:rPr>
        <w:t>Technology operations remained stable across all essential systems, with a focus on reliability and proactive monitoring. Key highlights included:</w:t>
      </w:r>
    </w:p>
    <w:p w14:paraId="47AB1822" w14:textId="77777777" w:rsidR="00480F01" w:rsidRPr="00480F01" w:rsidRDefault="00480F01" w:rsidP="00480F01">
      <w:pPr>
        <w:pStyle w:val="NormalWeb"/>
        <w:numPr>
          <w:ilvl w:val="0"/>
          <w:numId w:val="22"/>
        </w:numPr>
        <w:rPr>
          <w:rFonts w:ascii="Avenir Book" w:hAnsi="Avenir Book"/>
          <w:sz w:val="22"/>
          <w:szCs w:val="22"/>
        </w:rPr>
      </w:pPr>
      <w:r w:rsidRPr="00480F01">
        <w:rPr>
          <w:rFonts w:ascii="Avenir Book" w:hAnsi="Avenir Book"/>
          <w:sz w:val="22"/>
          <w:szCs w:val="22"/>
        </w:rPr>
        <w:t>System uptime and network performance maintained at 99.9%</w:t>
      </w:r>
    </w:p>
    <w:p w14:paraId="09C9A2ED" w14:textId="77777777" w:rsidR="00480F01" w:rsidRPr="00480F01" w:rsidRDefault="00480F01" w:rsidP="00480F01">
      <w:pPr>
        <w:pStyle w:val="NormalWeb"/>
        <w:numPr>
          <w:ilvl w:val="0"/>
          <w:numId w:val="22"/>
        </w:numPr>
        <w:rPr>
          <w:rFonts w:ascii="Avenir Book" w:hAnsi="Avenir Book"/>
          <w:sz w:val="22"/>
          <w:szCs w:val="22"/>
        </w:rPr>
      </w:pPr>
      <w:r w:rsidRPr="00480F01">
        <w:rPr>
          <w:rFonts w:ascii="Avenir Book" w:hAnsi="Avenir Book"/>
          <w:sz w:val="22"/>
          <w:szCs w:val="22"/>
        </w:rPr>
        <w:t>Cloud services delivered within expected performance benchmarks</w:t>
      </w:r>
    </w:p>
    <w:p w14:paraId="177C1805" w14:textId="77777777" w:rsidR="00480F01" w:rsidRPr="00480F01" w:rsidRDefault="00480F01" w:rsidP="00480F01">
      <w:pPr>
        <w:pStyle w:val="NormalWeb"/>
        <w:numPr>
          <w:ilvl w:val="0"/>
          <w:numId w:val="22"/>
        </w:numPr>
        <w:rPr>
          <w:rFonts w:ascii="Avenir Book" w:hAnsi="Avenir Book"/>
          <w:sz w:val="22"/>
          <w:szCs w:val="22"/>
        </w:rPr>
      </w:pPr>
      <w:r w:rsidRPr="00480F01">
        <w:rPr>
          <w:rFonts w:ascii="Avenir Book" w:hAnsi="Avenir Book"/>
          <w:sz w:val="22"/>
          <w:szCs w:val="22"/>
        </w:rPr>
        <w:t>Average network load remained stable, with peak utilization at 40%</w:t>
      </w:r>
    </w:p>
    <w:p w14:paraId="0EB23AF5" w14:textId="77777777" w:rsidR="00480F01" w:rsidRPr="00480F01" w:rsidRDefault="00480F01" w:rsidP="00480F01">
      <w:pPr>
        <w:pStyle w:val="NormalWeb"/>
        <w:numPr>
          <w:ilvl w:val="0"/>
          <w:numId w:val="22"/>
        </w:numPr>
        <w:rPr>
          <w:rFonts w:ascii="Avenir Book" w:hAnsi="Avenir Book"/>
          <w:sz w:val="22"/>
          <w:szCs w:val="22"/>
        </w:rPr>
      </w:pPr>
      <w:r w:rsidRPr="00480F01">
        <w:rPr>
          <w:rFonts w:ascii="Avenir Book" w:hAnsi="Avenir Book"/>
          <w:sz w:val="22"/>
          <w:szCs w:val="22"/>
        </w:rPr>
        <w:t>Surveillance system storage was monitored and optimized to sustain efficiency</w:t>
      </w:r>
    </w:p>
    <w:p w14:paraId="668C72E3" w14:textId="77777777" w:rsidR="00480F01" w:rsidRPr="00480F01" w:rsidRDefault="00480F01" w:rsidP="00480F01">
      <w:pPr>
        <w:pStyle w:val="NormalWeb"/>
        <w:numPr>
          <w:ilvl w:val="0"/>
          <w:numId w:val="22"/>
        </w:numPr>
        <w:rPr>
          <w:rFonts w:ascii="Avenir Book" w:hAnsi="Avenir Book"/>
          <w:sz w:val="22"/>
          <w:szCs w:val="22"/>
        </w:rPr>
      </w:pPr>
      <w:r w:rsidRPr="00480F01">
        <w:rPr>
          <w:rFonts w:ascii="Avenir Book" w:hAnsi="Avenir Book"/>
          <w:sz w:val="22"/>
          <w:szCs w:val="22"/>
        </w:rPr>
        <w:lastRenderedPageBreak/>
        <w:t>Renewable energy systems were optimized and maintained to improve power support reliability</w:t>
      </w:r>
    </w:p>
    <w:p w14:paraId="35205CE9" w14:textId="77777777" w:rsidR="00480F01" w:rsidRPr="00480F01" w:rsidRDefault="00480F01" w:rsidP="00480F01">
      <w:pPr>
        <w:pStyle w:val="Heading3"/>
        <w:rPr>
          <w:rFonts w:ascii="Avenir Book" w:hAnsi="Avenir Book"/>
          <w:color w:val="auto"/>
        </w:rPr>
      </w:pPr>
      <w:r w:rsidRPr="00480F01">
        <w:rPr>
          <w:rFonts w:ascii="Avenir Book" w:hAnsi="Avenir Book"/>
          <w:color w:val="auto"/>
        </w:rPr>
        <w:t>Technical Support &amp; Execution</w:t>
      </w:r>
    </w:p>
    <w:p w14:paraId="35992672" w14:textId="77777777" w:rsidR="00480F01" w:rsidRPr="00480F01" w:rsidRDefault="00480F01" w:rsidP="00480F01">
      <w:pPr>
        <w:pStyle w:val="NormalWeb"/>
        <w:rPr>
          <w:rFonts w:ascii="Avenir Book" w:hAnsi="Avenir Book"/>
          <w:sz w:val="22"/>
          <w:szCs w:val="22"/>
        </w:rPr>
      </w:pPr>
      <w:r w:rsidRPr="00480F01">
        <w:rPr>
          <w:rFonts w:ascii="Avenir Book" w:hAnsi="Avenir Book"/>
          <w:sz w:val="22"/>
          <w:szCs w:val="22"/>
        </w:rPr>
        <w:t>The team delivered comprehensive, zero-failure technical support across high-profile events and programmes, ensuring smooth delivery and uninterrupted operations.</w:t>
      </w:r>
    </w:p>
    <w:p w14:paraId="4F64A80C" w14:textId="77777777" w:rsidR="00480F01" w:rsidRPr="00480F01" w:rsidRDefault="00480F01" w:rsidP="00480F01">
      <w:pPr>
        <w:pStyle w:val="NormalWeb"/>
        <w:rPr>
          <w:rFonts w:ascii="Avenir Book" w:hAnsi="Avenir Book"/>
          <w:sz w:val="22"/>
          <w:szCs w:val="22"/>
        </w:rPr>
      </w:pPr>
      <w:r w:rsidRPr="00480F01">
        <w:rPr>
          <w:rFonts w:ascii="Avenir Book" w:hAnsi="Avenir Book"/>
          <w:sz w:val="22"/>
          <w:szCs w:val="22"/>
        </w:rPr>
        <w:t>Key engagements included:</w:t>
      </w:r>
    </w:p>
    <w:p w14:paraId="1C4E12DB" w14:textId="77777777" w:rsidR="00480F01" w:rsidRPr="00480F01" w:rsidRDefault="00480F01" w:rsidP="00480F01">
      <w:pPr>
        <w:pStyle w:val="NormalWeb"/>
        <w:numPr>
          <w:ilvl w:val="0"/>
          <w:numId w:val="23"/>
        </w:numPr>
        <w:rPr>
          <w:rFonts w:ascii="Avenir Book" w:hAnsi="Avenir Book"/>
          <w:sz w:val="22"/>
          <w:szCs w:val="22"/>
        </w:rPr>
      </w:pPr>
      <w:r w:rsidRPr="00480F01">
        <w:rPr>
          <w:rStyle w:val="Strong"/>
          <w:rFonts w:ascii="Avenir Book" w:hAnsi="Avenir Book"/>
          <w:sz w:val="22"/>
          <w:szCs w:val="22"/>
        </w:rPr>
        <w:t xml:space="preserve">IIH x </w:t>
      </w:r>
      <w:proofErr w:type="spellStart"/>
      <w:r w:rsidRPr="00480F01">
        <w:rPr>
          <w:rStyle w:val="Strong"/>
          <w:rFonts w:ascii="Avenir Book" w:hAnsi="Avenir Book"/>
          <w:sz w:val="22"/>
          <w:szCs w:val="22"/>
        </w:rPr>
        <w:t>CcHUB</w:t>
      </w:r>
      <w:proofErr w:type="spellEnd"/>
      <w:r w:rsidRPr="00480F01">
        <w:rPr>
          <w:rFonts w:ascii="Avenir Book" w:hAnsi="Avenir Book"/>
          <w:sz w:val="22"/>
          <w:szCs w:val="22"/>
        </w:rPr>
        <w:t>: Continuous technical support, workstation preparation, and connectivity management</w:t>
      </w:r>
    </w:p>
    <w:p w14:paraId="7A360C7C" w14:textId="77777777" w:rsidR="00480F01" w:rsidRPr="00480F01" w:rsidRDefault="00480F01" w:rsidP="00480F01">
      <w:pPr>
        <w:pStyle w:val="NormalWeb"/>
        <w:numPr>
          <w:ilvl w:val="0"/>
          <w:numId w:val="23"/>
        </w:numPr>
        <w:rPr>
          <w:rFonts w:ascii="Avenir Book" w:hAnsi="Avenir Book"/>
          <w:sz w:val="22"/>
          <w:szCs w:val="22"/>
        </w:rPr>
      </w:pPr>
      <w:r w:rsidRPr="00480F01">
        <w:rPr>
          <w:rStyle w:val="Strong"/>
          <w:rFonts w:ascii="Avenir Book" w:hAnsi="Avenir Book"/>
          <w:sz w:val="22"/>
          <w:szCs w:val="22"/>
        </w:rPr>
        <w:t>Learn2Earn Participants</w:t>
      </w:r>
      <w:r w:rsidRPr="00480F01">
        <w:rPr>
          <w:rFonts w:ascii="Avenir Book" w:hAnsi="Avenir Book"/>
          <w:sz w:val="22"/>
          <w:szCs w:val="22"/>
        </w:rPr>
        <w:t xml:space="preserve">: Continuous technical support to sustain </w:t>
      </w:r>
      <w:proofErr w:type="spellStart"/>
      <w:r w:rsidRPr="00480F01">
        <w:rPr>
          <w:rFonts w:ascii="Avenir Book" w:hAnsi="Avenir Book"/>
          <w:sz w:val="22"/>
          <w:szCs w:val="22"/>
        </w:rPr>
        <w:t>programme</w:t>
      </w:r>
      <w:proofErr w:type="spellEnd"/>
      <w:r w:rsidRPr="00480F01">
        <w:rPr>
          <w:rFonts w:ascii="Avenir Book" w:hAnsi="Avenir Book"/>
          <w:sz w:val="22"/>
          <w:szCs w:val="22"/>
        </w:rPr>
        <w:t xml:space="preserve"> delivery</w:t>
      </w:r>
    </w:p>
    <w:p w14:paraId="0689E258" w14:textId="77777777" w:rsidR="00480F01" w:rsidRPr="00480F01" w:rsidRDefault="00480F01" w:rsidP="00480F01">
      <w:pPr>
        <w:pStyle w:val="Heading3"/>
        <w:rPr>
          <w:rFonts w:ascii="Avenir Book" w:hAnsi="Avenir Book"/>
          <w:color w:val="auto"/>
        </w:rPr>
      </w:pPr>
      <w:r w:rsidRPr="00480F01">
        <w:rPr>
          <w:rFonts w:ascii="Avenir Book" w:hAnsi="Avenir Book"/>
          <w:color w:val="auto"/>
        </w:rPr>
        <w:t>Brand &amp; Content Momentum</w:t>
      </w:r>
    </w:p>
    <w:p w14:paraId="72BCEFA8" w14:textId="77777777" w:rsidR="00480F01" w:rsidRPr="00480F01" w:rsidRDefault="00480F01" w:rsidP="00480F01">
      <w:pPr>
        <w:pStyle w:val="NormalWeb"/>
        <w:rPr>
          <w:rFonts w:ascii="Avenir Book" w:hAnsi="Avenir Book"/>
          <w:sz w:val="22"/>
          <w:szCs w:val="22"/>
        </w:rPr>
      </w:pPr>
      <w:r w:rsidRPr="00480F01">
        <w:rPr>
          <w:rFonts w:ascii="Avenir Book" w:hAnsi="Avenir Book"/>
          <w:sz w:val="22"/>
          <w:szCs w:val="22"/>
        </w:rPr>
        <w:t>Marketing output remained active through timely design and communications support for key programmes and community events.</w:t>
      </w:r>
    </w:p>
    <w:p w14:paraId="5542E7E2" w14:textId="77777777" w:rsidR="00480F01" w:rsidRPr="00480F01" w:rsidRDefault="00480F01" w:rsidP="00480F01">
      <w:pPr>
        <w:pStyle w:val="NormalWeb"/>
        <w:rPr>
          <w:rFonts w:ascii="Avenir Book" w:hAnsi="Avenir Book"/>
          <w:sz w:val="22"/>
          <w:szCs w:val="22"/>
        </w:rPr>
      </w:pPr>
      <w:r w:rsidRPr="00480F01">
        <w:rPr>
          <w:rFonts w:ascii="Avenir Book" w:hAnsi="Avenir Book"/>
          <w:sz w:val="22"/>
          <w:szCs w:val="22"/>
        </w:rPr>
        <w:t>Design deliverables produced during the month included:</w:t>
      </w:r>
    </w:p>
    <w:p w14:paraId="02C699A7" w14:textId="77777777" w:rsidR="00480F01" w:rsidRPr="00480F01" w:rsidRDefault="00480F01" w:rsidP="00480F01">
      <w:pPr>
        <w:pStyle w:val="NormalWeb"/>
        <w:numPr>
          <w:ilvl w:val="0"/>
          <w:numId w:val="24"/>
        </w:numPr>
        <w:rPr>
          <w:rFonts w:ascii="Avenir Book" w:hAnsi="Avenir Book"/>
          <w:sz w:val="22"/>
          <w:szCs w:val="22"/>
        </w:rPr>
      </w:pPr>
      <w:r w:rsidRPr="00480F01">
        <w:rPr>
          <w:rFonts w:ascii="Avenir Book" w:hAnsi="Avenir Book"/>
          <w:sz w:val="22"/>
          <w:szCs w:val="22"/>
        </w:rPr>
        <w:t xml:space="preserve">Promotional assets for the </w:t>
      </w:r>
      <w:r w:rsidRPr="00480F01">
        <w:rPr>
          <w:rStyle w:val="Strong"/>
          <w:rFonts w:ascii="Avenir Book" w:hAnsi="Avenir Book"/>
          <w:sz w:val="22"/>
          <w:szCs w:val="22"/>
        </w:rPr>
        <w:t xml:space="preserve">IIH Accelerator </w:t>
      </w:r>
      <w:proofErr w:type="spellStart"/>
      <w:r w:rsidRPr="00480F01">
        <w:rPr>
          <w:rStyle w:val="Strong"/>
          <w:rFonts w:ascii="Avenir Book" w:hAnsi="Avenir Book"/>
          <w:sz w:val="22"/>
          <w:szCs w:val="22"/>
        </w:rPr>
        <w:t>Programme</w:t>
      </w:r>
      <w:proofErr w:type="spellEnd"/>
      <w:r w:rsidRPr="00480F01">
        <w:rPr>
          <w:rFonts w:ascii="Avenir Book" w:hAnsi="Avenir Book"/>
          <w:sz w:val="22"/>
          <w:szCs w:val="22"/>
        </w:rPr>
        <w:t xml:space="preserve"> (flyers, benefits cards, key dates)</w:t>
      </w:r>
    </w:p>
    <w:p w14:paraId="18015943" w14:textId="77777777" w:rsidR="00480F01" w:rsidRPr="00480F01" w:rsidRDefault="00480F01" w:rsidP="00480F01">
      <w:pPr>
        <w:pStyle w:val="NormalWeb"/>
        <w:numPr>
          <w:ilvl w:val="0"/>
          <w:numId w:val="24"/>
        </w:numPr>
        <w:rPr>
          <w:rFonts w:ascii="Avenir Book" w:hAnsi="Avenir Book"/>
          <w:sz w:val="22"/>
          <w:szCs w:val="22"/>
        </w:rPr>
      </w:pPr>
      <w:r w:rsidRPr="00480F01">
        <w:rPr>
          <w:rFonts w:ascii="Avenir Book" w:hAnsi="Avenir Book"/>
          <w:sz w:val="22"/>
          <w:szCs w:val="22"/>
        </w:rPr>
        <w:t xml:space="preserve">Official event flyers for key community activities including </w:t>
      </w:r>
      <w:r w:rsidRPr="00480F01">
        <w:rPr>
          <w:rStyle w:val="Strong"/>
          <w:rFonts w:ascii="Avenir Book" w:hAnsi="Avenir Book"/>
          <w:sz w:val="22"/>
          <w:szCs w:val="22"/>
        </w:rPr>
        <w:t>Skill Swap</w:t>
      </w:r>
      <w:r w:rsidRPr="00480F01">
        <w:rPr>
          <w:rFonts w:ascii="Avenir Book" w:hAnsi="Avenir Book"/>
          <w:sz w:val="22"/>
          <w:szCs w:val="22"/>
        </w:rPr>
        <w:t xml:space="preserve">, </w:t>
      </w:r>
      <w:r w:rsidRPr="00480F01">
        <w:rPr>
          <w:rStyle w:val="Strong"/>
          <w:rFonts w:ascii="Avenir Book" w:hAnsi="Avenir Book"/>
          <w:sz w:val="22"/>
          <w:szCs w:val="22"/>
        </w:rPr>
        <w:t>Ecosystem Sync</w:t>
      </w:r>
      <w:r w:rsidRPr="00480F01">
        <w:rPr>
          <w:rFonts w:ascii="Avenir Book" w:hAnsi="Avenir Book"/>
          <w:sz w:val="22"/>
          <w:szCs w:val="22"/>
        </w:rPr>
        <w:t xml:space="preserve">, and </w:t>
      </w:r>
      <w:r w:rsidRPr="00480F01">
        <w:rPr>
          <w:rStyle w:val="Strong"/>
          <w:rFonts w:ascii="Avenir Book" w:hAnsi="Avenir Book"/>
          <w:sz w:val="22"/>
          <w:szCs w:val="22"/>
        </w:rPr>
        <w:t>Mix &amp; Mingle</w:t>
      </w:r>
    </w:p>
    <w:p w14:paraId="0FCECA31" w14:textId="77777777" w:rsidR="00480F01" w:rsidRDefault="00480F01">
      <w:pPr>
        <w:pStyle w:val="Heading3"/>
        <w:rPr>
          <w:rFonts w:ascii="Avenir Book" w:hAnsi="Avenir Book"/>
          <w:color w:val="auto"/>
          <w:sz w:val="28"/>
          <w:szCs w:val="28"/>
        </w:rPr>
      </w:pPr>
    </w:p>
    <w:p w14:paraId="74A6C664" w14:textId="48D433AA" w:rsidR="00CF4B8D" w:rsidRPr="008768E0" w:rsidRDefault="00000000">
      <w:pPr>
        <w:pStyle w:val="Heading3"/>
        <w:rPr>
          <w:rFonts w:ascii="Avenir Book" w:hAnsi="Avenir Book"/>
          <w:color w:val="auto"/>
          <w:sz w:val="28"/>
          <w:szCs w:val="28"/>
        </w:rPr>
      </w:pPr>
      <w:r w:rsidRPr="008768E0">
        <w:rPr>
          <w:rFonts w:ascii="Avenir Book" w:hAnsi="Avenir Book"/>
          <w:color w:val="auto"/>
          <w:sz w:val="28"/>
          <w:szCs w:val="28"/>
        </w:rPr>
        <w:t>3.7 Managing Directors Office</w:t>
      </w:r>
    </w:p>
    <w:p w14:paraId="3D15CD62" w14:textId="77777777" w:rsidR="00CF4B8D" w:rsidRDefault="00000000">
      <w:r>
        <w:rPr>
          <w:rFonts w:ascii="Avenir Book" w:hAnsi="Avenir Book"/>
          <w:color w:val="000000"/>
        </w:rPr>
        <w:t>The Managing Director's Office continued to provide strategic leadership and oversight throughout December 2025. Key activities included coordination of major programs and events, stakeholder engagement, strategic planning, and organizational management to ensure effective execution of IIH's mission and objectives.</w:t>
      </w:r>
    </w:p>
    <w:p w14:paraId="4F59F2B4" w14:textId="77777777" w:rsidR="001D6006" w:rsidRDefault="001D6006">
      <w:pPr>
        <w:pStyle w:val="Heading2"/>
        <w:rPr>
          <w:rFonts w:ascii="Avenir Book" w:hAnsi="Avenir Book"/>
          <w:color w:val="000000"/>
          <w:sz w:val="36"/>
        </w:rPr>
      </w:pPr>
    </w:p>
    <w:p w14:paraId="0875078A" w14:textId="7612EEA4" w:rsidR="00CF4B8D" w:rsidRDefault="00000000">
      <w:pPr>
        <w:pStyle w:val="Heading2"/>
      </w:pPr>
      <w:r>
        <w:rPr>
          <w:rFonts w:ascii="Avenir Book" w:hAnsi="Avenir Book"/>
          <w:color w:val="000000"/>
          <w:sz w:val="36"/>
        </w:rPr>
        <w:t>4. Conclusion</w:t>
      </w:r>
    </w:p>
    <w:p w14:paraId="518CAC74" w14:textId="77777777" w:rsidR="00570794" w:rsidRPr="00570794" w:rsidRDefault="00570794" w:rsidP="00570794">
      <w:pPr>
        <w:pStyle w:val="NormalWeb"/>
        <w:rPr>
          <w:rStyle w:val="relative"/>
          <w:rFonts w:ascii="Avenir Book" w:hAnsi="Avenir Book"/>
          <w:sz w:val="22"/>
          <w:szCs w:val="22"/>
        </w:rPr>
      </w:pPr>
      <w:r w:rsidRPr="00570794">
        <w:rPr>
          <w:rFonts w:ascii="Avenir Book" w:hAnsi="Avenir Book"/>
          <w:sz w:val="22"/>
          <w:szCs w:val="22"/>
        </w:rPr>
        <w:t xml:space="preserve">December 2025 concluded a productive year for the Ilorin Innovation Hub, showcasing sustained operational excellence, strong internal coordination, and consistent </w:t>
      </w:r>
      <w:proofErr w:type="spellStart"/>
      <w:r w:rsidRPr="00570794">
        <w:rPr>
          <w:rFonts w:ascii="Avenir Book" w:hAnsi="Avenir Book"/>
          <w:sz w:val="22"/>
          <w:szCs w:val="22"/>
        </w:rPr>
        <w:t>programme</w:t>
      </w:r>
      <w:proofErr w:type="spellEnd"/>
      <w:r w:rsidRPr="00570794">
        <w:rPr>
          <w:rFonts w:ascii="Avenir Book" w:hAnsi="Avenir Book"/>
          <w:sz w:val="22"/>
          <w:szCs w:val="22"/>
        </w:rPr>
        <w:t xml:space="preserve"> delivery. The month reinforced the Hub’s commitment to talent capacity building, ecosystem development, and stakeholder engagement, with multiple successful programmes executed and supported through effective administrative, facility, and technical operations. </w:t>
      </w:r>
    </w:p>
    <w:p w14:paraId="2C0ADF91" w14:textId="24092079" w:rsidR="00570794" w:rsidRPr="00570794" w:rsidRDefault="00570794" w:rsidP="00570794">
      <w:pPr>
        <w:pStyle w:val="NormalWeb"/>
        <w:rPr>
          <w:rStyle w:val="relative"/>
          <w:rFonts w:ascii="Avenir Book" w:hAnsi="Avenir Book"/>
          <w:sz w:val="22"/>
          <w:szCs w:val="22"/>
        </w:rPr>
      </w:pPr>
      <w:r w:rsidRPr="00570794">
        <w:rPr>
          <w:rFonts w:ascii="Avenir Book" w:hAnsi="Avenir Book"/>
          <w:sz w:val="22"/>
          <w:szCs w:val="22"/>
        </w:rPr>
        <w:t>Despite intermittent power challenges caused by solar PCS instability, the Hub successfully maintained continuity through proactive management, while implementing major upgrades that significantly strengthened infrastructure resilience and readiness. These improvements</w:t>
      </w:r>
      <w:r w:rsidR="00404A08">
        <w:rPr>
          <w:rFonts w:ascii="Avenir Book" w:hAnsi="Avenir Book"/>
          <w:sz w:val="22"/>
          <w:szCs w:val="22"/>
        </w:rPr>
        <w:t xml:space="preserve">, </w:t>
      </w:r>
      <w:r w:rsidRPr="00570794">
        <w:rPr>
          <w:rFonts w:ascii="Avenir Book" w:hAnsi="Avenir Book"/>
          <w:sz w:val="22"/>
          <w:szCs w:val="22"/>
        </w:rPr>
        <w:t>alongside facility assessments and procurement to increase workspace capacity</w:t>
      </w:r>
      <w:r w:rsidR="00404A08">
        <w:rPr>
          <w:rFonts w:ascii="Avenir Book" w:hAnsi="Avenir Book"/>
          <w:sz w:val="22"/>
          <w:szCs w:val="22"/>
        </w:rPr>
        <w:t xml:space="preserve">, </w:t>
      </w:r>
      <w:r w:rsidRPr="00570794">
        <w:rPr>
          <w:rFonts w:ascii="Avenir Book" w:hAnsi="Avenir Book"/>
          <w:sz w:val="22"/>
          <w:szCs w:val="22"/>
        </w:rPr>
        <w:t xml:space="preserve">position the Hub for stronger service delivery and operational stability in the coming year. </w:t>
      </w:r>
    </w:p>
    <w:p w14:paraId="14085DCF" w14:textId="77777777" w:rsidR="00570794" w:rsidRPr="00570794" w:rsidRDefault="00570794" w:rsidP="00570794">
      <w:pPr>
        <w:pStyle w:val="NormalWeb"/>
        <w:rPr>
          <w:rStyle w:val="relative"/>
          <w:rFonts w:ascii="Avenir Book" w:hAnsi="Avenir Book"/>
          <w:sz w:val="22"/>
          <w:szCs w:val="22"/>
        </w:rPr>
      </w:pPr>
      <w:r w:rsidRPr="00570794">
        <w:rPr>
          <w:rFonts w:ascii="Avenir Book" w:hAnsi="Avenir Book"/>
          <w:sz w:val="22"/>
          <w:szCs w:val="22"/>
        </w:rPr>
        <w:t xml:space="preserve">Financially, the Hub maintained steady income generation across its key operational streams while executing strategic spending aligned with growth and capacity strengthening. With the foundations consolidated through December and across 2025, Ilorin Innovation Hub is well positioned to expand its programming, deepen ecosystem impact, and drive innovation-led development across Kwara State in 2026. </w:t>
      </w:r>
    </w:p>
    <w:p w14:paraId="7D2FF90A" w14:textId="67917043" w:rsidR="00CF4B8D" w:rsidRDefault="00CF4B8D" w:rsidP="00570794"/>
    <w:sectPr w:rsidR="00CF4B8D" w:rsidSect="001D6006">
      <w:headerReference w:type="default" r:id="rId8"/>
      <w:pgSz w:w="12240" w:h="15840"/>
      <w:pgMar w:top="2583"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D5EB" w14:textId="77777777" w:rsidR="00BF6108" w:rsidRDefault="00BF6108" w:rsidP="004C0AF1">
      <w:pPr>
        <w:spacing w:after="0" w:line="240" w:lineRule="auto"/>
      </w:pPr>
      <w:r>
        <w:separator/>
      </w:r>
    </w:p>
  </w:endnote>
  <w:endnote w:type="continuationSeparator" w:id="0">
    <w:p w14:paraId="2C888A4B" w14:textId="77777777" w:rsidR="00BF6108" w:rsidRDefault="00BF6108" w:rsidP="004C0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6B970" w14:textId="77777777" w:rsidR="00BF6108" w:rsidRDefault="00BF6108" w:rsidP="004C0AF1">
      <w:pPr>
        <w:spacing w:after="0" w:line="240" w:lineRule="auto"/>
      </w:pPr>
      <w:r>
        <w:separator/>
      </w:r>
    </w:p>
  </w:footnote>
  <w:footnote w:type="continuationSeparator" w:id="0">
    <w:p w14:paraId="70C58B43" w14:textId="77777777" w:rsidR="00BF6108" w:rsidRDefault="00BF6108" w:rsidP="004C0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AE42" w14:textId="3A5ADCB5" w:rsidR="004C0AF1" w:rsidRDefault="004C0AF1">
    <w:pPr>
      <w:pStyle w:val="Header"/>
    </w:pPr>
    <w:r>
      <w:rPr>
        <w:noProof/>
      </w:rPr>
      <w:drawing>
        <wp:anchor distT="0" distB="0" distL="114300" distR="114300" simplePos="0" relativeHeight="251659264" behindDoc="0" locked="0" layoutInCell="1" allowOverlap="1" wp14:anchorId="4AD1E2D0" wp14:editId="70F712A9">
          <wp:simplePos x="0" y="0"/>
          <wp:positionH relativeFrom="column">
            <wp:posOffset>0</wp:posOffset>
          </wp:positionH>
          <wp:positionV relativeFrom="paragraph">
            <wp:posOffset>0</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E4CEB3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C4B8F"/>
    <w:multiLevelType w:val="multilevel"/>
    <w:tmpl w:val="DAD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57E39"/>
    <w:multiLevelType w:val="multilevel"/>
    <w:tmpl w:val="4DB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53A04"/>
    <w:multiLevelType w:val="hybridMultilevel"/>
    <w:tmpl w:val="F17A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80D67"/>
    <w:multiLevelType w:val="multilevel"/>
    <w:tmpl w:val="C1A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75A67"/>
    <w:multiLevelType w:val="hybridMultilevel"/>
    <w:tmpl w:val="B58C3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205851"/>
    <w:multiLevelType w:val="multilevel"/>
    <w:tmpl w:val="C86E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26B14"/>
    <w:multiLevelType w:val="multilevel"/>
    <w:tmpl w:val="60F4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7432E"/>
    <w:multiLevelType w:val="multilevel"/>
    <w:tmpl w:val="16C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42249"/>
    <w:multiLevelType w:val="multilevel"/>
    <w:tmpl w:val="E69A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D658D"/>
    <w:multiLevelType w:val="multilevel"/>
    <w:tmpl w:val="4AD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A0E69"/>
    <w:multiLevelType w:val="multilevel"/>
    <w:tmpl w:val="F17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F1B76"/>
    <w:multiLevelType w:val="multilevel"/>
    <w:tmpl w:val="793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67B5E"/>
    <w:multiLevelType w:val="multilevel"/>
    <w:tmpl w:val="24E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A4C6F"/>
    <w:multiLevelType w:val="multilevel"/>
    <w:tmpl w:val="E12A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2822AC"/>
    <w:multiLevelType w:val="multilevel"/>
    <w:tmpl w:val="8DC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949533">
    <w:abstractNumId w:val="8"/>
  </w:num>
  <w:num w:numId="2" w16cid:durableId="1254629928">
    <w:abstractNumId w:val="6"/>
  </w:num>
  <w:num w:numId="3" w16cid:durableId="1984968489">
    <w:abstractNumId w:val="5"/>
  </w:num>
  <w:num w:numId="4" w16cid:durableId="274092936">
    <w:abstractNumId w:val="4"/>
  </w:num>
  <w:num w:numId="5" w16cid:durableId="1565991955">
    <w:abstractNumId w:val="7"/>
  </w:num>
  <w:num w:numId="6" w16cid:durableId="1442143750">
    <w:abstractNumId w:val="3"/>
  </w:num>
  <w:num w:numId="7" w16cid:durableId="948122811">
    <w:abstractNumId w:val="2"/>
  </w:num>
  <w:num w:numId="8" w16cid:durableId="429745040">
    <w:abstractNumId w:val="1"/>
  </w:num>
  <w:num w:numId="9" w16cid:durableId="1838838855">
    <w:abstractNumId w:val="0"/>
  </w:num>
  <w:num w:numId="10" w16cid:durableId="485588160">
    <w:abstractNumId w:val="13"/>
  </w:num>
  <w:num w:numId="11" w16cid:durableId="158542593">
    <w:abstractNumId w:val="22"/>
  </w:num>
  <w:num w:numId="12" w16cid:durableId="1852642228">
    <w:abstractNumId w:val="18"/>
  </w:num>
  <w:num w:numId="13" w16cid:durableId="1973707060">
    <w:abstractNumId w:val="9"/>
  </w:num>
  <w:num w:numId="14" w16cid:durableId="2081975449">
    <w:abstractNumId w:val="17"/>
  </w:num>
  <w:num w:numId="15" w16cid:durableId="1264722399">
    <w:abstractNumId w:val="20"/>
  </w:num>
  <w:num w:numId="16" w16cid:durableId="1480724937">
    <w:abstractNumId w:val="12"/>
  </w:num>
  <w:num w:numId="17" w16cid:durableId="2021619030">
    <w:abstractNumId w:val="23"/>
  </w:num>
  <w:num w:numId="18" w16cid:durableId="222983817">
    <w:abstractNumId w:val="16"/>
  </w:num>
  <w:num w:numId="19" w16cid:durableId="674114502">
    <w:abstractNumId w:val="14"/>
  </w:num>
  <w:num w:numId="20" w16cid:durableId="835338457">
    <w:abstractNumId w:val="11"/>
  </w:num>
  <w:num w:numId="21" w16cid:durableId="1185245894">
    <w:abstractNumId w:val="10"/>
  </w:num>
  <w:num w:numId="22" w16cid:durableId="1932935466">
    <w:abstractNumId w:val="21"/>
  </w:num>
  <w:num w:numId="23" w16cid:durableId="341905887">
    <w:abstractNumId w:val="15"/>
  </w:num>
  <w:num w:numId="24" w16cid:durableId="18640558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334"/>
    <w:rsid w:val="00034616"/>
    <w:rsid w:val="0006063C"/>
    <w:rsid w:val="0015074B"/>
    <w:rsid w:val="001545FC"/>
    <w:rsid w:val="001D6006"/>
    <w:rsid w:val="00286C6B"/>
    <w:rsid w:val="0029639D"/>
    <w:rsid w:val="00326F90"/>
    <w:rsid w:val="003857F0"/>
    <w:rsid w:val="00404A08"/>
    <w:rsid w:val="00480F01"/>
    <w:rsid w:val="004C0AF1"/>
    <w:rsid w:val="004D23B2"/>
    <w:rsid w:val="0054358F"/>
    <w:rsid w:val="00570794"/>
    <w:rsid w:val="006125CD"/>
    <w:rsid w:val="006462A9"/>
    <w:rsid w:val="006A6B23"/>
    <w:rsid w:val="006E18BB"/>
    <w:rsid w:val="00763E10"/>
    <w:rsid w:val="00836344"/>
    <w:rsid w:val="008768E0"/>
    <w:rsid w:val="008C5A61"/>
    <w:rsid w:val="0097399D"/>
    <w:rsid w:val="00AA1D8D"/>
    <w:rsid w:val="00B47730"/>
    <w:rsid w:val="00BA1E8D"/>
    <w:rsid w:val="00BF6108"/>
    <w:rsid w:val="00CB0664"/>
    <w:rsid w:val="00CF4B8D"/>
    <w:rsid w:val="00E61A49"/>
    <w:rsid w:val="00FC693F"/>
    <w:rsid w:val="00FE03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38386"/>
  <w14:defaultImageDpi w14:val="300"/>
  <w15:docId w15:val="{28B3C10B-5C3A-FD4B-A4FC-211A50CF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C0A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033334"/>
  </w:style>
  <w:style w:type="paragraph" w:customStyle="1" w:styleId="not-prose">
    <w:name w:val="not-prose"/>
    <w:basedOn w:val="Normal"/>
    <w:rsid w:val="000333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2494</Words>
  <Characters>14220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Temi Kolawole</cp:lastModifiedBy>
  <cp:revision>26</cp:revision>
  <dcterms:created xsi:type="dcterms:W3CDTF">2013-12-23T23:15:00Z</dcterms:created>
  <dcterms:modified xsi:type="dcterms:W3CDTF">2026-01-21T20:58:00Z</dcterms:modified>
  <cp:category/>
</cp:coreProperties>
</file>