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E880" w14:textId="77777777" w:rsidR="00864F11" w:rsidRPr="0031089C" w:rsidRDefault="00864F11" w:rsidP="00864F11">
      <w:pPr>
        <w:pStyle w:val="Heading1"/>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Ilorin Innovation Hub – Monthly Report</w:t>
      </w:r>
    </w:p>
    <w:p w14:paraId="5F1362FF" w14:textId="68CA5B8C" w:rsidR="00864F11" w:rsidRPr="0031089C" w:rsidRDefault="00864F11" w:rsidP="00864F11">
      <w:pPr>
        <w:pStyle w:val="NormalWeb"/>
        <w:rPr>
          <w:rFonts w:ascii="Avenir Book" w:hAnsi="Avenir Book"/>
          <w:color w:val="000000" w:themeColor="text1"/>
        </w:rPr>
      </w:pPr>
      <w:r w:rsidRPr="0031089C">
        <w:rPr>
          <w:rStyle w:val="Strong"/>
          <w:rFonts w:ascii="Avenir Book" w:hAnsi="Avenir Book"/>
          <w:color w:val="000000" w:themeColor="text1"/>
        </w:rPr>
        <w:t>Submitted to:</w:t>
      </w:r>
      <w:r w:rsidRPr="0031089C">
        <w:rPr>
          <w:rFonts w:ascii="Avenir Book" w:hAnsi="Avenir Book"/>
          <w:color w:val="000000" w:themeColor="text1"/>
        </w:rPr>
        <w:t xml:space="preserve"> IHS Nigeria</w:t>
      </w:r>
      <w:r w:rsidRPr="0031089C">
        <w:rPr>
          <w:rFonts w:ascii="Avenir Book" w:hAnsi="Avenir Book"/>
          <w:color w:val="000000" w:themeColor="text1"/>
        </w:rPr>
        <w:br/>
      </w:r>
      <w:r w:rsidRPr="0031089C">
        <w:rPr>
          <w:rStyle w:val="Strong"/>
          <w:rFonts w:ascii="Avenir Book" w:hAnsi="Avenir Book"/>
          <w:color w:val="000000" w:themeColor="text1"/>
        </w:rPr>
        <w:t>Reporting Period:</w:t>
      </w:r>
      <w:r w:rsidRPr="0031089C">
        <w:rPr>
          <w:rFonts w:ascii="Avenir Book" w:hAnsi="Avenir Book"/>
          <w:color w:val="000000" w:themeColor="text1"/>
        </w:rPr>
        <w:t xml:space="preserve"> </w:t>
      </w:r>
      <w:r w:rsidR="00E606CC" w:rsidRPr="0031089C">
        <w:rPr>
          <w:rFonts w:ascii="Avenir Book" w:hAnsi="Avenir Book"/>
          <w:color w:val="000000" w:themeColor="text1"/>
        </w:rPr>
        <w:t>September</w:t>
      </w:r>
      <w:r w:rsidRPr="0031089C">
        <w:rPr>
          <w:rFonts w:ascii="Avenir Book" w:hAnsi="Avenir Book"/>
          <w:color w:val="000000" w:themeColor="text1"/>
        </w:rPr>
        <w:t xml:space="preserve"> 2025</w:t>
      </w:r>
      <w:r w:rsidRPr="0031089C">
        <w:rPr>
          <w:rFonts w:ascii="Avenir Book" w:hAnsi="Avenir Book"/>
          <w:color w:val="000000" w:themeColor="text1"/>
        </w:rPr>
        <w:br/>
      </w:r>
      <w:r w:rsidRPr="0031089C">
        <w:rPr>
          <w:rStyle w:val="Strong"/>
          <w:rFonts w:ascii="Avenir Book" w:hAnsi="Avenir Book"/>
          <w:color w:val="000000" w:themeColor="text1"/>
        </w:rPr>
        <w:t>Submitted by:</w:t>
      </w:r>
      <w:r w:rsidRPr="0031089C">
        <w:rPr>
          <w:rFonts w:ascii="Avenir Book" w:hAnsi="Avenir Book"/>
          <w:color w:val="000000" w:themeColor="text1"/>
        </w:rPr>
        <w:t xml:space="preserve"> Managing Director</w:t>
      </w:r>
      <w:r w:rsidRPr="0031089C">
        <w:rPr>
          <w:rFonts w:ascii="Avenir Book" w:hAnsi="Avenir Book"/>
          <w:color w:val="000000" w:themeColor="text1"/>
        </w:rPr>
        <w:br/>
      </w:r>
      <w:r w:rsidRPr="0031089C">
        <w:rPr>
          <w:rStyle w:val="Strong"/>
          <w:rFonts w:ascii="Avenir Book" w:hAnsi="Avenir Book"/>
          <w:color w:val="000000" w:themeColor="text1"/>
        </w:rPr>
        <w:t>Date of Submission:</w:t>
      </w:r>
      <w:r w:rsidRPr="0031089C">
        <w:rPr>
          <w:rFonts w:ascii="Avenir Book" w:hAnsi="Avenir Book"/>
          <w:color w:val="000000" w:themeColor="text1"/>
        </w:rPr>
        <w:t xml:space="preserve"> </w:t>
      </w:r>
      <w:r w:rsidR="00E606CC" w:rsidRPr="0031089C">
        <w:rPr>
          <w:rFonts w:ascii="Avenir Book" w:hAnsi="Avenir Book"/>
          <w:color w:val="000000" w:themeColor="text1"/>
        </w:rPr>
        <w:t>08</w:t>
      </w:r>
      <w:r w:rsidRPr="0031089C">
        <w:rPr>
          <w:rFonts w:ascii="Avenir Book" w:hAnsi="Avenir Book"/>
          <w:color w:val="000000" w:themeColor="text1"/>
        </w:rPr>
        <w:t>/</w:t>
      </w:r>
      <w:r w:rsidR="00E606CC" w:rsidRPr="0031089C">
        <w:rPr>
          <w:rFonts w:ascii="Avenir Book" w:hAnsi="Avenir Book"/>
          <w:color w:val="000000" w:themeColor="text1"/>
        </w:rPr>
        <w:t>10</w:t>
      </w:r>
      <w:r w:rsidRPr="0031089C">
        <w:rPr>
          <w:rFonts w:ascii="Avenir Book" w:hAnsi="Avenir Book"/>
          <w:color w:val="000000" w:themeColor="text1"/>
        </w:rPr>
        <w:t>/2025</w:t>
      </w:r>
    </w:p>
    <w:p w14:paraId="05C9AB14" w14:textId="2A75DAFC" w:rsidR="00864F11" w:rsidRPr="0031089C" w:rsidRDefault="00864F11" w:rsidP="00864F11">
      <w:pPr>
        <w:rPr>
          <w:rFonts w:ascii="Avenir Book" w:hAnsi="Avenir Book"/>
          <w:color w:val="000000" w:themeColor="text1"/>
        </w:rPr>
      </w:pPr>
    </w:p>
    <w:p w14:paraId="5D92430C" w14:textId="22972C02" w:rsidR="00BE40C0" w:rsidRPr="0031089C" w:rsidRDefault="00864F11" w:rsidP="00B25FE2">
      <w:pPr>
        <w:pStyle w:val="Heading2"/>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1. Executive Summary</w:t>
      </w:r>
    </w:p>
    <w:p w14:paraId="02CE95FE" w14:textId="77777777" w:rsidR="0031089C" w:rsidRPr="0031089C" w:rsidRDefault="0031089C" w:rsidP="0031089C">
      <w:pPr>
        <w:pStyle w:val="NormalWeb"/>
        <w:rPr>
          <w:rFonts w:ascii="Avenir Book" w:hAnsi="Avenir Book" w:cs="Arial"/>
        </w:rPr>
      </w:pPr>
      <w:r w:rsidRPr="0031089C">
        <w:rPr>
          <w:rFonts w:ascii="Avenir Book" w:hAnsi="Avenir Book" w:cs="Arial"/>
        </w:rPr>
        <w:t xml:space="preserve">September 2025 was a landmark month for the Ilorin Innovation Hub (IIH), marked by high program activity, critical infrastructure upgrades, and consolidation of internal systems. More than </w:t>
      </w:r>
      <w:r w:rsidRPr="0031089C">
        <w:rPr>
          <w:rStyle w:val="Strong"/>
          <w:rFonts w:ascii="Avenir Book" w:hAnsi="Avenir Book" w:cs="Arial"/>
        </w:rPr>
        <w:t>20 programs and events</w:t>
      </w:r>
      <w:r w:rsidRPr="0031089C">
        <w:rPr>
          <w:rFonts w:ascii="Avenir Book" w:hAnsi="Avenir Book" w:cs="Arial"/>
        </w:rPr>
        <w:t xml:space="preserve"> were delivered, engaging over </w:t>
      </w:r>
      <w:r w:rsidRPr="0031089C">
        <w:rPr>
          <w:rStyle w:val="Strong"/>
          <w:rFonts w:ascii="Avenir Book" w:hAnsi="Avenir Book" w:cs="Arial"/>
        </w:rPr>
        <w:t>540 participants</w:t>
      </w:r>
      <w:r w:rsidRPr="0031089C">
        <w:rPr>
          <w:rFonts w:ascii="Avenir Book" w:hAnsi="Avenir Book" w:cs="Arial"/>
        </w:rPr>
        <w:t xml:space="preserve"> across themes of AI adoption, women in technology, grassroots innovation, and the creative economy. Initiatives such as the </w:t>
      </w:r>
      <w:r w:rsidRPr="0031089C">
        <w:rPr>
          <w:rStyle w:val="Strong"/>
          <w:rFonts w:ascii="Avenir Book" w:hAnsi="Avenir Book" w:cs="Arial"/>
        </w:rPr>
        <w:t xml:space="preserve">AI for Women Bootcamp, Product Showcase, Innovation Toolkits Masterclass, Ilorin </w:t>
      </w:r>
      <w:proofErr w:type="spellStart"/>
      <w:r w:rsidRPr="0031089C">
        <w:rPr>
          <w:rStyle w:val="Strong"/>
          <w:rFonts w:ascii="Avenir Book" w:hAnsi="Avenir Book" w:cs="Arial"/>
        </w:rPr>
        <w:t>DevBox</w:t>
      </w:r>
      <w:proofErr w:type="spellEnd"/>
      <w:r w:rsidRPr="0031089C">
        <w:rPr>
          <w:rStyle w:val="Strong"/>
          <w:rFonts w:ascii="Avenir Book" w:hAnsi="Avenir Book" w:cs="Arial"/>
        </w:rPr>
        <w:t xml:space="preserve"> series, and Mix &amp; Mingle</w:t>
      </w:r>
      <w:r w:rsidRPr="0031089C">
        <w:rPr>
          <w:rFonts w:ascii="Avenir Book" w:hAnsi="Avenir Book" w:cs="Arial"/>
        </w:rPr>
        <w:t xml:space="preserve"> significantly deepened community capacity and visibility.</w:t>
      </w:r>
    </w:p>
    <w:p w14:paraId="4A5CDB62" w14:textId="77777777" w:rsidR="0031089C" w:rsidRPr="0031089C" w:rsidRDefault="0031089C" w:rsidP="0031089C">
      <w:pPr>
        <w:pStyle w:val="NormalWeb"/>
        <w:rPr>
          <w:rFonts w:ascii="Avenir Book" w:hAnsi="Avenir Book" w:cs="Arial"/>
        </w:rPr>
      </w:pPr>
      <w:r w:rsidRPr="0031089C">
        <w:rPr>
          <w:rFonts w:ascii="Avenir Book" w:hAnsi="Avenir Book" w:cs="Arial"/>
        </w:rPr>
        <w:t xml:space="preserve">On the operational front, the Facility Department completed major works including the </w:t>
      </w:r>
      <w:r w:rsidRPr="0031089C">
        <w:rPr>
          <w:rStyle w:val="Strong"/>
          <w:rFonts w:ascii="Avenir Book" w:hAnsi="Avenir Book" w:cs="Arial"/>
        </w:rPr>
        <w:t>delivery of three batches of UNDP Makerspace equipment, installation of solar street lights, elevator tiling and solar connection, and the opening of the new cafeteria vendor</w:t>
      </w:r>
      <w:r w:rsidRPr="0031089C">
        <w:rPr>
          <w:rFonts w:ascii="Avenir Book" w:hAnsi="Avenir Book" w:cs="Arial"/>
        </w:rPr>
        <w:t>. Daily janitorial and security operations remained stable, though challenges with roof leakages and wildlife sightings underscore the need for further investment.</w:t>
      </w:r>
    </w:p>
    <w:p w14:paraId="67591B96" w14:textId="77777777" w:rsidR="0031089C" w:rsidRPr="0031089C" w:rsidRDefault="0031089C" w:rsidP="0031089C">
      <w:pPr>
        <w:pStyle w:val="NormalWeb"/>
        <w:rPr>
          <w:rFonts w:ascii="Avenir Book" w:hAnsi="Avenir Book" w:cs="Arial"/>
        </w:rPr>
      </w:pPr>
      <w:r w:rsidRPr="0031089C">
        <w:rPr>
          <w:rFonts w:ascii="Avenir Book" w:hAnsi="Avenir Book" w:cs="Arial"/>
        </w:rPr>
        <w:t xml:space="preserve">The Administrative Department coordinated logistics for over </w:t>
      </w:r>
      <w:r w:rsidRPr="0031089C">
        <w:rPr>
          <w:rStyle w:val="Strong"/>
          <w:rFonts w:ascii="Avenir Book" w:hAnsi="Avenir Book" w:cs="Arial"/>
        </w:rPr>
        <w:t>300 visitors and delegates</w:t>
      </w:r>
      <w:r w:rsidRPr="0031089C">
        <w:rPr>
          <w:rFonts w:ascii="Avenir Book" w:hAnsi="Avenir Book" w:cs="Arial"/>
        </w:rPr>
        <w:t>, strengthening hospitality, front desk management, and vendor processes. The HR Department maintained a stable workforce of 15 staff, 1 contract staff, 3 NYSC members, and 9 interns, while clearing backlogged pension remittances to ensure compliance.</w:t>
      </w:r>
    </w:p>
    <w:p w14:paraId="60844A4B" w14:textId="77777777" w:rsidR="0031089C" w:rsidRPr="0031089C" w:rsidRDefault="0031089C" w:rsidP="0031089C">
      <w:pPr>
        <w:pStyle w:val="NormalWeb"/>
        <w:rPr>
          <w:rFonts w:ascii="Avenir Book" w:hAnsi="Avenir Book" w:cs="Arial"/>
        </w:rPr>
      </w:pPr>
      <w:r w:rsidRPr="0031089C">
        <w:rPr>
          <w:rFonts w:ascii="Avenir Book" w:hAnsi="Avenir Book" w:cs="Arial"/>
        </w:rPr>
        <w:t xml:space="preserve">Financially, total inflows for September were </w:t>
      </w:r>
      <w:r w:rsidRPr="0031089C">
        <w:rPr>
          <w:rStyle w:val="Strong"/>
        </w:rPr>
        <w:t>₦</w:t>
      </w:r>
      <w:r w:rsidRPr="0031089C">
        <w:rPr>
          <w:rStyle w:val="Strong"/>
          <w:rFonts w:ascii="Avenir Book" w:hAnsi="Avenir Book" w:cs="Arial"/>
        </w:rPr>
        <w:t>27.84m</w:t>
      </w:r>
      <w:r w:rsidRPr="0031089C">
        <w:rPr>
          <w:rFonts w:ascii="Avenir Book" w:hAnsi="Avenir Book" w:cs="Arial"/>
        </w:rPr>
        <w:t xml:space="preserve">, of which </w:t>
      </w:r>
      <w:r w:rsidRPr="0031089C">
        <w:rPr>
          <w:rStyle w:val="Strong"/>
        </w:rPr>
        <w:t>₦</w:t>
      </w:r>
      <w:r w:rsidRPr="0031089C">
        <w:rPr>
          <w:rStyle w:val="Strong"/>
          <w:rFonts w:ascii="Avenir Book" w:hAnsi="Avenir Book" w:cs="Arial"/>
        </w:rPr>
        <w:t>20.22m was designated KWSG funding</w:t>
      </w:r>
      <w:r w:rsidRPr="0031089C">
        <w:rPr>
          <w:rFonts w:ascii="Avenir Book" w:hAnsi="Avenir Book" w:cs="Arial"/>
        </w:rPr>
        <w:t xml:space="preserve"> for the AI Bootcamp and </w:t>
      </w:r>
      <w:r w:rsidRPr="0031089C">
        <w:rPr>
          <w:rStyle w:val="Strong"/>
        </w:rPr>
        <w:t>₦</w:t>
      </w:r>
      <w:r w:rsidRPr="0031089C">
        <w:rPr>
          <w:rStyle w:val="Strong"/>
          <w:rFonts w:ascii="Avenir Book" w:hAnsi="Avenir Book" w:cs="Arial"/>
        </w:rPr>
        <w:t>3.42m was a Sterling Bank account closure transfer</w:t>
      </w:r>
      <w:r w:rsidRPr="0031089C">
        <w:rPr>
          <w:rFonts w:ascii="Avenir Book" w:hAnsi="Avenir Book" w:cs="Arial"/>
        </w:rPr>
        <w:t xml:space="preserve">, leaving true operational inflows of </w:t>
      </w:r>
      <w:r w:rsidRPr="0031089C">
        <w:rPr>
          <w:rStyle w:val="Strong"/>
        </w:rPr>
        <w:t>₦</w:t>
      </w:r>
      <w:r w:rsidRPr="0031089C">
        <w:rPr>
          <w:rStyle w:val="Strong"/>
          <w:rFonts w:ascii="Avenir Book" w:hAnsi="Avenir Book" w:cs="Arial"/>
        </w:rPr>
        <w:t>4.20m</w:t>
      </w:r>
      <w:r w:rsidRPr="0031089C">
        <w:rPr>
          <w:rFonts w:ascii="Avenir Book" w:hAnsi="Avenir Book" w:cs="Arial"/>
        </w:rPr>
        <w:t xml:space="preserve">. Expenditure of </w:t>
      </w:r>
      <w:r w:rsidRPr="0031089C">
        <w:rPr>
          <w:rStyle w:val="Strong"/>
        </w:rPr>
        <w:t>₦</w:t>
      </w:r>
      <w:r w:rsidRPr="0031089C">
        <w:rPr>
          <w:rStyle w:val="Strong"/>
          <w:rFonts w:ascii="Avenir Book" w:hAnsi="Avenir Book" w:cs="Arial"/>
        </w:rPr>
        <w:t>36.96m</w:t>
      </w:r>
      <w:r w:rsidRPr="0031089C">
        <w:rPr>
          <w:rFonts w:ascii="Avenir Book" w:hAnsi="Avenir Book" w:cs="Arial"/>
        </w:rPr>
        <w:t xml:space="preserve"> reflected a balanced focus on </w:t>
      </w:r>
      <w:r w:rsidRPr="0031089C">
        <w:rPr>
          <w:rStyle w:val="Strong"/>
          <w:rFonts w:ascii="Avenir Book" w:hAnsi="Avenir Book" w:cs="Arial"/>
        </w:rPr>
        <w:t>payroll, pension arrears, statutory deductions, maintenance, and program delivery</w:t>
      </w:r>
      <w:r w:rsidRPr="0031089C">
        <w:rPr>
          <w:rFonts w:ascii="Avenir Book" w:hAnsi="Avenir Book" w:cs="Arial"/>
        </w:rPr>
        <w:t>.</w:t>
      </w:r>
    </w:p>
    <w:p w14:paraId="291B1274" w14:textId="14106589" w:rsidR="00A111DD" w:rsidRPr="0031089C" w:rsidRDefault="0031089C" w:rsidP="0031089C">
      <w:pPr>
        <w:pStyle w:val="NormalWeb"/>
        <w:rPr>
          <w:rStyle w:val="Strong"/>
          <w:rFonts w:ascii="Avenir Book" w:hAnsi="Avenir Book" w:cs="Arial"/>
          <w:b w:val="0"/>
          <w:bCs w:val="0"/>
        </w:rPr>
      </w:pPr>
      <w:r w:rsidRPr="0031089C">
        <w:rPr>
          <w:rFonts w:ascii="Avenir Book" w:hAnsi="Avenir Book" w:cs="Arial"/>
        </w:rPr>
        <w:t xml:space="preserve">Overall, IIH maintained its leadership role in </w:t>
      </w:r>
      <w:proofErr w:type="spellStart"/>
      <w:r w:rsidRPr="0031089C">
        <w:rPr>
          <w:rFonts w:ascii="Avenir Book" w:hAnsi="Avenir Book" w:cs="Arial"/>
        </w:rPr>
        <w:t>Kwara’s</w:t>
      </w:r>
      <w:proofErr w:type="spellEnd"/>
      <w:r w:rsidRPr="0031089C">
        <w:rPr>
          <w:rFonts w:ascii="Avenir Book" w:hAnsi="Avenir Book" w:cs="Arial"/>
        </w:rPr>
        <w:t xml:space="preserve"> innovation ecosystem, while strengthening its reputation as a purpose-built hub for digital skills, entrepreneurship, and inclusive growth. The month also underscored IIH’s commitment to sustainability, as </w:t>
      </w:r>
      <w:r w:rsidRPr="0031089C">
        <w:rPr>
          <w:rFonts w:ascii="Avenir Book" w:hAnsi="Avenir Book" w:cs="Arial"/>
        </w:rPr>
        <w:lastRenderedPageBreak/>
        <w:t xml:space="preserve">facility use by government agencies has been further </w:t>
      </w:r>
      <w:r w:rsidRPr="0031089C">
        <w:rPr>
          <w:rStyle w:val="Strong"/>
          <w:rFonts w:ascii="Avenir Book" w:hAnsi="Avenir Book" w:cs="Arial"/>
        </w:rPr>
        <w:t>restricted to innovation- and tech-related events</w:t>
      </w:r>
      <w:r w:rsidRPr="0031089C">
        <w:rPr>
          <w:rFonts w:ascii="Avenir Book" w:hAnsi="Avenir Book" w:cs="Arial"/>
        </w:rPr>
        <w:t xml:space="preserve"> to preserve its core mission.</w:t>
      </w:r>
    </w:p>
    <w:p w14:paraId="21A3698F" w14:textId="77777777" w:rsidR="00A111DD" w:rsidRPr="0031089C" w:rsidRDefault="00A111DD" w:rsidP="00190D8B">
      <w:pPr>
        <w:pStyle w:val="Heading2"/>
        <w:rPr>
          <w:rStyle w:val="Strong"/>
          <w:rFonts w:ascii="Avenir Book" w:hAnsi="Avenir Book"/>
          <w:b w:val="0"/>
          <w:bCs w:val="0"/>
          <w:color w:val="000000" w:themeColor="text1"/>
          <w:sz w:val="24"/>
          <w:szCs w:val="24"/>
        </w:rPr>
      </w:pPr>
    </w:p>
    <w:p w14:paraId="7DD97E95" w14:textId="0E9FC05D" w:rsidR="00190D8B" w:rsidRPr="0031089C" w:rsidRDefault="00864F11" w:rsidP="00190D8B">
      <w:pPr>
        <w:pStyle w:val="Heading2"/>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2. Programs</w:t>
      </w:r>
      <w:r w:rsidR="00190D8B" w:rsidRPr="0031089C">
        <w:rPr>
          <w:rStyle w:val="Strong"/>
          <w:rFonts w:ascii="Avenir Book" w:hAnsi="Avenir Book"/>
          <w:b w:val="0"/>
          <w:bCs w:val="0"/>
          <w:color w:val="000000" w:themeColor="text1"/>
          <w:sz w:val="24"/>
          <w:szCs w:val="24"/>
        </w:rPr>
        <w:t xml:space="preserve"> &amp; Events</w:t>
      </w:r>
      <w:r w:rsidRPr="0031089C">
        <w:rPr>
          <w:rStyle w:val="Strong"/>
          <w:rFonts w:ascii="Avenir Book" w:hAnsi="Avenir Book"/>
          <w:b w:val="0"/>
          <w:bCs w:val="0"/>
          <w:color w:val="000000" w:themeColor="text1"/>
          <w:sz w:val="24"/>
          <w:szCs w:val="24"/>
        </w:rPr>
        <w:t xml:space="preserve"> Report</w:t>
      </w:r>
    </w:p>
    <w:p w14:paraId="2E8B69AF" w14:textId="77777777" w:rsidR="00BB2DF8" w:rsidRPr="0031089C" w:rsidRDefault="00BB2DF8" w:rsidP="00190D8B">
      <w:pPr>
        <w:pStyle w:val="Heading2"/>
        <w:rPr>
          <w:rFonts w:ascii="Avenir Book" w:hAnsi="Avenir Book"/>
          <w:b/>
          <w:bCs/>
          <w:color w:val="000000" w:themeColor="text1"/>
          <w:sz w:val="24"/>
          <w:szCs w:val="24"/>
          <w:bdr w:val="none" w:sz="0" w:space="0" w:color="auto"/>
        </w:rPr>
      </w:pPr>
    </w:p>
    <w:p w14:paraId="75D831A3" w14:textId="3D6231A5" w:rsidR="00D62A14" w:rsidRPr="0031089C" w:rsidRDefault="00D168F7" w:rsidP="00D71BAC">
      <w:pPr>
        <w:pStyle w:val="Heading2"/>
        <w:rPr>
          <w:rFonts w:ascii="Avenir Book" w:hAnsi="Avenir Book"/>
          <w:b/>
          <w:bCs/>
          <w:color w:val="000000" w:themeColor="text1"/>
          <w:sz w:val="24"/>
          <w:szCs w:val="24"/>
          <w:bdr w:val="none" w:sz="0" w:space="0" w:color="auto"/>
        </w:rPr>
      </w:pPr>
      <w:r w:rsidRPr="0031089C">
        <w:rPr>
          <w:rFonts w:ascii="Avenir Book" w:hAnsi="Avenir Book"/>
          <w:b/>
          <w:bCs/>
          <w:color w:val="000000" w:themeColor="text1"/>
          <w:sz w:val="24"/>
          <w:szCs w:val="24"/>
          <w:bdr w:val="none" w:sz="0" w:space="0" w:color="auto"/>
        </w:rPr>
        <w:t>Programs</w:t>
      </w:r>
      <w:r w:rsidR="00190D8B" w:rsidRPr="0031089C">
        <w:rPr>
          <w:rFonts w:ascii="Avenir Book" w:hAnsi="Avenir Book"/>
          <w:b/>
          <w:bCs/>
          <w:color w:val="000000" w:themeColor="text1"/>
          <w:sz w:val="24"/>
          <w:szCs w:val="24"/>
          <w:bdr w:val="none" w:sz="0" w:space="0" w:color="auto"/>
        </w:rPr>
        <w:t xml:space="preserve"> – </w:t>
      </w:r>
      <w:r w:rsidR="00D71BAC" w:rsidRPr="0031089C">
        <w:rPr>
          <w:rFonts w:ascii="Avenir Book" w:hAnsi="Avenir Book"/>
          <w:b/>
          <w:bCs/>
          <w:color w:val="000000" w:themeColor="text1"/>
          <w:sz w:val="24"/>
          <w:szCs w:val="24"/>
          <w:bdr w:val="none" w:sz="0" w:space="0" w:color="auto"/>
        </w:rPr>
        <w:t>August</w:t>
      </w:r>
      <w:r w:rsidR="00190D8B" w:rsidRPr="0031089C">
        <w:rPr>
          <w:rFonts w:ascii="Avenir Book" w:hAnsi="Avenir Book"/>
          <w:b/>
          <w:bCs/>
          <w:color w:val="000000" w:themeColor="text1"/>
          <w:sz w:val="24"/>
          <w:szCs w:val="24"/>
          <w:bdr w:val="none" w:sz="0" w:space="0" w:color="auto"/>
        </w:rPr>
        <w:t xml:space="preserve"> 2025</w:t>
      </w:r>
    </w:p>
    <w:p w14:paraId="2C59E82C" w14:textId="77777777" w:rsidR="00CD546D" w:rsidRPr="0031089C" w:rsidRDefault="00CD546D" w:rsidP="00864F11">
      <w:pPr>
        <w:pStyle w:val="Heading2"/>
        <w:rPr>
          <w:rStyle w:val="Strong"/>
          <w:rFonts w:ascii="Avenir Book" w:hAnsi="Avenir Book"/>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921"/>
        <w:gridCol w:w="1678"/>
        <w:gridCol w:w="976"/>
        <w:gridCol w:w="1161"/>
        <w:gridCol w:w="3262"/>
      </w:tblGrid>
      <w:tr w:rsidR="00663674" w:rsidRPr="00663674" w14:paraId="5C5C106F" w14:textId="77777777" w:rsidTr="00663674">
        <w:trPr>
          <w:tblHeader/>
          <w:tblCellSpacing w:w="15" w:type="dxa"/>
        </w:trPr>
        <w:tc>
          <w:tcPr>
            <w:tcW w:w="0" w:type="auto"/>
            <w:vAlign w:val="center"/>
            <w:hideMark/>
          </w:tcPr>
          <w:p w14:paraId="50018110"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bdr w:val="none" w:sz="0" w:space="0" w:color="auto"/>
              </w:rPr>
            </w:pPr>
            <w:r w:rsidRPr="00663674">
              <w:rPr>
                <w:rFonts w:ascii="Avenir Book" w:eastAsia="Times New Roman" w:hAnsi="Avenir Book"/>
                <w:b/>
                <w:bCs/>
                <w:bdr w:val="none" w:sz="0" w:space="0" w:color="auto"/>
              </w:rPr>
              <w:t>Program / Event</w:t>
            </w:r>
          </w:p>
        </w:tc>
        <w:tc>
          <w:tcPr>
            <w:tcW w:w="0" w:type="auto"/>
            <w:vAlign w:val="center"/>
            <w:hideMark/>
          </w:tcPr>
          <w:p w14:paraId="64C12E6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bdr w:val="none" w:sz="0" w:space="0" w:color="auto"/>
              </w:rPr>
            </w:pPr>
            <w:r w:rsidRPr="00663674">
              <w:rPr>
                <w:rFonts w:ascii="Avenir Book" w:eastAsia="Times New Roman" w:hAnsi="Avenir Book"/>
                <w:b/>
                <w:bCs/>
                <w:bdr w:val="none" w:sz="0" w:space="0" w:color="auto"/>
              </w:rPr>
              <w:t>Date</w:t>
            </w:r>
          </w:p>
        </w:tc>
        <w:tc>
          <w:tcPr>
            <w:tcW w:w="0" w:type="auto"/>
            <w:vAlign w:val="center"/>
            <w:hideMark/>
          </w:tcPr>
          <w:p w14:paraId="621E45B0"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bdr w:val="none" w:sz="0" w:space="0" w:color="auto"/>
              </w:rPr>
            </w:pPr>
            <w:r w:rsidRPr="00663674">
              <w:rPr>
                <w:rFonts w:ascii="Avenir Book" w:eastAsia="Times New Roman" w:hAnsi="Avenir Book"/>
                <w:b/>
                <w:bCs/>
                <w:bdr w:val="none" w:sz="0" w:space="0" w:color="auto"/>
              </w:rPr>
              <w:t>Participants</w:t>
            </w:r>
          </w:p>
        </w:tc>
        <w:tc>
          <w:tcPr>
            <w:tcW w:w="0" w:type="auto"/>
            <w:vAlign w:val="center"/>
            <w:hideMark/>
          </w:tcPr>
          <w:p w14:paraId="3E645F15"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bdr w:val="none" w:sz="0" w:space="0" w:color="auto"/>
              </w:rPr>
            </w:pPr>
            <w:r w:rsidRPr="00663674">
              <w:rPr>
                <w:rFonts w:ascii="Avenir Book" w:eastAsia="Times New Roman" w:hAnsi="Avenir Book"/>
                <w:b/>
                <w:bCs/>
                <w:bdr w:val="none" w:sz="0" w:space="0" w:color="auto"/>
              </w:rPr>
              <w:t>Women (%)</w:t>
            </w:r>
          </w:p>
        </w:tc>
        <w:tc>
          <w:tcPr>
            <w:tcW w:w="0" w:type="auto"/>
            <w:vAlign w:val="center"/>
            <w:hideMark/>
          </w:tcPr>
          <w:p w14:paraId="2BA082EB"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bdr w:val="none" w:sz="0" w:space="0" w:color="auto"/>
              </w:rPr>
            </w:pPr>
            <w:r w:rsidRPr="00663674">
              <w:rPr>
                <w:rFonts w:ascii="Avenir Book" w:eastAsia="Times New Roman" w:hAnsi="Avenir Book"/>
                <w:b/>
                <w:bCs/>
                <w:bdr w:val="none" w:sz="0" w:space="0" w:color="auto"/>
              </w:rPr>
              <w:t>Format</w:t>
            </w:r>
          </w:p>
        </w:tc>
        <w:tc>
          <w:tcPr>
            <w:tcW w:w="0" w:type="auto"/>
            <w:vAlign w:val="center"/>
            <w:hideMark/>
          </w:tcPr>
          <w:p w14:paraId="47CB467D"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
                <w:bCs/>
                <w:bdr w:val="none" w:sz="0" w:space="0" w:color="auto"/>
              </w:rPr>
            </w:pPr>
            <w:r w:rsidRPr="00663674">
              <w:rPr>
                <w:rFonts w:ascii="Avenir Book" w:eastAsia="Times New Roman" w:hAnsi="Avenir Book"/>
                <w:b/>
                <w:bCs/>
                <w:bdr w:val="none" w:sz="0" w:space="0" w:color="auto"/>
              </w:rPr>
              <w:t>Key Outcomes / Desired Impact</w:t>
            </w:r>
          </w:p>
        </w:tc>
      </w:tr>
      <w:tr w:rsidR="00663674" w:rsidRPr="00663674" w14:paraId="3B8A7E03" w14:textId="77777777" w:rsidTr="00663674">
        <w:trPr>
          <w:tblCellSpacing w:w="15" w:type="dxa"/>
        </w:trPr>
        <w:tc>
          <w:tcPr>
            <w:tcW w:w="0" w:type="auto"/>
            <w:vAlign w:val="center"/>
            <w:hideMark/>
          </w:tcPr>
          <w:p w14:paraId="52EF6929"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AI for Women Bootcamp</w:t>
            </w:r>
          </w:p>
        </w:tc>
        <w:tc>
          <w:tcPr>
            <w:tcW w:w="0" w:type="auto"/>
            <w:vAlign w:val="center"/>
            <w:hideMark/>
          </w:tcPr>
          <w:p w14:paraId="45A226E1"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4</w:t>
            </w:r>
          </w:p>
        </w:tc>
        <w:tc>
          <w:tcPr>
            <w:tcW w:w="0" w:type="auto"/>
            <w:vAlign w:val="center"/>
            <w:hideMark/>
          </w:tcPr>
          <w:p w14:paraId="78BA6F89"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105</w:t>
            </w:r>
          </w:p>
        </w:tc>
        <w:tc>
          <w:tcPr>
            <w:tcW w:w="0" w:type="auto"/>
            <w:vAlign w:val="center"/>
            <w:hideMark/>
          </w:tcPr>
          <w:p w14:paraId="2355C6E5"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48%</w:t>
            </w:r>
          </w:p>
        </w:tc>
        <w:tc>
          <w:tcPr>
            <w:tcW w:w="0" w:type="auto"/>
            <w:vAlign w:val="center"/>
            <w:hideMark/>
          </w:tcPr>
          <w:p w14:paraId="2CBBF6DD"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41FA548D"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Built women’s technical confidence, career readiness, and practical AI application skills.</w:t>
            </w:r>
          </w:p>
        </w:tc>
      </w:tr>
      <w:tr w:rsidR="00663674" w:rsidRPr="00663674" w14:paraId="64ED95B0" w14:textId="77777777" w:rsidTr="00663674">
        <w:trPr>
          <w:tblCellSpacing w:w="15" w:type="dxa"/>
        </w:trPr>
        <w:tc>
          <w:tcPr>
            <w:tcW w:w="0" w:type="auto"/>
            <w:vAlign w:val="center"/>
            <w:hideMark/>
          </w:tcPr>
          <w:p w14:paraId="4B111C4B"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Product Showcase</w:t>
            </w:r>
          </w:p>
        </w:tc>
        <w:tc>
          <w:tcPr>
            <w:tcW w:w="0" w:type="auto"/>
            <w:vAlign w:val="center"/>
            <w:hideMark/>
          </w:tcPr>
          <w:p w14:paraId="6A7755F7"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11</w:t>
            </w:r>
          </w:p>
        </w:tc>
        <w:tc>
          <w:tcPr>
            <w:tcW w:w="0" w:type="auto"/>
            <w:vAlign w:val="center"/>
            <w:hideMark/>
          </w:tcPr>
          <w:p w14:paraId="7F29D412"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75</w:t>
            </w:r>
          </w:p>
        </w:tc>
        <w:tc>
          <w:tcPr>
            <w:tcW w:w="0" w:type="auto"/>
            <w:vAlign w:val="center"/>
            <w:hideMark/>
          </w:tcPr>
          <w:p w14:paraId="02B9B399"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34%</w:t>
            </w:r>
          </w:p>
        </w:tc>
        <w:tc>
          <w:tcPr>
            <w:tcW w:w="0" w:type="auto"/>
            <w:vAlign w:val="center"/>
            <w:hideMark/>
          </w:tcPr>
          <w:p w14:paraId="292BAE34"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0BC6CE86"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Gave visibility to innovations (</w:t>
            </w:r>
            <w:proofErr w:type="spellStart"/>
            <w:r w:rsidRPr="00663674">
              <w:rPr>
                <w:rFonts w:ascii="Avenir Book" w:eastAsia="Times New Roman" w:hAnsi="Avenir Book"/>
                <w:bdr w:val="none" w:sz="0" w:space="0" w:color="auto"/>
              </w:rPr>
              <w:t>Kolekto</w:t>
            </w:r>
            <w:proofErr w:type="spellEnd"/>
            <w:r w:rsidRPr="00663674">
              <w:rPr>
                <w:rFonts w:ascii="Avenir Book" w:eastAsia="Times New Roman" w:hAnsi="Avenir Book"/>
                <w:bdr w:val="none" w:sz="0" w:space="0" w:color="auto"/>
              </w:rPr>
              <w:t xml:space="preserve">, </w:t>
            </w:r>
            <w:proofErr w:type="spellStart"/>
            <w:r w:rsidRPr="00663674">
              <w:rPr>
                <w:rFonts w:ascii="Avenir Book" w:eastAsia="Times New Roman" w:hAnsi="Avenir Book"/>
                <w:bdr w:val="none" w:sz="0" w:space="0" w:color="auto"/>
              </w:rPr>
              <w:t>MyFemFlo</w:t>
            </w:r>
            <w:proofErr w:type="spellEnd"/>
            <w:r w:rsidRPr="00663674">
              <w:rPr>
                <w:rFonts w:ascii="Avenir Book" w:eastAsia="Times New Roman" w:hAnsi="Avenir Book"/>
                <w:bdr w:val="none" w:sz="0" w:space="0" w:color="auto"/>
              </w:rPr>
              <w:t xml:space="preserve">, </w:t>
            </w:r>
            <w:proofErr w:type="spellStart"/>
            <w:r w:rsidRPr="00663674">
              <w:rPr>
                <w:rFonts w:ascii="Avenir Book" w:eastAsia="Times New Roman" w:hAnsi="Avenir Book"/>
                <w:bdr w:val="none" w:sz="0" w:space="0" w:color="auto"/>
              </w:rPr>
              <w:t>Efata</w:t>
            </w:r>
            <w:proofErr w:type="spellEnd"/>
            <w:r w:rsidRPr="00663674">
              <w:rPr>
                <w:rFonts w:ascii="Avenir Book" w:eastAsia="Times New Roman" w:hAnsi="Avenir Book"/>
                <w:bdr w:val="none" w:sz="0" w:space="0" w:color="auto"/>
              </w:rPr>
              <w:t xml:space="preserve"> Design), encouraged validation and collaboration.</w:t>
            </w:r>
          </w:p>
        </w:tc>
      </w:tr>
      <w:tr w:rsidR="00663674" w:rsidRPr="00663674" w14:paraId="4F512A60" w14:textId="77777777" w:rsidTr="00663674">
        <w:trPr>
          <w:tblCellSpacing w:w="15" w:type="dxa"/>
        </w:trPr>
        <w:tc>
          <w:tcPr>
            <w:tcW w:w="0" w:type="auto"/>
            <w:vAlign w:val="center"/>
            <w:hideMark/>
          </w:tcPr>
          <w:p w14:paraId="099464D2"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 xml:space="preserve">Ilorin </w:t>
            </w:r>
            <w:proofErr w:type="spellStart"/>
            <w:r w:rsidRPr="00663674">
              <w:rPr>
                <w:rFonts w:ascii="Avenir Book" w:eastAsia="Times New Roman" w:hAnsi="Avenir Book"/>
                <w:b/>
                <w:bCs/>
                <w:bdr w:val="none" w:sz="0" w:space="0" w:color="auto"/>
              </w:rPr>
              <w:t>DevBox</w:t>
            </w:r>
            <w:proofErr w:type="spellEnd"/>
            <w:r w:rsidRPr="00663674">
              <w:rPr>
                <w:rFonts w:ascii="Avenir Book" w:eastAsia="Times New Roman" w:hAnsi="Avenir Book"/>
                <w:b/>
                <w:bCs/>
                <w:bdr w:val="none" w:sz="0" w:space="0" w:color="auto"/>
              </w:rPr>
              <w:t xml:space="preserve"> (2 sessions)</w:t>
            </w:r>
          </w:p>
        </w:tc>
        <w:tc>
          <w:tcPr>
            <w:tcW w:w="0" w:type="auto"/>
            <w:vAlign w:val="center"/>
            <w:hideMark/>
          </w:tcPr>
          <w:p w14:paraId="1CEC84A3"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18 &amp; 30</w:t>
            </w:r>
          </w:p>
        </w:tc>
        <w:tc>
          <w:tcPr>
            <w:tcW w:w="0" w:type="auto"/>
            <w:vAlign w:val="center"/>
            <w:hideMark/>
          </w:tcPr>
          <w:p w14:paraId="38A92B7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175 total</w:t>
            </w:r>
          </w:p>
        </w:tc>
        <w:tc>
          <w:tcPr>
            <w:tcW w:w="0" w:type="auto"/>
            <w:vAlign w:val="center"/>
            <w:hideMark/>
          </w:tcPr>
          <w:p w14:paraId="4CF574A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29%</w:t>
            </w:r>
          </w:p>
        </w:tc>
        <w:tc>
          <w:tcPr>
            <w:tcW w:w="0" w:type="auto"/>
            <w:vAlign w:val="center"/>
            <w:hideMark/>
          </w:tcPr>
          <w:p w14:paraId="7F89379B"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4E2728B3"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Participants developed working API prototypes, gained hands-on knowledge of microservices and scalability.</w:t>
            </w:r>
          </w:p>
        </w:tc>
      </w:tr>
      <w:tr w:rsidR="00663674" w:rsidRPr="00663674" w14:paraId="63B017F6" w14:textId="77777777" w:rsidTr="00663674">
        <w:trPr>
          <w:tblCellSpacing w:w="15" w:type="dxa"/>
        </w:trPr>
        <w:tc>
          <w:tcPr>
            <w:tcW w:w="0" w:type="auto"/>
            <w:vAlign w:val="center"/>
            <w:hideMark/>
          </w:tcPr>
          <w:p w14:paraId="77D38C6C"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Innovation Toolkits Masterclass</w:t>
            </w:r>
          </w:p>
        </w:tc>
        <w:tc>
          <w:tcPr>
            <w:tcW w:w="0" w:type="auto"/>
            <w:vAlign w:val="center"/>
            <w:hideMark/>
          </w:tcPr>
          <w:p w14:paraId="09BF0C7D"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15</w:t>
            </w:r>
          </w:p>
        </w:tc>
        <w:tc>
          <w:tcPr>
            <w:tcW w:w="0" w:type="auto"/>
            <w:vAlign w:val="center"/>
            <w:hideMark/>
          </w:tcPr>
          <w:p w14:paraId="014ED7A1"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45</w:t>
            </w:r>
          </w:p>
        </w:tc>
        <w:tc>
          <w:tcPr>
            <w:tcW w:w="0" w:type="auto"/>
            <w:vAlign w:val="center"/>
            <w:hideMark/>
          </w:tcPr>
          <w:p w14:paraId="48B2E227"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33%</w:t>
            </w:r>
          </w:p>
        </w:tc>
        <w:tc>
          <w:tcPr>
            <w:tcW w:w="0" w:type="auto"/>
            <w:vAlign w:val="center"/>
            <w:hideMark/>
          </w:tcPr>
          <w:p w14:paraId="119AC185"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78FED7F7"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 xml:space="preserve">Provided practical frameworks on founder–market fit, pricing, and co-founder alignment; supported by </w:t>
            </w:r>
            <w:proofErr w:type="spellStart"/>
            <w:r w:rsidRPr="00663674">
              <w:rPr>
                <w:rFonts w:ascii="Avenir Book" w:eastAsia="Times New Roman" w:hAnsi="Avenir Book"/>
                <w:bdr w:val="none" w:sz="0" w:space="0" w:color="auto"/>
              </w:rPr>
              <w:t>Paystack</w:t>
            </w:r>
            <w:proofErr w:type="spellEnd"/>
            <w:r w:rsidRPr="00663674">
              <w:rPr>
                <w:rFonts w:ascii="Avenir Book" w:eastAsia="Times New Roman" w:hAnsi="Avenir Book"/>
                <w:bdr w:val="none" w:sz="0" w:space="0" w:color="auto"/>
              </w:rPr>
              <w:t xml:space="preserve"> and </w:t>
            </w:r>
            <w:proofErr w:type="spellStart"/>
            <w:r w:rsidRPr="00663674">
              <w:rPr>
                <w:rFonts w:ascii="Avenir Book" w:eastAsia="Times New Roman" w:hAnsi="Avenir Book"/>
                <w:bdr w:val="none" w:sz="0" w:space="0" w:color="auto"/>
              </w:rPr>
              <w:t>Chowdeck</w:t>
            </w:r>
            <w:proofErr w:type="spellEnd"/>
            <w:r w:rsidRPr="00663674">
              <w:rPr>
                <w:rFonts w:ascii="Avenir Book" w:eastAsia="Times New Roman" w:hAnsi="Avenir Book"/>
                <w:bdr w:val="none" w:sz="0" w:space="0" w:color="auto"/>
              </w:rPr>
              <w:t xml:space="preserve"> cases.</w:t>
            </w:r>
          </w:p>
        </w:tc>
      </w:tr>
      <w:tr w:rsidR="00663674" w:rsidRPr="00663674" w14:paraId="5E27D535" w14:textId="77777777" w:rsidTr="00663674">
        <w:trPr>
          <w:tblCellSpacing w:w="15" w:type="dxa"/>
        </w:trPr>
        <w:tc>
          <w:tcPr>
            <w:tcW w:w="0" w:type="auto"/>
            <w:vAlign w:val="center"/>
            <w:hideMark/>
          </w:tcPr>
          <w:p w14:paraId="759434AC"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Female Focus</w:t>
            </w:r>
          </w:p>
        </w:tc>
        <w:tc>
          <w:tcPr>
            <w:tcW w:w="0" w:type="auto"/>
            <w:vAlign w:val="center"/>
            <w:hideMark/>
          </w:tcPr>
          <w:p w14:paraId="51B5916F"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17</w:t>
            </w:r>
          </w:p>
        </w:tc>
        <w:tc>
          <w:tcPr>
            <w:tcW w:w="0" w:type="auto"/>
            <w:vAlign w:val="center"/>
            <w:hideMark/>
          </w:tcPr>
          <w:p w14:paraId="3D993F5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27</w:t>
            </w:r>
          </w:p>
        </w:tc>
        <w:tc>
          <w:tcPr>
            <w:tcW w:w="0" w:type="auto"/>
            <w:vAlign w:val="center"/>
            <w:hideMark/>
          </w:tcPr>
          <w:p w14:paraId="3B1FDBA6"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70%</w:t>
            </w:r>
          </w:p>
        </w:tc>
        <w:tc>
          <w:tcPr>
            <w:tcW w:w="0" w:type="auto"/>
            <w:vAlign w:val="center"/>
            <w:hideMark/>
          </w:tcPr>
          <w:p w14:paraId="503A507C"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682E9570"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Explored women-led innovation in the creative economy, mentorship, and digital/AI adoption opportunities.</w:t>
            </w:r>
          </w:p>
        </w:tc>
      </w:tr>
      <w:tr w:rsidR="00663674" w:rsidRPr="00663674" w14:paraId="6D830A12" w14:textId="77777777" w:rsidTr="00663674">
        <w:trPr>
          <w:tblCellSpacing w:w="15" w:type="dxa"/>
        </w:trPr>
        <w:tc>
          <w:tcPr>
            <w:tcW w:w="0" w:type="auto"/>
            <w:vAlign w:val="center"/>
            <w:hideMark/>
          </w:tcPr>
          <w:p w14:paraId="392B4532"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Product Lab Series</w:t>
            </w:r>
          </w:p>
        </w:tc>
        <w:tc>
          <w:tcPr>
            <w:tcW w:w="0" w:type="auto"/>
            <w:vAlign w:val="center"/>
            <w:hideMark/>
          </w:tcPr>
          <w:p w14:paraId="4C0A5B11"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23</w:t>
            </w:r>
          </w:p>
        </w:tc>
        <w:tc>
          <w:tcPr>
            <w:tcW w:w="0" w:type="auto"/>
            <w:vAlign w:val="center"/>
            <w:hideMark/>
          </w:tcPr>
          <w:p w14:paraId="44547517"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31</w:t>
            </w:r>
          </w:p>
        </w:tc>
        <w:tc>
          <w:tcPr>
            <w:tcW w:w="0" w:type="auto"/>
            <w:vAlign w:val="center"/>
            <w:hideMark/>
          </w:tcPr>
          <w:p w14:paraId="771CCBFE"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32%</w:t>
            </w:r>
          </w:p>
        </w:tc>
        <w:tc>
          <w:tcPr>
            <w:tcW w:w="0" w:type="auto"/>
            <w:vAlign w:val="center"/>
            <w:hideMark/>
          </w:tcPr>
          <w:p w14:paraId="26CACAE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4CD6F50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 xml:space="preserve">Training on storytelling, marketing, and community </w:t>
            </w:r>
            <w:r w:rsidRPr="00663674">
              <w:rPr>
                <w:rFonts w:ascii="Avenir Book" w:eastAsia="Times New Roman" w:hAnsi="Avenir Book"/>
                <w:bdr w:val="none" w:sz="0" w:space="0" w:color="auto"/>
              </w:rPr>
              <w:lastRenderedPageBreak/>
              <w:t>building to scale products beyond MVP stage.</w:t>
            </w:r>
          </w:p>
        </w:tc>
      </w:tr>
      <w:tr w:rsidR="00663674" w:rsidRPr="00663674" w14:paraId="2B49C0FE" w14:textId="77777777" w:rsidTr="00663674">
        <w:trPr>
          <w:tblCellSpacing w:w="15" w:type="dxa"/>
        </w:trPr>
        <w:tc>
          <w:tcPr>
            <w:tcW w:w="0" w:type="auto"/>
            <w:vAlign w:val="center"/>
            <w:hideMark/>
          </w:tcPr>
          <w:p w14:paraId="57265065"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lastRenderedPageBreak/>
              <w:t>Mix &amp; Mingle</w:t>
            </w:r>
          </w:p>
        </w:tc>
        <w:tc>
          <w:tcPr>
            <w:tcW w:w="0" w:type="auto"/>
            <w:vAlign w:val="center"/>
            <w:hideMark/>
          </w:tcPr>
          <w:p w14:paraId="73E71645"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Sept 26</w:t>
            </w:r>
          </w:p>
        </w:tc>
        <w:tc>
          <w:tcPr>
            <w:tcW w:w="0" w:type="auto"/>
            <w:vAlign w:val="center"/>
            <w:hideMark/>
          </w:tcPr>
          <w:p w14:paraId="034E3E45"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86</w:t>
            </w:r>
          </w:p>
        </w:tc>
        <w:tc>
          <w:tcPr>
            <w:tcW w:w="0" w:type="auto"/>
            <w:vAlign w:val="center"/>
            <w:hideMark/>
          </w:tcPr>
          <w:p w14:paraId="6BB79170"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38%</w:t>
            </w:r>
          </w:p>
        </w:tc>
        <w:tc>
          <w:tcPr>
            <w:tcW w:w="0" w:type="auto"/>
            <w:vAlign w:val="center"/>
            <w:hideMark/>
          </w:tcPr>
          <w:p w14:paraId="7C53749D"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Physical</w:t>
            </w:r>
          </w:p>
        </w:tc>
        <w:tc>
          <w:tcPr>
            <w:tcW w:w="0" w:type="auto"/>
            <w:vAlign w:val="center"/>
            <w:hideMark/>
          </w:tcPr>
          <w:p w14:paraId="28ADB6C7"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Networking with debates and games to strengthen informal community bonds and collaborations.</w:t>
            </w:r>
          </w:p>
        </w:tc>
      </w:tr>
      <w:tr w:rsidR="00663674" w:rsidRPr="00663674" w14:paraId="582C4177" w14:textId="77777777" w:rsidTr="00663674">
        <w:trPr>
          <w:tblCellSpacing w:w="15" w:type="dxa"/>
        </w:trPr>
        <w:tc>
          <w:tcPr>
            <w:tcW w:w="0" w:type="auto"/>
            <w:vAlign w:val="center"/>
            <w:hideMark/>
          </w:tcPr>
          <w:p w14:paraId="477D9BCD"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
                <w:bCs/>
                <w:bdr w:val="none" w:sz="0" w:space="0" w:color="auto"/>
              </w:rPr>
              <w:t>Recurring: Learn2Earn</w:t>
            </w:r>
          </w:p>
        </w:tc>
        <w:tc>
          <w:tcPr>
            <w:tcW w:w="0" w:type="auto"/>
            <w:vAlign w:val="center"/>
            <w:hideMark/>
          </w:tcPr>
          <w:p w14:paraId="38CEE4E9"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Weekly</w:t>
            </w:r>
          </w:p>
        </w:tc>
        <w:tc>
          <w:tcPr>
            <w:tcW w:w="0" w:type="auto"/>
            <w:vAlign w:val="center"/>
            <w:hideMark/>
          </w:tcPr>
          <w:p w14:paraId="74308586"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738 engaged (85 completions)</w:t>
            </w:r>
          </w:p>
        </w:tc>
        <w:tc>
          <w:tcPr>
            <w:tcW w:w="0" w:type="auto"/>
            <w:vAlign w:val="center"/>
            <w:hideMark/>
          </w:tcPr>
          <w:p w14:paraId="047F5F71"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~30%</w:t>
            </w:r>
          </w:p>
        </w:tc>
        <w:tc>
          <w:tcPr>
            <w:tcW w:w="0" w:type="auto"/>
            <w:vAlign w:val="center"/>
            <w:hideMark/>
          </w:tcPr>
          <w:p w14:paraId="257D2BF9"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Hybrid (online + in-person)</w:t>
            </w:r>
          </w:p>
        </w:tc>
        <w:tc>
          <w:tcPr>
            <w:tcW w:w="0" w:type="auto"/>
            <w:vAlign w:val="center"/>
            <w:hideMark/>
          </w:tcPr>
          <w:p w14:paraId="4E0CB298" w14:textId="77777777" w:rsidR="00663674" w:rsidRPr="00663674" w:rsidRDefault="00663674" w:rsidP="00663674">
            <w:pPr>
              <w:pBdr>
                <w:top w:val="none" w:sz="0" w:space="0" w:color="auto"/>
                <w:left w:val="none" w:sz="0" w:space="0" w:color="auto"/>
                <w:bottom w:val="none" w:sz="0" w:space="0" w:color="auto"/>
                <w:right w:val="none" w:sz="0" w:space="0" w:color="auto"/>
                <w:between w:val="none" w:sz="0" w:space="0" w:color="auto"/>
                <w:bar w:val="none" w:sz="0" w:color="auto"/>
              </w:pBdr>
              <w:rPr>
                <w:rFonts w:ascii="Avenir Book" w:eastAsia="Times New Roman" w:hAnsi="Avenir Book"/>
                <w:bdr w:val="none" w:sz="0" w:space="0" w:color="auto"/>
              </w:rPr>
            </w:pPr>
            <w:r w:rsidRPr="00663674">
              <w:rPr>
                <w:rFonts w:ascii="Avenir Book" w:eastAsia="Times New Roman" w:hAnsi="Avenir Book"/>
                <w:bdr w:val="none" w:sz="0" w:space="0" w:color="auto"/>
              </w:rPr>
              <w:t>Provided structured weekly training, incentivized learning; 12% completion success rate.</w:t>
            </w:r>
          </w:p>
        </w:tc>
      </w:tr>
    </w:tbl>
    <w:p w14:paraId="03DC45BE" w14:textId="77777777" w:rsidR="00663674" w:rsidRPr="0031089C" w:rsidRDefault="00663674" w:rsidP="00663674"/>
    <w:p w14:paraId="3826E1AC" w14:textId="77777777" w:rsidR="00663674" w:rsidRPr="0031089C" w:rsidRDefault="00663674" w:rsidP="00663674"/>
    <w:p w14:paraId="2EC33E07" w14:textId="5AEC0A74" w:rsidR="00864F11" w:rsidRPr="0031089C" w:rsidRDefault="00864F11" w:rsidP="00864F11">
      <w:pPr>
        <w:pStyle w:val="Heading2"/>
        <w:rPr>
          <w:rFonts w:ascii="Avenir Book" w:hAnsi="Avenir Book"/>
          <w:color w:val="000000" w:themeColor="text1"/>
          <w:sz w:val="24"/>
          <w:szCs w:val="24"/>
        </w:rPr>
      </w:pPr>
      <w:r w:rsidRPr="0031089C">
        <w:rPr>
          <w:rStyle w:val="Strong"/>
          <w:rFonts w:ascii="Avenir Book" w:hAnsi="Avenir Book"/>
          <w:color w:val="000000" w:themeColor="text1"/>
          <w:sz w:val="24"/>
          <w:szCs w:val="24"/>
        </w:rPr>
        <w:t>3. Operations Report</w:t>
      </w:r>
    </w:p>
    <w:p w14:paraId="0BF18889" w14:textId="64F101FF" w:rsidR="00491358" w:rsidRPr="0031089C" w:rsidRDefault="00864F11" w:rsidP="00663674">
      <w:pPr>
        <w:pStyle w:val="Heading3"/>
        <w:rPr>
          <w:rFonts w:ascii="Avenir Book" w:hAnsi="Avenir Book"/>
          <w:b/>
          <w:bCs/>
          <w:color w:val="000000" w:themeColor="text1"/>
          <w:sz w:val="24"/>
          <w:szCs w:val="24"/>
        </w:rPr>
      </w:pPr>
      <w:r w:rsidRPr="0031089C">
        <w:rPr>
          <w:rStyle w:val="Strong"/>
          <w:rFonts w:ascii="Avenir Book" w:hAnsi="Avenir Book"/>
          <w:color w:val="000000" w:themeColor="text1"/>
          <w:sz w:val="24"/>
          <w:szCs w:val="24"/>
        </w:rPr>
        <w:t>3.1 Finances</w:t>
      </w:r>
    </w:p>
    <w:p w14:paraId="49E08E48" w14:textId="77777777" w:rsidR="008A3319" w:rsidRPr="0031089C" w:rsidRDefault="008A3319" w:rsidP="00864F11">
      <w:pPr>
        <w:rPr>
          <w:rFonts w:ascii="Avenir Book" w:hAnsi="Avenir Book"/>
          <w:b/>
          <w:bCs/>
        </w:rPr>
      </w:pPr>
    </w:p>
    <w:p w14:paraId="599EBBE9" w14:textId="77777777" w:rsidR="00513F24" w:rsidRPr="0031089C" w:rsidRDefault="00513F24" w:rsidP="00513F24">
      <w:pPr>
        <w:pStyle w:val="Heading4"/>
        <w:rPr>
          <w:rStyle w:val="Strong"/>
          <w:rFonts w:ascii="Avenir Book" w:hAnsi="Avenir Book"/>
          <w:b w:val="0"/>
          <w:bCs w:val="0"/>
          <w:color w:val="000000" w:themeColor="text1"/>
        </w:rPr>
      </w:pPr>
      <w:r w:rsidRPr="0031089C">
        <w:rPr>
          <w:rStyle w:val="Strong"/>
          <w:rFonts w:ascii="Avenir Book" w:hAnsi="Avenir Book"/>
          <w:b w:val="0"/>
          <w:bCs w:val="0"/>
          <w:color w:val="000000" w:themeColor="text1"/>
        </w:rPr>
        <w:t>Income Breakdown</w:t>
      </w:r>
    </w:p>
    <w:p w14:paraId="4804F754" w14:textId="77777777" w:rsidR="00493DB6" w:rsidRPr="0031089C" w:rsidRDefault="00493DB6" w:rsidP="00493DB6"/>
    <w:p w14:paraId="38F136F7" w14:textId="77777777" w:rsidR="00493DB6" w:rsidRPr="0031089C" w:rsidRDefault="00493DB6" w:rsidP="00493DB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1657"/>
        <w:gridCol w:w="4772"/>
      </w:tblGrid>
      <w:tr w:rsidR="00513F24" w:rsidRPr="0031089C" w14:paraId="369D9A9C" w14:textId="77777777" w:rsidTr="00513F24">
        <w:trPr>
          <w:tblHeader/>
          <w:tblCellSpacing w:w="15" w:type="dxa"/>
        </w:trPr>
        <w:tc>
          <w:tcPr>
            <w:tcW w:w="0" w:type="auto"/>
            <w:vAlign w:val="center"/>
            <w:hideMark/>
          </w:tcPr>
          <w:p w14:paraId="399BB881" w14:textId="77777777" w:rsidR="00513F24" w:rsidRPr="0031089C" w:rsidRDefault="00513F24" w:rsidP="00513F24">
            <w:pPr>
              <w:rPr>
                <w:rFonts w:ascii="Avenir Book" w:hAnsi="Avenir Book"/>
                <w:b/>
                <w:bCs/>
                <w:color w:val="000000" w:themeColor="text1"/>
              </w:rPr>
            </w:pPr>
            <w:r w:rsidRPr="0031089C">
              <w:rPr>
                <w:rFonts w:ascii="Avenir Book" w:hAnsi="Avenir Book"/>
                <w:b/>
                <w:bCs/>
                <w:color w:val="000000" w:themeColor="text1"/>
              </w:rPr>
              <w:t>Category</w:t>
            </w:r>
          </w:p>
        </w:tc>
        <w:tc>
          <w:tcPr>
            <w:tcW w:w="0" w:type="auto"/>
            <w:vAlign w:val="center"/>
            <w:hideMark/>
          </w:tcPr>
          <w:p w14:paraId="2602050E" w14:textId="77777777" w:rsidR="00513F24" w:rsidRPr="0031089C" w:rsidRDefault="00513F24" w:rsidP="00513F24">
            <w:pPr>
              <w:rPr>
                <w:rFonts w:ascii="Avenir Book" w:hAnsi="Avenir Book"/>
                <w:b/>
                <w:bCs/>
                <w:color w:val="000000" w:themeColor="text1"/>
              </w:rPr>
            </w:pPr>
            <w:r w:rsidRPr="0031089C">
              <w:rPr>
                <w:rFonts w:ascii="Avenir Book" w:hAnsi="Avenir Book"/>
                <w:b/>
                <w:bCs/>
                <w:color w:val="000000" w:themeColor="text1"/>
              </w:rPr>
              <w:t>Amount (</w:t>
            </w:r>
            <w:r w:rsidRPr="0031089C">
              <w:rPr>
                <w:b/>
                <w:bCs/>
                <w:color w:val="000000" w:themeColor="text1"/>
              </w:rPr>
              <w:t>₦</w:t>
            </w:r>
            <w:r w:rsidRPr="0031089C">
              <w:rPr>
                <w:rFonts w:ascii="Avenir Book" w:hAnsi="Avenir Book"/>
                <w:b/>
                <w:bCs/>
                <w:color w:val="000000" w:themeColor="text1"/>
              </w:rPr>
              <w:t>)</w:t>
            </w:r>
          </w:p>
        </w:tc>
        <w:tc>
          <w:tcPr>
            <w:tcW w:w="0" w:type="auto"/>
            <w:vAlign w:val="center"/>
            <w:hideMark/>
          </w:tcPr>
          <w:p w14:paraId="3688BBE9" w14:textId="77777777" w:rsidR="00513F24" w:rsidRPr="0031089C" w:rsidRDefault="00513F24" w:rsidP="00513F24">
            <w:pPr>
              <w:rPr>
                <w:rFonts w:ascii="Avenir Book" w:hAnsi="Avenir Book"/>
                <w:b/>
                <w:bCs/>
                <w:color w:val="000000" w:themeColor="text1"/>
              </w:rPr>
            </w:pPr>
            <w:r w:rsidRPr="0031089C">
              <w:rPr>
                <w:rFonts w:ascii="Avenir Book" w:hAnsi="Avenir Book"/>
                <w:b/>
                <w:bCs/>
                <w:color w:val="000000" w:themeColor="text1"/>
              </w:rPr>
              <w:t>Notes</w:t>
            </w:r>
          </w:p>
        </w:tc>
      </w:tr>
      <w:tr w:rsidR="00513F24" w:rsidRPr="0031089C" w14:paraId="5F336C6D" w14:textId="77777777" w:rsidTr="00513F24">
        <w:trPr>
          <w:tblCellSpacing w:w="15" w:type="dxa"/>
        </w:trPr>
        <w:tc>
          <w:tcPr>
            <w:tcW w:w="0" w:type="auto"/>
            <w:vAlign w:val="center"/>
            <w:hideMark/>
          </w:tcPr>
          <w:p w14:paraId="574118A7"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Kwara State Government Funding</w:t>
            </w:r>
          </w:p>
        </w:tc>
        <w:tc>
          <w:tcPr>
            <w:tcW w:w="0" w:type="auto"/>
            <w:vAlign w:val="center"/>
            <w:hideMark/>
          </w:tcPr>
          <w:p w14:paraId="775BB188"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20,220,000.00</w:t>
            </w:r>
          </w:p>
        </w:tc>
        <w:tc>
          <w:tcPr>
            <w:tcW w:w="0" w:type="auto"/>
            <w:vAlign w:val="center"/>
            <w:hideMark/>
          </w:tcPr>
          <w:p w14:paraId="13B699B5"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 xml:space="preserve">Designated funds for the </w:t>
            </w:r>
            <w:r w:rsidRPr="0031089C">
              <w:rPr>
                <w:rStyle w:val="Strong"/>
                <w:rFonts w:ascii="Avenir Book" w:hAnsi="Avenir Book"/>
                <w:color w:val="000000" w:themeColor="text1"/>
              </w:rPr>
              <w:t>AI Bootcamp &amp; Training</w:t>
            </w:r>
          </w:p>
        </w:tc>
      </w:tr>
      <w:tr w:rsidR="00513F24" w:rsidRPr="0031089C" w14:paraId="284B4088" w14:textId="77777777" w:rsidTr="00513F24">
        <w:trPr>
          <w:tblCellSpacing w:w="15" w:type="dxa"/>
        </w:trPr>
        <w:tc>
          <w:tcPr>
            <w:tcW w:w="0" w:type="auto"/>
            <w:vAlign w:val="center"/>
            <w:hideMark/>
          </w:tcPr>
          <w:p w14:paraId="52D369DD"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Sterling Bank Transfer (closure)¹</w:t>
            </w:r>
          </w:p>
        </w:tc>
        <w:tc>
          <w:tcPr>
            <w:tcW w:w="0" w:type="auto"/>
            <w:vAlign w:val="center"/>
            <w:hideMark/>
          </w:tcPr>
          <w:p w14:paraId="13911C14"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3,422,590.00</w:t>
            </w:r>
          </w:p>
        </w:tc>
        <w:tc>
          <w:tcPr>
            <w:tcW w:w="0" w:type="auto"/>
            <w:vAlign w:val="center"/>
            <w:hideMark/>
          </w:tcPr>
          <w:p w14:paraId="40EEE81C"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Balance moved when Sterling account was closed</w:t>
            </w:r>
          </w:p>
        </w:tc>
      </w:tr>
      <w:tr w:rsidR="00513F24" w:rsidRPr="0031089C" w14:paraId="63265E35" w14:textId="77777777" w:rsidTr="00513F24">
        <w:trPr>
          <w:tblCellSpacing w:w="15" w:type="dxa"/>
        </w:trPr>
        <w:tc>
          <w:tcPr>
            <w:tcW w:w="0" w:type="auto"/>
            <w:vAlign w:val="center"/>
            <w:hideMark/>
          </w:tcPr>
          <w:p w14:paraId="69F76A6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Facility Rentals &amp; Catering</w:t>
            </w:r>
          </w:p>
        </w:tc>
        <w:tc>
          <w:tcPr>
            <w:tcW w:w="0" w:type="auto"/>
            <w:vAlign w:val="center"/>
            <w:hideMark/>
          </w:tcPr>
          <w:p w14:paraId="53B92EA8"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995,000.00</w:t>
            </w:r>
          </w:p>
        </w:tc>
        <w:tc>
          <w:tcPr>
            <w:tcW w:w="0" w:type="auto"/>
            <w:vAlign w:val="center"/>
            <w:hideMark/>
          </w:tcPr>
          <w:p w14:paraId="023FC2F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Hall rentals, security deposits, corkage/catering fees</w:t>
            </w:r>
          </w:p>
        </w:tc>
      </w:tr>
      <w:tr w:rsidR="00513F24" w:rsidRPr="0031089C" w14:paraId="666FBB4F" w14:textId="77777777" w:rsidTr="00513F24">
        <w:trPr>
          <w:tblCellSpacing w:w="15" w:type="dxa"/>
        </w:trPr>
        <w:tc>
          <w:tcPr>
            <w:tcW w:w="0" w:type="auto"/>
            <w:vAlign w:val="center"/>
            <w:hideMark/>
          </w:tcPr>
          <w:p w14:paraId="51F8FC1C"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Other Inflows &amp; Miscellaneous</w:t>
            </w:r>
          </w:p>
        </w:tc>
        <w:tc>
          <w:tcPr>
            <w:tcW w:w="0" w:type="auto"/>
            <w:vAlign w:val="center"/>
            <w:hideMark/>
          </w:tcPr>
          <w:p w14:paraId="57EC9B6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3,207,000.00</w:t>
            </w:r>
          </w:p>
        </w:tc>
        <w:tc>
          <w:tcPr>
            <w:tcW w:w="0" w:type="auto"/>
            <w:vAlign w:val="center"/>
            <w:hideMark/>
          </w:tcPr>
          <w:p w14:paraId="2B11D6F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Additional deposits and smaller income sources</w:t>
            </w:r>
          </w:p>
        </w:tc>
      </w:tr>
      <w:tr w:rsidR="00513F24" w:rsidRPr="0031089C" w14:paraId="7DA5177C" w14:textId="77777777" w:rsidTr="00513F24">
        <w:trPr>
          <w:tblCellSpacing w:w="15" w:type="dxa"/>
        </w:trPr>
        <w:tc>
          <w:tcPr>
            <w:tcW w:w="0" w:type="auto"/>
            <w:vAlign w:val="center"/>
            <w:hideMark/>
          </w:tcPr>
          <w:p w14:paraId="6771A4C8"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Total Income</w:t>
            </w:r>
          </w:p>
        </w:tc>
        <w:tc>
          <w:tcPr>
            <w:tcW w:w="0" w:type="auto"/>
            <w:vAlign w:val="center"/>
            <w:hideMark/>
          </w:tcPr>
          <w:p w14:paraId="0DCB79C1"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27,844,552.50</w:t>
            </w:r>
          </w:p>
        </w:tc>
        <w:tc>
          <w:tcPr>
            <w:tcW w:w="0" w:type="auto"/>
            <w:vAlign w:val="center"/>
            <w:hideMark/>
          </w:tcPr>
          <w:p w14:paraId="520AA69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Across all accounts</w:t>
            </w:r>
          </w:p>
        </w:tc>
      </w:tr>
    </w:tbl>
    <w:p w14:paraId="4182F831" w14:textId="77777777" w:rsidR="00513F24" w:rsidRPr="0031089C" w:rsidRDefault="00513F24" w:rsidP="00513F24">
      <w:pPr>
        <w:pStyle w:val="NormalWeb"/>
        <w:numPr>
          <w:ilvl w:val="0"/>
          <w:numId w:val="54"/>
        </w:numPr>
        <w:rPr>
          <w:rFonts w:ascii="Avenir Book" w:hAnsi="Avenir Book"/>
          <w:color w:val="000000" w:themeColor="text1"/>
        </w:rPr>
      </w:pPr>
      <w:r w:rsidRPr="0031089C">
        <w:rPr>
          <w:rStyle w:val="Strong"/>
          <w:rFonts w:ascii="Avenir Book" w:hAnsi="Avenir Book"/>
          <w:color w:val="000000" w:themeColor="text1"/>
        </w:rPr>
        <w:t>Adjusted operational inflows (excluding KWSG + Sterling transfer):</w:t>
      </w:r>
      <w:r w:rsidRPr="0031089C">
        <w:rPr>
          <w:rFonts w:ascii="Avenir Book" w:hAnsi="Avenir Book"/>
          <w:color w:val="000000" w:themeColor="text1"/>
        </w:rPr>
        <w:t xml:space="preserve"> </w:t>
      </w:r>
      <w:r w:rsidRPr="0031089C">
        <w:rPr>
          <w:color w:val="000000" w:themeColor="text1"/>
        </w:rPr>
        <w:t>₦</w:t>
      </w:r>
      <w:r w:rsidRPr="0031089C">
        <w:rPr>
          <w:rFonts w:ascii="Avenir Book" w:hAnsi="Avenir Book"/>
          <w:color w:val="000000" w:themeColor="text1"/>
        </w:rPr>
        <w:t>4,201,962.50</w:t>
      </w:r>
    </w:p>
    <w:p w14:paraId="695F4130" w14:textId="26608F0B" w:rsidR="00493DB6" w:rsidRPr="0031089C" w:rsidRDefault="00513F24" w:rsidP="0031089C">
      <w:pPr>
        <w:pStyle w:val="NormalWeb"/>
        <w:rPr>
          <w:rFonts w:ascii="Avenir Book" w:hAnsi="Avenir Book"/>
          <w:color w:val="000000" w:themeColor="text1"/>
        </w:rPr>
      </w:pPr>
      <w:r w:rsidRPr="0031089C">
        <w:rPr>
          <w:rFonts w:ascii="Avenir Book" w:hAnsi="Avenir Book"/>
          <w:color w:val="000000" w:themeColor="text1"/>
        </w:rPr>
        <w:t xml:space="preserve">¹ </w:t>
      </w:r>
      <w:r w:rsidRPr="0031089C">
        <w:rPr>
          <w:rStyle w:val="Emphasis"/>
          <w:rFonts w:ascii="Avenir Book" w:hAnsi="Avenir Book"/>
          <w:color w:val="000000" w:themeColor="text1"/>
        </w:rPr>
        <w:t>Note: This was a one-off transfer of Sterling Bank’s closing balance, not fresh inflow, and should not be treated as recurring income.</w:t>
      </w:r>
    </w:p>
    <w:p w14:paraId="795B16DE" w14:textId="77777777" w:rsidR="00493DB6" w:rsidRPr="0031089C" w:rsidRDefault="00493DB6" w:rsidP="00493DB6"/>
    <w:p w14:paraId="3A0D8C3C" w14:textId="0FBC047C" w:rsidR="00513F24" w:rsidRPr="0031089C" w:rsidRDefault="00513F24" w:rsidP="00513F24">
      <w:pPr>
        <w:pStyle w:val="Heading4"/>
        <w:rPr>
          <w:rStyle w:val="Strong"/>
          <w:rFonts w:ascii="Avenir Book" w:hAnsi="Avenir Book"/>
          <w:b w:val="0"/>
          <w:bCs w:val="0"/>
          <w:color w:val="000000" w:themeColor="text1"/>
        </w:rPr>
      </w:pPr>
      <w:r w:rsidRPr="0031089C">
        <w:rPr>
          <w:rStyle w:val="Strong"/>
          <w:rFonts w:ascii="Avenir Book" w:hAnsi="Avenir Book"/>
          <w:b w:val="0"/>
          <w:bCs w:val="0"/>
          <w:color w:val="000000" w:themeColor="text1"/>
        </w:rPr>
        <w:t>Expenditure Breakdown</w:t>
      </w:r>
    </w:p>
    <w:p w14:paraId="4CC07E59" w14:textId="77777777" w:rsidR="00493DB6" w:rsidRPr="0031089C" w:rsidRDefault="00493DB6" w:rsidP="00493DB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1657"/>
        <w:gridCol w:w="4379"/>
      </w:tblGrid>
      <w:tr w:rsidR="00513F24" w:rsidRPr="0031089C" w14:paraId="1163FCAA" w14:textId="77777777" w:rsidTr="00513F24">
        <w:trPr>
          <w:tblHeader/>
          <w:tblCellSpacing w:w="15" w:type="dxa"/>
        </w:trPr>
        <w:tc>
          <w:tcPr>
            <w:tcW w:w="0" w:type="auto"/>
            <w:vAlign w:val="center"/>
            <w:hideMark/>
          </w:tcPr>
          <w:p w14:paraId="34C9B044" w14:textId="77777777" w:rsidR="00513F24" w:rsidRPr="0031089C" w:rsidRDefault="00513F24" w:rsidP="00513F24">
            <w:pPr>
              <w:rPr>
                <w:rFonts w:ascii="Avenir Book" w:hAnsi="Avenir Book"/>
                <w:b/>
                <w:bCs/>
                <w:color w:val="000000" w:themeColor="text1"/>
              </w:rPr>
            </w:pPr>
            <w:r w:rsidRPr="0031089C">
              <w:rPr>
                <w:rFonts w:ascii="Avenir Book" w:hAnsi="Avenir Book"/>
                <w:b/>
                <w:bCs/>
                <w:color w:val="000000" w:themeColor="text1"/>
              </w:rPr>
              <w:t>Category</w:t>
            </w:r>
          </w:p>
        </w:tc>
        <w:tc>
          <w:tcPr>
            <w:tcW w:w="0" w:type="auto"/>
            <w:vAlign w:val="center"/>
            <w:hideMark/>
          </w:tcPr>
          <w:p w14:paraId="387BEBB5" w14:textId="77777777" w:rsidR="00513F24" w:rsidRPr="0031089C" w:rsidRDefault="00513F24" w:rsidP="00513F24">
            <w:pPr>
              <w:rPr>
                <w:rFonts w:ascii="Avenir Book" w:hAnsi="Avenir Book"/>
                <w:b/>
                <w:bCs/>
                <w:color w:val="000000" w:themeColor="text1"/>
              </w:rPr>
            </w:pPr>
            <w:r w:rsidRPr="0031089C">
              <w:rPr>
                <w:rFonts w:ascii="Avenir Book" w:hAnsi="Avenir Book"/>
                <w:b/>
                <w:bCs/>
                <w:color w:val="000000" w:themeColor="text1"/>
              </w:rPr>
              <w:t>Amount (</w:t>
            </w:r>
            <w:r w:rsidRPr="0031089C">
              <w:rPr>
                <w:b/>
                <w:bCs/>
                <w:color w:val="000000" w:themeColor="text1"/>
              </w:rPr>
              <w:t>₦</w:t>
            </w:r>
            <w:r w:rsidRPr="0031089C">
              <w:rPr>
                <w:rFonts w:ascii="Avenir Book" w:hAnsi="Avenir Book"/>
                <w:b/>
                <w:bCs/>
                <w:color w:val="000000" w:themeColor="text1"/>
              </w:rPr>
              <w:t>)</w:t>
            </w:r>
          </w:p>
        </w:tc>
        <w:tc>
          <w:tcPr>
            <w:tcW w:w="0" w:type="auto"/>
            <w:vAlign w:val="center"/>
            <w:hideMark/>
          </w:tcPr>
          <w:p w14:paraId="050E51C7" w14:textId="77777777" w:rsidR="00513F24" w:rsidRPr="0031089C" w:rsidRDefault="00513F24" w:rsidP="00513F24">
            <w:pPr>
              <w:rPr>
                <w:rFonts w:ascii="Avenir Book" w:hAnsi="Avenir Book"/>
                <w:b/>
                <w:bCs/>
                <w:color w:val="000000" w:themeColor="text1"/>
              </w:rPr>
            </w:pPr>
            <w:r w:rsidRPr="0031089C">
              <w:rPr>
                <w:rFonts w:ascii="Avenir Book" w:hAnsi="Avenir Book"/>
                <w:b/>
                <w:bCs/>
                <w:color w:val="000000" w:themeColor="text1"/>
              </w:rPr>
              <w:t>Notes</w:t>
            </w:r>
          </w:p>
        </w:tc>
      </w:tr>
      <w:tr w:rsidR="00513F24" w:rsidRPr="0031089C" w14:paraId="27A9D13D" w14:textId="77777777" w:rsidTr="00513F24">
        <w:trPr>
          <w:tblCellSpacing w:w="15" w:type="dxa"/>
        </w:trPr>
        <w:tc>
          <w:tcPr>
            <w:tcW w:w="0" w:type="auto"/>
            <w:vAlign w:val="center"/>
            <w:hideMark/>
          </w:tcPr>
          <w:p w14:paraId="43E0B02B"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Payroll (September salaries &amp; allowances)</w:t>
            </w:r>
          </w:p>
        </w:tc>
        <w:tc>
          <w:tcPr>
            <w:tcW w:w="0" w:type="auto"/>
            <w:vAlign w:val="center"/>
            <w:hideMark/>
          </w:tcPr>
          <w:p w14:paraId="1DD3341F"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11,107,148.32</w:t>
            </w:r>
          </w:p>
        </w:tc>
        <w:tc>
          <w:tcPr>
            <w:tcW w:w="0" w:type="auto"/>
            <w:vAlign w:val="center"/>
            <w:hideMark/>
          </w:tcPr>
          <w:p w14:paraId="4A833C36"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 xml:space="preserve">Actual Sept staff salary </w:t>
            </w:r>
            <w:r w:rsidRPr="0031089C">
              <w:rPr>
                <w:color w:val="000000" w:themeColor="text1"/>
              </w:rPr>
              <w:t>₦</w:t>
            </w:r>
            <w:r w:rsidRPr="0031089C">
              <w:rPr>
                <w:rFonts w:ascii="Avenir Book" w:hAnsi="Avenir Book"/>
                <w:color w:val="000000" w:themeColor="text1"/>
              </w:rPr>
              <w:t xml:space="preserve">10.27m + allowances </w:t>
            </w:r>
            <w:r w:rsidRPr="0031089C">
              <w:rPr>
                <w:color w:val="000000" w:themeColor="text1"/>
              </w:rPr>
              <w:t>₦</w:t>
            </w:r>
            <w:r w:rsidRPr="0031089C">
              <w:rPr>
                <w:rFonts w:ascii="Avenir Book" w:hAnsi="Avenir Book"/>
                <w:color w:val="000000" w:themeColor="text1"/>
              </w:rPr>
              <w:t>0.83m</w:t>
            </w:r>
          </w:p>
        </w:tc>
      </w:tr>
      <w:tr w:rsidR="00513F24" w:rsidRPr="0031089C" w14:paraId="042027A3" w14:textId="77777777" w:rsidTr="00513F24">
        <w:trPr>
          <w:tblCellSpacing w:w="15" w:type="dxa"/>
        </w:trPr>
        <w:tc>
          <w:tcPr>
            <w:tcW w:w="0" w:type="auto"/>
            <w:vAlign w:val="center"/>
            <w:hideMark/>
          </w:tcPr>
          <w:p w14:paraId="38CCE109"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Pension Remittances (Mar–Aug arrears)</w:t>
            </w:r>
          </w:p>
        </w:tc>
        <w:tc>
          <w:tcPr>
            <w:tcW w:w="0" w:type="auto"/>
            <w:vAlign w:val="center"/>
            <w:hideMark/>
          </w:tcPr>
          <w:p w14:paraId="26E1E1E0"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10,804,004.48</w:t>
            </w:r>
          </w:p>
        </w:tc>
        <w:tc>
          <w:tcPr>
            <w:tcW w:w="0" w:type="auto"/>
            <w:vAlign w:val="center"/>
            <w:hideMark/>
          </w:tcPr>
          <w:p w14:paraId="42A30C6A"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Cleared backlogged pension contributions</w:t>
            </w:r>
          </w:p>
        </w:tc>
      </w:tr>
      <w:tr w:rsidR="00513F24" w:rsidRPr="0031089C" w14:paraId="401F9DA2" w14:textId="77777777" w:rsidTr="00513F24">
        <w:trPr>
          <w:tblCellSpacing w:w="15" w:type="dxa"/>
        </w:trPr>
        <w:tc>
          <w:tcPr>
            <w:tcW w:w="0" w:type="auto"/>
            <w:vAlign w:val="center"/>
            <w:hideMark/>
          </w:tcPr>
          <w:p w14:paraId="609D459F"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Statutory Deductions (NSITF etc.)</w:t>
            </w:r>
          </w:p>
        </w:tc>
        <w:tc>
          <w:tcPr>
            <w:tcW w:w="0" w:type="auto"/>
            <w:vAlign w:val="center"/>
            <w:hideMark/>
          </w:tcPr>
          <w:p w14:paraId="0C84C174"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1,436,738.27</w:t>
            </w:r>
          </w:p>
        </w:tc>
        <w:tc>
          <w:tcPr>
            <w:tcW w:w="0" w:type="auto"/>
            <w:vAlign w:val="center"/>
            <w:hideMark/>
          </w:tcPr>
          <w:p w14:paraId="5BFE26B4"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 xml:space="preserve">NSITF July </w:t>
            </w:r>
            <w:r w:rsidRPr="0031089C">
              <w:rPr>
                <w:color w:val="000000" w:themeColor="text1"/>
              </w:rPr>
              <w:t>₦</w:t>
            </w:r>
            <w:r w:rsidRPr="0031089C">
              <w:rPr>
                <w:rFonts w:ascii="Avenir Book" w:hAnsi="Avenir Book"/>
                <w:color w:val="000000" w:themeColor="text1"/>
              </w:rPr>
              <w:t xml:space="preserve">1.32m + </w:t>
            </w:r>
            <w:proofErr w:type="spellStart"/>
            <w:r w:rsidRPr="0031089C">
              <w:rPr>
                <w:rFonts w:ascii="Avenir Book" w:hAnsi="Avenir Book"/>
                <w:color w:val="000000" w:themeColor="text1"/>
              </w:rPr>
              <w:t>Remita</w:t>
            </w:r>
            <w:proofErr w:type="spellEnd"/>
            <w:r w:rsidRPr="0031089C">
              <w:rPr>
                <w:rFonts w:ascii="Avenir Book" w:hAnsi="Avenir Book"/>
                <w:color w:val="000000" w:themeColor="text1"/>
              </w:rPr>
              <w:t xml:space="preserve"> charge </w:t>
            </w:r>
            <w:r w:rsidRPr="0031089C">
              <w:rPr>
                <w:color w:val="000000" w:themeColor="text1"/>
              </w:rPr>
              <w:t>₦</w:t>
            </w:r>
            <w:r w:rsidRPr="0031089C">
              <w:rPr>
                <w:rFonts w:ascii="Avenir Book" w:hAnsi="Avenir Book"/>
                <w:color w:val="000000" w:themeColor="text1"/>
              </w:rPr>
              <w:t>0.12m</w:t>
            </w:r>
          </w:p>
        </w:tc>
      </w:tr>
      <w:tr w:rsidR="00513F24" w:rsidRPr="0031089C" w14:paraId="42BD4B27" w14:textId="77777777" w:rsidTr="00513F24">
        <w:trPr>
          <w:tblCellSpacing w:w="15" w:type="dxa"/>
        </w:trPr>
        <w:tc>
          <w:tcPr>
            <w:tcW w:w="0" w:type="auto"/>
            <w:vAlign w:val="center"/>
            <w:hideMark/>
          </w:tcPr>
          <w:p w14:paraId="17EF2C51"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Facility Maintenance &amp; Repairs</w:t>
            </w:r>
          </w:p>
        </w:tc>
        <w:tc>
          <w:tcPr>
            <w:tcW w:w="0" w:type="auto"/>
            <w:vAlign w:val="center"/>
            <w:hideMark/>
          </w:tcPr>
          <w:p w14:paraId="4D83D87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3,507,610.00</w:t>
            </w:r>
          </w:p>
        </w:tc>
        <w:tc>
          <w:tcPr>
            <w:tcW w:w="0" w:type="auto"/>
            <w:vAlign w:val="center"/>
            <w:hideMark/>
          </w:tcPr>
          <w:p w14:paraId="56137005" w14:textId="77777777" w:rsidR="00513F24" w:rsidRPr="0031089C" w:rsidRDefault="00513F24">
            <w:pPr>
              <w:rPr>
                <w:rFonts w:ascii="Avenir Book" w:hAnsi="Avenir Book"/>
                <w:color w:val="000000" w:themeColor="text1"/>
              </w:rPr>
            </w:pPr>
          </w:p>
        </w:tc>
      </w:tr>
      <w:tr w:rsidR="00513F24" w:rsidRPr="0031089C" w14:paraId="1313BC1C" w14:textId="77777777" w:rsidTr="00513F24">
        <w:trPr>
          <w:tblCellSpacing w:w="15" w:type="dxa"/>
        </w:trPr>
        <w:tc>
          <w:tcPr>
            <w:tcW w:w="0" w:type="auto"/>
            <w:vAlign w:val="center"/>
            <w:hideMark/>
          </w:tcPr>
          <w:p w14:paraId="72F9011D"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Stationery &amp; Office Supplies</w:t>
            </w:r>
          </w:p>
        </w:tc>
        <w:tc>
          <w:tcPr>
            <w:tcW w:w="0" w:type="auto"/>
            <w:vAlign w:val="center"/>
            <w:hideMark/>
          </w:tcPr>
          <w:p w14:paraId="55ACAF98"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3,575,500.00</w:t>
            </w:r>
          </w:p>
        </w:tc>
        <w:tc>
          <w:tcPr>
            <w:tcW w:w="0" w:type="auto"/>
            <w:vAlign w:val="center"/>
            <w:hideMark/>
          </w:tcPr>
          <w:p w14:paraId="5CD93003" w14:textId="77777777" w:rsidR="00513F24" w:rsidRPr="0031089C" w:rsidRDefault="00513F24">
            <w:pPr>
              <w:rPr>
                <w:rFonts w:ascii="Avenir Book" w:hAnsi="Avenir Book"/>
                <w:color w:val="000000" w:themeColor="text1"/>
              </w:rPr>
            </w:pPr>
          </w:p>
        </w:tc>
      </w:tr>
      <w:tr w:rsidR="00513F24" w:rsidRPr="0031089C" w14:paraId="4051CDAF" w14:textId="77777777" w:rsidTr="00513F24">
        <w:trPr>
          <w:tblCellSpacing w:w="15" w:type="dxa"/>
        </w:trPr>
        <w:tc>
          <w:tcPr>
            <w:tcW w:w="0" w:type="auto"/>
            <w:vAlign w:val="center"/>
            <w:hideMark/>
          </w:tcPr>
          <w:p w14:paraId="7724298D"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Travel &amp; Conferences</w:t>
            </w:r>
          </w:p>
        </w:tc>
        <w:tc>
          <w:tcPr>
            <w:tcW w:w="0" w:type="auto"/>
            <w:vAlign w:val="center"/>
            <w:hideMark/>
          </w:tcPr>
          <w:p w14:paraId="415B0CF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2,446,600.00</w:t>
            </w:r>
          </w:p>
        </w:tc>
        <w:tc>
          <w:tcPr>
            <w:tcW w:w="0" w:type="auto"/>
            <w:vAlign w:val="center"/>
            <w:hideMark/>
          </w:tcPr>
          <w:p w14:paraId="5D0C6A2B" w14:textId="77777777" w:rsidR="00513F24" w:rsidRPr="0031089C" w:rsidRDefault="00513F24">
            <w:pPr>
              <w:rPr>
                <w:rFonts w:ascii="Avenir Book" w:hAnsi="Avenir Book"/>
                <w:color w:val="000000" w:themeColor="text1"/>
              </w:rPr>
            </w:pPr>
          </w:p>
        </w:tc>
      </w:tr>
      <w:tr w:rsidR="00513F24" w:rsidRPr="0031089C" w14:paraId="1A6A0C25" w14:textId="77777777" w:rsidTr="00513F24">
        <w:trPr>
          <w:tblCellSpacing w:w="15" w:type="dxa"/>
        </w:trPr>
        <w:tc>
          <w:tcPr>
            <w:tcW w:w="0" w:type="auto"/>
            <w:vAlign w:val="center"/>
            <w:hideMark/>
          </w:tcPr>
          <w:p w14:paraId="1D4C9927"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Cleaning Services</w:t>
            </w:r>
          </w:p>
        </w:tc>
        <w:tc>
          <w:tcPr>
            <w:tcW w:w="0" w:type="auto"/>
            <w:vAlign w:val="center"/>
            <w:hideMark/>
          </w:tcPr>
          <w:p w14:paraId="1E9C3A3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1,340,000.00</w:t>
            </w:r>
          </w:p>
        </w:tc>
        <w:tc>
          <w:tcPr>
            <w:tcW w:w="0" w:type="auto"/>
            <w:vAlign w:val="center"/>
            <w:hideMark/>
          </w:tcPr>
          <w:p w14:paraId="6A715F83" w14:textId="77777777" w:rsidR="00513F24" w:rsidRPr="0031089C" w:rsidRDefault="00513F24">
            <w:pPr>
              <w:rPr>
                <w:rFonts w:ascii="Avenir Book" w:hAnsi="Avenir Book"/>
                <w:color w:val="000000" w:themeColor="text1"/>
              </w:rPr>
            </w:pPr>
          </w:p>
        </w:tc>
      </w:tr>
      <w:tr w:rsidR="00513F24" w:rsidRPr="0031089C" w14:paraId="67F53D07" w14:textId="77777777" w:rsidTr="00513F24">
        <w:trPr>
          <w:tblCellSpacing w:w="15" w:type="dxa"/>
        </w:trPr>
        <w:tc>
          <w:tcPr>
            <w:tcW w:w="0" w:type="auto"/>
            <w:vAlign w:val="center"/>
            <w:hideMark/>
          </w:tcPr>
          <w:p w14:paraId="71609BF7"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Guest Entertainment &amp; Refreshments</w:t>
            </w:r>
          </w:p>
        </w:tc>
        <w:tc>
          <w:tcPr>
            <w:tcW w:w="0" w:type="auto"/>
            <w:vAlign w:val="center"/>
            <w:hideMark/>
          </w:tcPr>
          <w:p w14:paraId="224C393C"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1,318,200.00</w:t>
            </w:r>
          </w:p>
        </w:tc>
        <w:tc>
          <w:tcPr>
            <w:tcW w:w="0" w:type="auto"/>
            <w:vAlign w:val="center"/>
            <w:hideMark/>
          </w:tcPr>
          <w:p w14:paraId="613C78DA" w14:textId="77777777" w:rsidR="00513F24" w:rsidRPr="0031089C" w:rsidRDefault="00513F24">
            <w:pPr>
              <w:rPr>
                <w:rFonts w:ascii="Avenir Book" w:hAnsi="Avenir Book"/>
                <w:color w:val="000000" w:themeColor="text1"/>
              </w:rPr>
            </w:pPr>
          </w:p>
        </w:tc>
      </w:tr>
      <w:tr w:rsidR="00513F24" w:rsidRPr="0031089C" w14:paraId="2A06DC9C" w14:textId="77777777" w:rsidTr="00513F24">
        <w:trPr>
          <w:tblCellSpacing w:w="15" w:type="dxa"/>
        </w:trPr>
        <w:tc>
          <w:tcPr>
            <w:tcW w:w="0" w:type="auto"/>
            <w:vAlign w:val="center"/>
            <w:hideMark/>
          </w:tcPr>
          <w:p w14:paraId="46331CB8"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Miscellaneous Expenses</w:t>
            </w:r>
          </w:p>
        </w:tc>
        <w:tc>
          <w:tcPr>
            <w:tcW w:w="0" w:type="auto"/>
            <w:vAlign w:val="center"/>
            <w:hideMark/>
          </w:tcPr>
          <w:p w14:paraId="31E19D41"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734,000.00</w:t>
            </w:r>
          </w:p>
        </w:tc>
        <w:tc>
          <w:tcPr>
            <w:tcW w:w="0" w:type="auto"/>
            <w:vAlign w:val="center"/>
            <w:hideMark/>
          </w:tcPr>
          <w:p w14:paraId="375A9B5C" w14:textId="77777777" w:rsidR="00513F24" w:rsidRPr="0031089C" w:rsidRDefault="00513F24">
            <w:pPr>
              <w:rPr>
                <w:rFonts w:ascii="Avenir Book" w:hAnsi="Avenir Book"/>
                <w:color w:val="000000" w:themeColor="text1"/>
              </w:rPr>
            </w:pPr>
          </w:p>
        </w:tc>
      </w:tr>
      <w:tr w:rsidR="00513F24" w:rsidRPr="0031089C" w14:paraId="71C5EAC1" w14:textId="77777777" w:rsidTr="00513F24">
        <w:trPr>
          <w:tblCellSpacing w:w="15" w:type="dxa"/>
        </w:trPr>
        <w:tc>
          <w:tcPr>
            <w:tcW w:w="0" w:type="auto"/>
            <w:vAlign w:val="center"/>
            <w:hideMark/>
          </w:tcPr>
          <w:p w14:paraId="644A0B63"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Bank Charges</w:t>
            </w:r>
          </w:p>
        </w:tc>
        <w:tc>
          <w:tcPr>
            <w:tcW w:w="0" w:type="auto"/>
            <w:vAlign w:val="center"/>
            <w:hideMark/>
          </w:tcPr>
          <w:p w14:paraId="07A3B015"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70,293.78</w:t>
            </w:r>
          </w:p>
        </w:tc>
        <w:tc>
          <w:tcPr>
            <w:tcW w:w="0" w:type="auto"/>
            <w:vAlign w:val="center"/>
            <w:hideMark/>
          </w:tcPr>
          <w:p w14:paraId="2DA6C450" w14:textId="77777777" w:rsidR="00513F24" w:rsidRPr="0031089C" w:rsidRDefault="00513F24">
            <w:pPr>
              <w:rPr>
                <w:rFonts w:ascii="Avenir Book" w:hAnsi="Avenir Book"/>
                <w:color w:val="000000" w:themeColor="text1"/>
              </w:rPr>
            </w:pPr>
          </w:p>
        </w:tc>
      </w:tr>
      <w:tr w:rsidR="00513F24" w:rsidRPr="0031089C" w14:paraId="7C83A6E0" w14:textId="77777777" w:rsidTr="00513F24">
        <w:trPr>
          <w:tblCellSpacing w:w="15" w:type="dxa"/>
        </w:trPr>
        <w:tc>
          <w:tcPr>
            <w:tcW w:w="0" w:type="auto"/>
            <w:vAlign w:val="center"/>
            <w:hideMark/>
          </w:tcPr>
          <w:p w14:paraId="50CBE912"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Staff Email &amp; Collaboration Tools</w:t>
            </w:r>
          </w:p>
        </w:tc>
        <w:tc>
          <w:tcPr>
            <w:tcW w:w="0" w:type="auto"/>
            <w:vAlign w:val="center"/>
            <w:hideMark/>
          </w:tcPr>
          <w:p w14:paraId="39B9343A"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119,032.72</w:t>
            </w:r>
          </w:p>
        </w:tc>
        <w:tc>
          <w:tcPr>
            <w:tcW w:w="0" w:type="auto"/>
            <w:vAlign w:val="center"/>
            <w:hideMark/>
          </w:tcPr>
          <w:p w14:paraId="11156300" w14:textId="77777777" w:rsidR="00513F24" w:rsidRPr="0031089C" w:rsidRDefault="00513F24">
            <w:pPr>
              <w:rPr>
                <w:rFonts w:ascii="Avenir Book" w:hAnsi="Avenir Book"/>
                <w:color w:val="000000" w:themeColor="text1"/>
              </w:rPr>
            </w:pPr>
          </w:p>
        </w:tc>
      </w:tr>
      <w:tr w:rsidR="00513F24" w:rsidRPr="0031089C" w14:paraId="5C0E045E" w14:textId="77777777" w:rsidTr="00513F24">
        <w:trPr>
          <w:tblCellSpacing w:w="15" w:type="dxa"/>
        </w:trPr>
        <w:tc>
          <w:tcPr>
            <w:tcW w:w="0" w:type="auto"/>
            <w:vAlign w:val="center"/>
            <w:hideMark/>
          </w:tcPr>
          <w:p w14:paraId="61A5E233"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Merchandise &amp; Staff T-Shirts</w:t>
            </w:r>
          </w:p>
        </w:tc>
        <w:tc>
          <w:tcPr>
            <w:tcW w:w="0" w:type="auto"/>
            <w:vAlign w:val="center"/>
            <w:hideMark/>
          </w:tcPr>
          <w:p w14:paraId="33E39E10"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102,260.75</w:t>
            </w:r>
          </w:p>
        </w:tc>
        <w:tc>
          <w:tcPr>
            <w:tcW w:w="0" w:type="auto"/>
            <w:vAlign w:val="center"/>
            <w:hideMark/>
          </w:tcPr>
          <w:p w14:paraId="3E3395FE" w14:textId="77777777" w:rsidR="00513F24" w:rsidRPr="0031089C" w:rsidRDefault="00513F24">
            <w:pPr>
              <w:rPr>
                <w:rFonts w:ascii="Avenir Book" w:hAnsi="Avenir Book"/>
                <w:color w:val="000000" w:themeColor="text1"/>
              </w:rPr>
            </w:pPr>
          </w:p>
        </w:tc>
      </w:tr>
      <w:tr w:rsidR="00513F24" w:rsidRPr="0031089C" w14:paraId="43D8552A" w14:textId="77777777" w:rsidTr="00513F24">
        <w:trPr>
          <w:tblCellSpacing w:w="15" w:type="dxa"/>
        </w:trPr>
        <w:tc>
          <w:tcPr>
            <w:tcW w:w="0" w:type="auto"/>
            <w:vAlign w:val="center"/>
            <w:hideMark/>
          </w:tcPr>
          <w:p w14:paraId="20CA74D9"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Facility Rentals Refunds</w:t>
            </w:r>
          </w:p>
        </w:tc>
        <w:tc>
          <w:tcPr>
            <w:tcW w:w="0" w:type="auto"/>
            <w:vAlign w:val="center"/>
            <w:hideMark/>
          </w:tcPr>
          <w:p w14:paraId="11F1757D"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400,000.00</w:t>
            </w:r>
          </w:p>
        </w:tc>
        <w:tc>
          <w:tcPr>
            <w:tcW w:w="0" w:type="auto"/>
            <w:vAlign w:val="center"/>
            <w:hideMark/>
          </w:tcPr>
          <w:p w14:paraId="7734E8EA" w14:textId="77777777" w:rsidR="00513F24" w:rsidRPr="0031089C" w:rsidRDefault="00513F24">
            <w:pPr>
              <w:rPr>
                <w:rFonts w:ascii="Avenir Book" w:hAnsi="Avenir Book"/>
                <w:color w:val="000000" w:themeColor="text1"/>
              </w:rPr>
            </w:pPr>
          </w:p>
        </w:tc>
      </w:tr>
      <w:tr w:rsidR="00513F24" w:rsidRPr="0031089C" w14:paraId="7EF8C00F" w14:textId="77777777" w:rsidTr="00513F24">
        <w:trPr>
          <w:tblCellSpacing w:w="15" w:type="dxa"/>
        </w:trPr>
        <w:tc>
          <w:tcPr>
            <w:tcW w:w="0" w:type="auto"/>
            <w:vAlign w:val="center"/>
            <w:hideMark/>
          </w:tcPr>
          <w:p w14:paraId="5D480559"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Landscaping</w:t>
            </w:r>
          </w:p>
        </w:tc>
        <w:tc>
          <w:tcPr>
            <w:tcW w:w="0" w:type="auto"/>
            <w:vAlign w:val="center"/>
            <w:hideMark/>
          </w:tcPr>
          <w:p w14:paraId="2F02000C"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(not specified)</w:t>
            </w:r>
          </w:p>
        </w:tc>
        <w:tc>
          <w:tcPr>
            <w:tcW w:w="0" w:type="auto"/>
            <w:vAlign w:val="center"/>
            <w:hideMark/>
          </w:tcPr>
          <w:p w14:paraId="7AC8A898" w14:textId="77777777" w:rsidR="00513F24" w:rsidRPr="0031089C" w:rsidRDefault="00513F24">
            <w:pPr>
              <w:rPr>
                <w:rFonts w:ascii="Avenir Book" w:hAnsi="Avenir Book"/>
                <w:color w:val="000000" w:themeColor="text1"/>
              </w:rPr>
            </w:pPr>
            <w:r w:rsidRPr="0031089C">
              <w:rPr>
                <w:rFonts w:ascii="Avenir Book" w:hAnsi="Avenir Book"/>
                <w:color w:val="000000" w:themeColor="text1"/>
              </w:rPr>
              <w:t>Activity noted, amount pending</w:t>
            </w:r>
          </w:p>
        </w:tc>
      </w:tr>
      <w:tr w:rsidR="00513F24" w:rsidRPr="0031089C" w14:paraId="4E7CAD85" w14:textId="77777777" w:rsidTr="00513F24">
        <w:trPr>
          <w:tblCellSpacing w:w="15" w:type="dxa"/>
        </w:trPr>
        <w:tc>
          <w:tcPr>
            <w:tcW w:w="0" w:type="auto"/>
            <w:vAlign w:val="center"/>
            <w:hideMark/>
          </w:tcPr>
          <w:p w14:paraId="27ECEE92"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Total Expenses</w:t>
            </w:r>
          </w:p>
        </w:tc>
        <w:tc>
          <w:tcPr>
            <w:tcW w:w="0" w:type="auto"/>
            <w:vAlign w:val="center"/>
            <w:hideMark/>
          </w:tcPr>
          <w:p w14:paraId="478918E7" w14:textId="77777777" w:rsidR="00513F24" w:rsidRPr="0031089C" w:rsidRDefault="00513F24">
            <w:pPr>
              <w:rPr>
                <w:rFonts w:ascii="Avenir Book" w:hAnsi="Avenir Book"/>
                <w:color w:val="000000" w:themeColor="text1"/>
              </w:rPr>
            </w:pPr>
            <w:r w:rsidRPr="0031089C">
              <w:rPr>
                <w:rStyle w:val="Strong"/>
                <w:rFonts w:ascii="Avenir Book" w:hAnsi="Avenir Book"/>
                <w:color w:val="000000" w:themeColor="text1"/>
              </w:rPr>
              <w:t>36,962,388.32</w:t>
            </w:r>
          </w:p>
        </w:tc>
        <w:tc>
          <w:tcPr>
            <w:tcW w:w="0" w:type="auto"/>
            <w:vAlign w:val="center"/>
            <w:hideMark/>
          </w:tcPr>
          <w:p w14:paraId="718D22CB" w14:textId="77777777" w:rsidR="00513F24" w:rsidRPr="0031089C" w:rsidRDefault="00513F24">
            <w:pPr>
              <w:rPr>
                <w:rFonts w:ascii="Avenir Book" w:hAnsi="Avenir Book"/>
                <w:color w:val="000000" w:themeColor="text1"/>
              </w:rPr>
            </w:pPr>
          </w:p>
        </w:tc>
      </w:tr>
    </w:tbl>
    <w:p w14:paraId="2019B730" w14:textId="77777777" w:rsidR="00513F24" w:rsidRPr="0031089C" w:rsidRDefault="00DA7882" w:rsidP="00513F24">
      <w:pPr>
        <w:rPr>
          <w:rFonts w:ascii="Avenir Book" w:hAnsi="Avenir Book"/>
          <w:color w:val="000000" w:themeColor="text1"/>
        </w:rPr>
      </w:pPr>
      <w:r w:rsidRPr="00DA7882">
        <w:rPr>
          <w:rFonts w:ascii="Avenir Book" w:hAnsi="Avenir Book"/>
          <w:noProof/>
          <w:color w:val="000000" w:themeColor="text1"/>
        </w:rPr>
        <w:pict w14:anchorId="066E8987">
          <v:rect id="_x0000_i1025" alt="" style="width:468pt;height:.05pt;mso-width-percent:0;mso-height-percent:0;mso-width-percent:0;mso-height-percent:0" o:hralign="center" o:hrstd="t" o:hr="t" fillcolor="#a0a0a0" stroked="f"/>
        </w:pict>
      </w:r>
    </w:p>
    <w:p w14:paraId="1595672F" w14:textId="77777777" w:rsidR="00513F24" w:rsidRPr="0031089C" w:rsidRDefault="00513F24" w:rsidP="00513F24">
      <w:pPr>
        <w:pStyle w:val="Heading4"/>
        <w:rPr>
          <w:rFonts w:ascii="Avenir Book" w:hAnsi="Avenir Book"/>
          <w:color w:val="000000" w:themeColor="text1"/>
        </w:rPr>
      </w:pPr>
      <w:r w:rsidRPr="0031089C">
        <w:rPr>
          <w:rStyle w:val="Strong"/>
          <w:rFonts w:ascii="Avenir Book" w:hAnsi="Avenir Book"/>
          <w:b w:val="0"/>
          <w:bCs w:val="0"/>
          <w:color w:val="000000" w:themeColor="text1"/>
        </w:rPr>
        <w:t>Overall Notes</w:t>
      </w:r>
    </w:p>
    <w:p w14:paraId="1FA43923" w14:textId="77777777" w:rsidR="00513F24" w:rsidRPr="0031089C" w:rsidRDefault="00513F24" w:rsidP="00513F24">
      <w:pPr>
        <w:pStyle w:val="NormalWeb"/>
        <w:numPr>
          <w:ilvl w:val="0"/>
          <w:numId w:val="55"/>
        </w:numPr>
        <w:rPr>
          <w:rFonts w:ascii="Avenir Book" w:hAnsi="Avenir Book"/>
          <w:color w:val="000000" w:themeColor="text1"/>
        </w:rPr>
      </w:pPr>
      <w:r w:rsidRPr="0031089C">
        <w:rPr>
          <w:rFonts w:ascii="Avenir Book" w:hAnsi="Avenir Book"/>
          <w:color w:val="000000" w:themeColor="text1"/>
        </w:rPr>
        <w:t xml:space="preserve">September inflows totaled </w:t>
      </w:r>
      <w:r w:rsidRPr="0031089C">
        <w:rPr>
          <w:rStyle w:val="Strong"/>
          <w:color w:val="000000" w:themeColor="text1"/>
        </w:rPr>
        <w:t>₦</w:t>
      </w:r>
      <w:r w:rsidRPr="0031089C">
        <w:rPr>
          <w:rStyle w:val="Strong"/>
          <w:rFonts w:ascii="Avenir Book" w:hAnsi="Avenir Book"/>
          <w:color w:val="000000" w:themeColor="text1"/>
        </w:rPr>
        <w:t>27.84m</w:t>
      </w:r>
      <w:r w:rsidRPr="0031089C">
        <w:rPr>
          <w:rFonts w:ascii="Avenir Book" w:hAnsi="Avenir Book"/>
          <w:color w:val="000000" w:themeColor="text1"/>
        </w:rPr>
        <w:t>, of which:</w:t>
      </w:r>
    </w:p>
    <w:p w14:paraId="7A30BCFE" w14:textId="77777777" w:rsidR="00513F24" w:rsidRPr="0031089C" w:rsidRDefault="00513F24" w:rsidP="00513F24">
      <w:pPr>
        <w:pStyle w:val="NormalWeb"/>
        <w:numPr>
          <w:ilvl w:val="1"/>
          <w:numId w:val="55"/>
        </w:numPr>
        <w:rPr>
          <w:rFonts w:ascii="Avenir Book" w:hAnsi="Avenir Book"/>
          <w:color w:val="000000" w:themeColor="text1"/>
        </w:rPr>
      </w:pPr>
      <w:r w:rsidRPr="0031089C">
        <w:rPr>
          <w:rStyle w:val="Strong"/>
          <w:color w:val="000000" w:themeColor="text1"/>
        </w:rPr>
        <w:t>₦</w:t>
      </w:r>
      <w:r w:rsidRPr="0031089C">
        <w:rPr>
          <w:rStyle w:val="Strong"/>
          <w:rFonts w:ascii="Avenir Book" w:hAnsi="Avenir Book"/>
          <w:color w:val="000000" w:themeColor="text1"/>
        </w:rPr>
        <w:t>20.22m</w:t>
      </w:r>
      <w:r w:rsidRPr="0031089C">
        <w:rPr>
          <w:rFonts w:ascii="Avenir Book" w:hAnsi="Avenir Book"/>
          <w:color w:val="000000" w:themeColor="text1"/>
        </w:rPr>
        <w:t xml:space="preserve"> was designated KWSG funding (AI Bootcamp).</w:t>
      </w:r>
    </w:p>
    <w:p w14:paraId="3ACF4ED7" w14:textId="77777777" w:rsidR="00513F24" w:rsidRPr="0031089C" w:rsidRDefault="00513F24" w:rsidP="00513F24">
      <w:pPr>
        <w:pStyle w:val="NormalWeb"/>
        <w:numPr>
          <w:ilvl w:val="1"/>
          <w:numId w:val="55"/>
        </w:numPr>
        <w:rPr>
          <w:rFonts w:ascii="Avenir Book" w:hAnsi="Avenir Book"/>
          <w:color w:val="000000" w:themeColor="text1"/>
        </w:rPr>
      </w:pPr>
      <w:r w:rsidRPr="0031089C">
        <w:rPr>
          <w:rStyle w:val="Strong"/>
          <w:color w:val="000000" w:themeColor="text1"/>
        </w:rPr>
        <w:t>₦</w:t>
      </w:r>
      <w:r w:rsidRPr="0031089C">
        <w:rPr>
          <w:rStyle w:val="Strong"/>
          <w:rFonts w:ascii="Avenir Book" w:hAnsi="Avenir Book"/>
          <w:color w:val="000000" w:themeColor="text1"/>
        </w:rPr>
        <w:t>3.42m</w:t>
      </w:r>
      <w:r w:rsidRPr="0031089C">
        <w:rPr>
          <w:rFonts w:ascii="Avenir Book" w:hAnsi="Avenir Book"/>
          <w:color w:val="000000" w:themeColor="text1"/>
        </w:rPr>
        <w:t xml:space="preserve"> was a one-off Sterling transfer.</w:t>
      </w:r>
    </w:p>
    <w:p w14:paraId="3E105D9B" w14:textId="77777777" w:rsidR="00513F24" w:rsidRPr="0031089C" w:rsidRDefault="00513F24" w:rsidP="00513F24">
      <w:pPr>
        <w:pStyle w:val="NormalWeb"/>
        <w:numPr>
          <w:ilvl w:val="1"/>
          <w:numId w:val="55"/>
        </w:numPr>
        <w:rPr>
          <w:rFonts w:ascii="Avenir Book" w:hAnsi="Avenir Book"/>
          <w:color w:val="000000" w:themeColor="text1"/>
        </w:rPr>
      </w:pPr>
      <w:r w:rsidRPr="0031089C">
        <w:rPr>
          <w:rStyle w:val="Strong"/>
          <w:color w:val="000000" w:themeColor="text1"/>
        </w:rPr>
        <w:t>₦</w:t>
      </w:r>
      <w:r w:rsidRPr="0031089C">
        <w:rPr>
          <w:rStyle w:val="Strong"/>
          <w:rFonts w:ascii="Avenir Book" w:hAnsi="Avenir Book"/>
          <w:color w:val="000000" w:themeColor="text1"/>
        </w:rPr>
        <w:t>4.20m</w:t>
      </w:r>
      <w:r w:rsidRPr="0031089C">
        <w:rPr>
          <w:rFonts w:ascii="Avenir Book" w:hAnsi="Avenir Book"/>
          <w:color w:val="000000" w:themeColor="text1"/>
        </w:rPr>
        <w:t xml:space="preserve"> represented true operational inflows from rentals, catering, and other income.</w:t>
      </w:r>
    </w:p>
    <w:p w14:paraId="14E3D270" w14:textId="77777777" w:rsidR="00513F24" w:rsidRPr="0031089C" w:rsidRDefault="00513F24" w:rsidP="00513F24">
      <w:pPr>
        <w:pStyle w:val="NormalWeb"/>
        <w:numPr>
          <w:ilvl w:val="0"/>
          <w:numId w:val="55"/>
        </w:numPr>
        <w:rPr>
          <w:rFonts w:ascii="Avenir Book" w:hAnsi="Avenir Book"/>
          <w:color w:val="000000" w:themeColor="text1"/>
        </w:rPr>
      </w:pPr>
      <w:r w:rsidRPr="0031089C">
        <w:rPr>
          <w:rFonts w:ascii="Avenir Book" w:hAnsi="Avenir Book"/>
          <w:color w:val="000000" w:themeColor="text1"/>
        </w:rPr>
        <w:t xml:space="preserve">Expenditure of </w:t>
      </w:r>
      <w:r w:rsidRPr="0031089C">
        <w:rPr>
          <w:rStyle w:val="Strong"/>
          <w:color w:val="000000" w:themeColor="text1"/>
        </w:rPr>
        <w:t>₦</w:t>
      </w:r>
      <w:r w:rsidRPr="0031089C">
        <w:rPr>
          <w:rStyle w:val="Strong"/>
          <w:rFonts w:ascii="Avenir Book" w:hAnsi="Avenir Book"/>
          <w:color w:val="000000" w:themeColor="text1"/>
        </w:rPr>
        <w:t>36.96m</w:t>
      </w:r>
      <w:r w:rsidRPr="0031089C">
        <w:rPr>
          <w:rFonts w:ascii="Avenir Book" w:hAnsi="Avenir Book"/>
          <w:color w:val="000000" w:themeColor="text1"/>
        </w:rPr>
        <w:t xml:space="preserve"> included:</w:t>
      </w:r>
    </w:p>
    <w:p w14:paraId="030CBEF9" w14:textId="77777777" w:rsidR="00513F24" w:rsidRPr="0031089C" w:rsidRDefault="00513F24" w:rsidP="00513F24">
      <w:pPr>
        <w:pStyle w:val="NormalWeb"/>
        <w:numPr>
          <w:ilvl w:val="1"/>
          <w:numId w:val="55"/>
        </w:numPr>
        <w:rPr>
          <w:rFonts w:ascii="Avenir Book" w:hAnsi="Avenir Book"/>
          <w:color w:val="000000" w:themeColor="text1"/>
        </w:rPr>
      </w:pPr>
      <w:r w:rsidRPr="0031089C">
        <w:rPr>
          <w:rStyle w:val="Strong"/>
          <w:color w:val="000000" w:themeColor="text1"/>
        </w:rPr>
        <w:t>₦</w:t>
      </w:r>
      <w:r w:rsidRPr="0031089C">
        <w:rPr>
          <w:rStyle w:val="Strong"/>
          <w:rFonts w:ascii="Avenir Book" w:hAnsi="Avenir Book"/>
          <w:color w:val="000000" w:themeColor="text1"/>
        </w:rPr>
        <w:t>11.1m in actual September payroll (salaries + allowances)</w:t>
      </w:r>
    </w:p>
    <w:p w14:paraId="1B071759" w14:textId="77777777" w:rsidR="00513F24" w:rsidRPr="0031089C" w:rsidRDefault="00513F24" w:rsidP="00513F24">
      <w:pPr>
        <w:pStyle w:val="NormalWeb"/>
        <w:numPr>
          <w:ilvl w:val="1"/>
          <w:numId w:val="55"/>
        </w:numPr>
        <w:rPr>
          <w:rFonts w:ascii="Avenir Book" w:hAnsi="Avenir Book"/>
          <w:color w:val="000000" w:themeColor="text1"/>
        </w:rPr>
      </w:pPr>
      <w:r w:rsidRPr="0031089C">
        <w:rPr>
          <w:rStyle w:val="Strong"/>
          <w:color w:val="000000" w:themeColor="text1"/>
        </w:rPr>
        <w:t>₦</w:t>
      </w:r>
      <w:r w:rsidRPr="0031089C">
        <w:rPr>
          <w:rStyle w:val="Strong"/>
          <w:rFonts w:ascii="Avenir Book" w:hAnsi="Avenir Book"/>
          <w:color w:val="000000" w:themeColor="text1"/>
        </w:rPr>
        <w:t>10.8m in pension arrears remitted</w:t>
      </w:r>
    </w:p>
    <w:p w14:paraId="7A177059" w14:textId="77777777" w:rsidR="00513F24" w:rsidRPr="0031089C" w:rsidRDefault="00513F24" w:rsidP="00513F24">
      <w:pPr>
        <w:pStyle w:val="NormalWeb"/>
        <w:numPr>
          <w:ilvl w:val="1"/>
          <w:numId w:val="55"/>
        </w:numPr>
        <w:rPr>
          <w:rFonts w:ascii="Avenir Book" w:hAnsi="Avenir Book"/>
          <w:color w:val="000000" w:themeColor="text1"/>
        </w:rPr>
      </w:pPr>
      <w:r w:rsidRPr="0031089C">
        <w:rPr>
          <w:rStyle w:val="Strong"/>
          <w:color w:val="000000" w:themeColor="text1"/>
        </w:rPr>
        <w:t>₦</w:t>
      </w:r>
      <w:r w:rsidRPr="0031089C">
        <w:rPr>
          <w:rStyle w:val="Strong"/>
          <w:rFonts w:ascii="Avenir Book" w:hAnsi="Avenir Book"/>
          <w:color w:val="000000" w:themeColor="text1"/>
        </w:rPr>
        <w:t>1.44m statutory deductions</w:t>
      </w:r>
    </w:p>
    <w:p w14:paraId="0931CFD8" w14:textId="4D350ECB" w:rsidR="00513F24" w:rsidRPr="0031089C" w:rsidRDefault="00513F24" w:rsidP="00864F11">
      <w:pPr>
        <w:pStyle w:val="NormalWeb"/>
        <w:numPr>
          <w:ilvl w:val="1"/>
          <w:numId w:val="55"/>
        </w:numPr>
        <w:rPr>
          <w:rFonts w:ascii="Avenir Book" w:hAnsi="Avenir Book"/>
          <w:color w:val="000000" w:themeColor="text1"/>
        </w:rPr>
      </w:pPr>
      <w:r w:rsidRPr="0031089C">
        <w:rPr>
          <w:rFonts w:ascii="Avenir Book" w:hAnsi="Avenir Book"/>
          <w:color w:val="000000" w:themeColor="text1"/>
        </w:rPr>
        <w:lastRenderedPageBreak/>
        <w:t>Facility maintenance, program support, and operating expenses.</w:t>
      </w:r>
    </w:p>
    <w:p w14:paraId="5280D4B9" w14:textId="77777777" w:rsidR="00136C11" w:rsidRPr="0031089C" w:rsidRDefault="00136C11" w:rsidP="00864F11">
      <w:pPr>
        <w:rPr>
          <w:rFonts w:ascii="Avenir Book" w:hAnsi="Avenir Book"/>
          <w:color w:val="000000" w:themeColor="text1"/>
        </w:rPr>
      </w:pPr>
    </w:p>
    <w:p w14:paraId="40D5EB19" w14:textId="77777777" w:rsidR="00864F11" w:rsidRPr="0031089C" w:rsidRDefault="00864F11" w:rsidP="00864F11">
      <w:pPr>
        <w:pStyle w:val="Heading3"/>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3.2 Administration</w:t>
      </w:r>
    </w:p>
    <w:p w14:paraId="6CCDB71B" w14:textId="0A9A19A4" w:rsidR="00E606CC" w:rsidRPr="0031089C" w:rsidRDefault="00E606CC" w:rsidP="00E606CC">
      <w:pPr>
        <w:pStyle w:val="NormalWeb"/>
        <w:numPr>
          <w:ilvl w:val="0"/>
          <w:numId w:val="40"/>
        </w:numPr>
        <w:rPr>
          <w:rFonts w:ascii="Avenir Book" w:hAnsi="Avenir Book"/>
        </w:rPr>
      </w:pPr>
      <w:r w:rsidRPr="0031089C">
        <w:rPr>
          <w:rFonts w:ascii="Avenir Book" w:hAnsi="Avenir Book"/>
        </w:rPr>
        <w:t>Managed smooth reception and coordination for 300+ visitors, partners, and delegates.</w:t>
      </w:r>
    </w:p>
    <w:p w14:paraId="2AF6710F" w14:textId="54D65828" w:rsidR="00E606CC" w:rsidRPr="0031089C" w:rsidRDefault="00E606CC" w:rsidP="00E606CC">
      <w:pPr>
        <w:pStyle w:val="NormalWeb"/>
        <w:numPr>
          <w:ilvl w:val="0"/>
          <w:numId w:val="40"/>
        </w:numPr>
        <w:rPr>
          <w:rFonts w:ascii="Avenir Book" w:hAnsi="Avenir Book"/>
        </w:rPr>
      </w:pPr>
      <w:r w:rsidRPr="0031089C">
        <w:rPr>
          <w:rFonts w:ascii="Avenir Book" w:hAnsi="Avenir Book"/>
        </w:rPr>
        <w:t xml:space="preserve">Coordinated logistics for 20+ programs and events, including Kwara State Government, UNDP/Mastercard, IHS, AMAPRO, and </w:t>
      </w:r>
      <w:proofErr w:type="spellStart"/>
      <w:r w:rsidRPr="0031089C">
        <w:rPr>
          <w:rFonts w:ascii="Avenir Book" w:hAnsi="Avenir Book"/>
        </w:rPr>
        <w:t>CcHub</w:t>
      </w:r>
      <w:proofErr w:type="spellEnd"/>
      <w:r w:rsidRPr="0031089C">
        <w:rPr>
          <w:rFonts w:ascii="Avenir Book" w:hAnsi="Avenir Book"/>
        </w:rPr>
        <w:t xml:space="preserve"> engagements.</w:t>
      </w:r>
    </w:p>
    <w:p w14:paraId="4B5C15CE" w14:textId="3E00DD7C" w:rsidR="00E606CC" w:rsidRPr="0031089C" w:rsidRDefault="00E606CC" w:rsidP="00E606CC">
      <w:pPr>
        <w:pStyle w:val="NormalWeb"/>
        <w:numPr>
          <w:ilvl w:val="0"/>
          <w:numId w:val="40"/>
        </w:numPr>
        <w:rPr>
          <w:rFonts w:ascii="Avenir Book" w:hAnsi="Avenir Book"/>
        </w:rPr>
      </w:pPr>
      <w:r w:rsidRPr="0031089C">
        <w:rPr>
          <w:rFonts w:ascii="Avenir Book" w:hAnsi="Avenir Book"/>
        </w:rPr>
        <w:t>Improved hospitality management with standardized processes and feedback collection.</w:t>
      </w:r>
    </w:p>
    <w:p w14:paraId="26BD5302" w14:textId="423DA78D" w:rsidR="00E606CC" w:rsidRPr="0031089C" w:rsidRDefault="00E606CC" w:rsidP="00E606CC">
      <w:pPr>
        <w:pStyle w:val="NormalWeb"/>
        <w:numPr>
          <w:ilvl w:val="0"/>
          <w:numId w:val="40"/>
        </w:numPr>
        <w:rPr>
          <w:rFonts w:ascii="Avenir Book" w:hAnsi="Avenir Book"/>
        </w:rPr>
      </w:pPr>
      <w:r w:rsidRPr="0031089C">
        <w:rPr>
          <w:rFonts w:ascii="Avenir Book" w:hAnsi="Avenir Book"/>
        </w:rPr>
        <w:t>Vendor management: oversaw procurement, processed invoices, and ensured timely delivery of services.</w:t>
      </w:r>
    </w:p>
    <w:p w14:paraId="48263F08" w14:textId="5251AD54" w:rsidR="00E606CC" w:rsidRPr="0031089C" w:rsidRDefault="00E606CC" w:rsidP="00E606CC">
      <w:pPr>
        <w:pStyle w:val="NormalWeb"/>
        <w:numPr>
          <w:ilvl w:val="0"/>
          <w:numId w:val="40"/>
        </w:numPr>
        <w:rPr>
          <w:rFonts w:ascii="Avenir Book" w:hAnsi="Avenir Book"/>
        </w:rPr>
      </w:pPr>
      <w:r w:rsidRPr="0031089C">
        <w:rPr>
          <w:rFonts w:ascii="Avenir Book" w:hAnsi="Avenir Book"/>
        </w:rPr>
        <w:t>Supported facility enhancements including cafeteria opening and UNDP office alterations.</w:t>
      </w:r>
    </w:p>
    <w:p w14:paraId="7E4CDE6F" w14:textId="227358F1" w:rsidR="00E606CC" w:rsidRPr="0031089C" w:rsidRDefault="00E606CC" w:rsidP="00E606CC">
      <w:pPr>
        <w:pStyle w:val="NormalWeb"/>
        <w:numPr>
          <w:ilvl w:val="0"/>
          <w:numId w:val="40"/>
        </w:numPr>
        <w:rPr>
          <w:rFonts w:ascii="Avenir Book" w:hAnsi="Avenir Book"/>
        </w:rPr>
      </w:pPr>
      <w:r w:rsidRPr="0031089C">
        <w:rPr>
          <w:rFonts w:ascii="Avenir Book" w:hAnsi="Avenir Book"/>
        </w:rPr>
        <w:t>Challenges included stretched manpower during simultaneous events, communication gaps with facility team, and occasional procurement delays.</w:t>
      </w:r>
    </w:p>
    <w:p w14:paraId="65FE41EE" w14:textId="3E27DED5" w:rsidR="00E606CC" w:rsidRPr="0031089C" w:rsidRDefault="00E606CC" w:rsidP="00E606CC">
      <w:pPr>
        <w:pStyle w:val="NormalWeb"/>
        <w:numPr>
          <w:ilvl w:val="0"/>
          <w:numId w:val="40"/>
        </w:numPr>
        <w:rPr>
          <w:rFonts w:ascii="Avenir Book" w:hAnsi="Avenir Book"/>
        </w:rPr>
      </w:pPr>
      <w:r w:rsidRPr="0031089C">
        <w:rPr>
          <w:rFonts w:ascii="Avenir Book" w:hAnsi="Avenir Book"/>
        </w:rPr>
        <w:t>Recommendations: digital visitor registration, standard hospitality checklist, monthly facility walkthroughs, and quarterly admin training.</w:t>
      </w:r>
    </w:p>
    <w:p w14:paraId="148C0FC5" w14:textId="12828D84" w:rsidR="00864F11" w:rsidRPr="0031089C" w:rsidRDefault="00864F11" w:rsidP="00864F11">
      <w:pPr>
        <w:rPr>
          <w:rFonts w:ascii="Avenir Book" w:hAnsi="Avenir Book"/>
          <w:color w:val="000000" w:themeColor="text1"/>
        </w:rPr>
      </w:pPr>
    </w:p>
    <w:p w14:paraId="3ADBE887" w14:textId="55F4D167" w:rsidR="00986087" w:rsidRPr="0031089C" w:rsidRDefault="00864F11" w:rsidP="00B46152">
      <w:pPr>
        <w:pStyle w:val="Heading3"/>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3.3 Human Resources (HR)</w:t>
      </w:r>
    </w:p>
    <w:p w14:paraId="5C841EF1" w14:textId="5929FD01" w:rsidR="005D2496" w:rsidRPr="0031089C" w:rsidRDefault="005D2496" w:rsidP="00864F11">
      <w:pPr>
        <w:pStyle w:val="NormalWeb"/>
        <w:rPr>
          <w:rFonts w:ascii="Avenir Book" w:hAnsi="Avenir Book"/>
          <w:b/>
          <w:bCs/>
          <w:color w:val="000000" w:themeColor="text1"/>
        </w:rPr>
      </w:pPr>
      <w:r w:rsidRPr="0031089C">
        <w:rPr>
          <w:rFonts w:ascii="Avenir Book" w:hAnsi="Avenir Book"/>
          <w:b/>
          <w:bCs/>
          <w:color w:val="000000" w:themeColor="text1"/>
        </w:rPr>
        <w:t>Hiring</w:t>
      </w:r>
      <w:r w:rsidR="00993F5F" w:rsidRPr="0031089C">
        <w:rPr>
          <w:rFonts w:ascii="Avenir Book" w:hAnsi="Avenir Book"/>
          <w:b/>
          <w:bCs/>
          <w:color w:val="000000" w:themeColor="text1"/>
        </w:rPr>
        <w:t xml:space="preserve"> &amp; Staffing</w:t>
      </w:r>
    </w:p>
    <w:p w14:paraId="22DDFEAE" w14:textId="430D39D7" w:rsidR="00E606CC" w:rsidRPr="0031089C" w:rsidRDefault="00E606CC" w:rsidP="00E606CC">
      <w:pPr>
        <w:pStyle w:val="NormalWeb"/>
        <w:numPr>
          <w:ilvl w:val="0"/>
          <w:numId w:val="40"/>
        </w:numPr>
        <w:rPr>
          <w:rFonts w:ascii="Avenir Book" w:hAnsi="Avenir Book"/>
        </w:rPr>
      </w:pPr>
      <w:r w:rsidRPr="0031089C">
        <w:rPr>
          <w:rStyle w:val="Strong"/>
          <w:rFonts w:ascii="Avenir Book" w:hAnsi="Avenir Book"/>
        </w:rPr>
        <w:t>Workforce Strength:</w:t>
      </w:r>
      <w:r w:rsidRPr="0031089C">
        <w:rPr>
          <w:rFonts w:ascii="Avenir Book" w:hAnsi="Avenir Book"/>
        </w:rPr>
        <w:t xml:space="preserve"> 15 employees, 1 contract staff, 3 NYSC members, 9 interns.</w:t>
      </w:r>
    </w:p>
    <w:p w14:paraId="39802617" w14:textId="6D70BBA1" w:rsidR="00E606CC" w:rsidRPr="0031089C" w:rsidRDefault="00E606CC" w:rsidP="00E606CC">
      <w:pPr>
        <w:pStyle w:val="NormalWeb"/>
        <w:numPr>
          <w:ilvl w:val="0"/>
          <w:numId w:val="40"/>
        </w:numPr>
        <w:rPr>
          <w:rFonts w:ascii="Avenir Book" w:hAnsi="Avenir Book"/>
        </w:rPr>
      </w:pPr>
      <w:r w:rsidRPr="0031089C">
        <w:rPr>
          <w:rStyle w:val="Strong"/>
          <w:rFonts w:ascii="Avenir Book" w:hAnsi="Avenir Book"/>
        </w:rPr>
        <w:t>Staffing Update:</w:t>
      </w:r>
      <w:r w:rsidRPr="0031089C">
        <w:rPr>
          <w:rFonts w:ascii="Avenir Book" w:hAnsi="Avenir Book"/>
        </w:rPr>
        <w:t xml:space="preserve"> Finance Associate exited in Q3; recruitment underway.</w:t>
      </w:r>
    </w:p>
    <w:p w14:paraId="044201C6" w14:textId="18DAF71E" w:rsidR="00E606CC" w:rsidRPr="0031089C" w:rsidRDefault="00E606CC" w:rsidP="00E606CC">
      <w:pPr>
        <w:pStyle w:val="NormalWeb"/>
        <w:numPr>
          <w:ilvl w:val="0"/>
          <w:numId w:val="40"/>
        </w:numPr>
        <w:rPr>
          <w:rFonts w:ascii="Avenir Book" w:hAnsi="Avenir Book"/>
        </w:rPr>
      </w:pPr>
      <w:r w:rsidRPr="0031089C">
        <w:rPr>
          <w:rStyle w:val="Strong"/>
          <w:rFonts w:ascii="Avenir Book" w:hAnsi="Avenir Book"/>
        </w:rPr>
        <w:t>Compliance &amp; Payroll:</w:t>
      </w:r>
      <w:r w:rsidRPr="0031089C">
        <w:rPr>
          <w:rFonts w:ascii="Avenir Book" w:hAnsi="Avenir Book"/>
        </w:rPr>
        <w:t xml:space="preserve"> Salaries and statutory deductions processed accurately; benefits maintained.</w:t>
      </w:r>
    </w:p>
    <w:p w14:paraId="734AABFE" w14:textId="2346F578" w:rsidR="00E606CC" w:rsidRPr="0031089C" w:rsidRDefault="00E606CC" w:rsidP="00E606CC">
      <w:pPr>
        <w:pStyle w:val="NormalWeb"/>
        <w:numPr>
          <w:ilvl w:val="0"/>
          <w:numId w:val="40"/>
        </w:numPr>
        <w:rPr>
          <w:rFonts w:ascii="Avenir Book" w:hAnsi="Avenir Book"/>
        </w:rPr>
      </w:pPr>
      <w:r w:rsidRPr="0031089C">
        <w:rPr>
          <w:rStyle w:val="Strong"/>
          <w:rFonts w:ascii="Avenir Book" w:hAnsi="Avenir Book"/>
        </w:rPr>
        <w:t>Training:</w:t>
      </w:r>
      <w:r w:rsidRPr="0031089C">
        <w:rPr>
          <w:rFonts w:ascii="Avenir Book" w:hAnsi="Avenir Book"/>
        </w:rPr>
        <w:t xml:space="preserve"> Staff attended Zoho training in Lagos; upcoming internal sessions on communication, work ethics, and digital tools.</w:t>
      </w:r>
    </w:p>
    <w:p w14:paraId="12B52FC7" w14:textId="7443BF94" w:rsidR="00E606CC" w:rsidRPr="0031089C" w:rsidRDefault="00E606CC" w:rsidP="00E606CC">
      <w:pPr>
        <w:pStyle w:val="NormalWeb"/>
        <w:numPr>
          <w:ilvl w:val="0"/>
          <w:numId w:val="40"/>
        </w:numPr>
        <w:rPr>
          <w:rFonts w:ascii="Avenir Book" w:hAnsi="Avenir Book"/>
        </w:rPr>
      </w:pPr>
      <w:r w:rsidRPr="0031089C">
        <w:rPr>
          <w:rStyle w:val="Strong"/>
          <w:rFonts w:ascii="Avenir Book" w:hAnsi="Avenir Book"/>
        </w:rPr>
        <w:t>Engagement &amp; Welfare:</w:t>
      </w:r>
      <w:r w:rsidRPr="0031089C">
        <w:rPr>
          <w:rFonts w:ascii="Avenir Book" w:hAnsi="Avenir Book"/>
        </w:rPr>
        <w:t xml:space="preserve"> Regular welfare activities, birthdays, and team appreciation initiatives.</w:t>
      </w:r>
    </w:p>
    <w:p w14:paraId="47F3F862" w14:textId="64AFD3DE" w:rsidR="00864F11" w:rsidRPr="0031089C" w:rsidRDefault="00864F11" w:rsidP="008A3319">
      <w:pPr>
        <w:rPr>
          <w:rFonts w:ascii="Avenir Book" w:hAnsi="Avenir Book"/>
          <w:color w:val="000000" w:themeColor="text1"/>
        </w:rPr>
      </w:pPr>
    </w:p>
    <w:p w14:paraId="758CA14A" w14:textId="77777777" w:rsidR="00864F11" w:rsidRPr="0031089C" w:rsidRDefault="00864F11" w:rsidP="00864F11">
      <w:pPr>
        <w:pStyle w:val="Heading3"/>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3.4 Facility Management &amp; Infrastructure</w:t>
      </w:r>
    </w:p>
    <w:p w14:paraId="4EB6C6ED" w14:textId="77777777" w:rsidR="005D2496" w:rsidRPr="0031089C" w:rsidRDefault="005D2496" w:rsidP="00864F11">
      <w:pPr>
        <w:pStyle w:val="NormalWeb"/>
        <w:rPr>
          <w:rFonts w:ascii="Avenir Book" w:hAnsi="Avenir Book"/>
          <w:b/>
          <w:bCs/>
          <w:color w:val="000000" w:themeColor="text1"/>
        </w:rPr>
      </w:pPr>
      <w:r w:rsidRPr="0031089C">
        <w:rPr>
          <w:rFonts w:ascii="Avenir Book" w:hAnsi="Avenir Book"/>
          <w:b/>
          <w:bCs/>
          <w:color w:val="000000" w:themeColor="text1"/>
        </w:rPr>
        <w:t>Facility</w:t>
      </w:r>
    </w:p>
    <w:p w14:paraId="5E2E43A9" w14:textId="77777777" w:rsidR="00663674" w:rsidRPr="0031089C" w:rsidRDefault="00663674" w:rsidP="00663674">
      <w:pPr>
        <w:pStyle w:val="NormalWeb"/>
        <w:rPr>
          <w:rFonts w:ascii="Avenir Book" w:hAnsi="Avenir Book"/>
          <w:i/>
          <w:iCs/>
        </w:rPr>
      </w:pPr>
      <w:r w:rsidRPr="0031089C">
        <w:rPr>
          <w:rStyle w:val="Strong"/>
          <w:rFonts w:ascii="Avenir Book" w:hAnsi="Avenir Book"/>
          <w:i/>
          <w:iCs/>
        </w:rPr>
        <w:lastRenderedPageBreak/>
        <w:t>Key Works</w:t>
      </w:r>
    </w:p>
    <w:p w14:paraId="2FE68C1A" w14:textId="6F4E580F" w:rsidR="00663674" w:rsidRPr="0031089C" w:rsidRDefault="00663674" w:rsidP="00663674">
      <w:pPr>
        <w:pStyle w:val="NormalWeb"/>
        <w:numPr>
          <w:ilvl w:val="0"/>
          <w:numId w:val="43"/>
        </w:numPr>
        <w:rPr>
          <w:rFonts w:ascii="Avenir Book" w:hAnsi="Avenir Book"/>
        </w:rPr>
      </w:pPr>
      <w:r w:rsidRPr="0031089C">
        <w:rPr>
          <w:rFonts w:ascii="Avenir Book" w:hAnsi="Avenir Book"/>
        </w:rPr>
        <w:t xml:space="preserve">Delivery of 3 </w:t>
      </w:r>
      <w:r w:rsidR="008A3319" w:rsidRPr="0031089C">
        <w:rPr>
          <w:rFonts w:ascii="Avenir Book" w:hAnsi="Avenir Book"/>
        </w:rPr>
        <w:t>batches</w:t>
      </w:r>
      <w:r w:rsidRPr="0031089C">
        <w:rPr>
          <w:rFonts w:ascii="Avenir Book" w:hAnsi="Avenir Book"/>
        </w:rPr>
        <w:t xml:space="preserve"> of UNDP Makerspace equipment.</w:t>
      </w:r>
    </w:p>
    <w:p w14:paraId="3A9995E4"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Demolition of false walls in UNDP offices and completion of alteration works.</w:t>
      </w:r>
    </w:p>
    <w:p w14:paraId="31181A81"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Elevator floor tiling completed and connected to solar.</w:t>
      </w:r>
    </w:p>
    <w:p w14:paraId="04BD9611"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Installation of solar street lights across the compound.</w:t>
      </w:r>
    </w:p>
    <w:p w14:paraId="7832BD6C" w14:textId="34F96A5F" w:rsidR="00663674" w:rsidRPr="0031089C" w:rsidRDefault="00493DB6" w:rsidP="00663674">
      <w:pPr>
        <w:pStyle w:val="NormalWeb"/>
        <w:numPr>
          <w:ilvl w:val="0"/>
          <w:numId w:val="43"/>
        </w:numPr>
        <w:rPr>
          <w:rFonts w:ascii="Avenir Book" w:hAnsi="Avenir Book"/>
        </w:rPr>
      </w:pPr>
      <w:r w:rsidRPr="0031089C">
        <w:rPr>
          <w:rFonts w:ascii="Avenir Book" w:hAnsi="Avenir Book"/>
        </w:rPr>
        <w:t>Workspace</w:t>
      </w:r>
      <w:r w:rsidR="00663674" w:rsidRPr="0031089C">
        <w:rPr>
          <w:rFonts w:ascii="Avenir Book" w:hAnsi="Avenir Book"/>
        </w:rPr>
        <w:t xml:space="preserve"> upgraded with swivel chairs and repurposed IHS furniture</w:t>
      </w:r>
      <w:r w:rsidR="00F774AF" w:rsidRPr="0031089C">
        <w:rPr>
          <w:rFonts w:ascii="Avenir Book" w:hAnsi="Avenir Book"/>
        </w:rPr>
        <w:t xml:space="preserve"> from UNDP offices to create additional workspace</w:t>
      </w:r>
      <w:r w:rsidR="00663674" w:rsidRPr="0031089C">
        <w:rPr>
          <w:rFonts w:ascii="Avenir Book" w:hAnsi="Avenir Book"/>
        </w:rPr>
        <w:t>.</w:t>
      </w:r>
    </w:p>
    <w:p w14:paraId="4D99E1BA"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Opening of BOA Restaurant within the Hub.</w:t>
      </w:r>
    </w:p>
    <w:p w14:paraId="23758266"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Procurement and installation of new DSTV subscription for staff lounge and café.</w:t>
      </w:r>
    </w:p>
    <w:p w14:paraId="6E18571F"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Facility walkthroughs carried out with external contractors for assessment of roof leaks and electrical works.</w:t>
      </w:r>
    </w:p>
    <w:p w14:paraId="36D338D2"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Professional facility tour to determine furniture upgrade requirements.</w:t>
      </w:r>
    </w:p>
    <w:p w14:paraId="6037B42B"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Landscaping continued across compound grounds.</w:t>
      </w:r>
    </w:p>
    <w:p w14:paraId="5407B454" w14:textId="77777777" w:rsidR="00663674" w:rsidRPr="0031089C" w:rsidRDefault="00663674" w:rsidP="00663674">
      <w:pPr>
        <w:pStyle w:val="NormalWeb"/>
        <w:numPr>
          <w:ilvl w:val="0"/>
          <w:numId w:val="43"/>
        </w:numPr>
        <w:rPr>
          <w:rFonts w:ascii="Avenir Book" w:hAnsi="Avenir Book"/>
        </w:rPr>
      </w:pPr>
      <w:r w:rsidRPr="0031089C">
        <w:rPr>
          <w:rFonts w:ascii="Avenir Book" w:hAnsi="Avenir Book"/>
        </w:rPr>
        <w:t>Janitorial team carried out restroom deep cleaning and pest control operations.</w:t>
      </w:r>
    </w:p>
    <w:p w14:paraId="469DEB22" w14:textId="77777777" w:rsidR="00663674" w:rsidRPr="0031089C" w:rsidRDefault="00663674" w:rsidP="00663674">
      <w:pPr>
        <w:pStyle w:val="NormalWeb"/>
        <w:rPr>
          <w:rFonts w:ascii="Avenir Book" w:hAnsi="Avenir Book"/>
          <w:i/>
          <w:iCs/>
        </w:rPr>
      </w:pPr>
      <w:r w:rsidRPr="0031089C">
        <w:rPr>
          <w:rStyle w:val="Strong"/>
          <w:rFonts w:ascii="Avenir Book" w:hAnsi="Avenir Book"/>
          <w:i/>
          <w:iCs/>
        </w:rPr>
        <w:t>Janitorial &amp; Security</w:t>
      </w:r>
    </w:p>
    <w:p w14:paraId="3352516B"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Daily cleaning maintained across all common areas, offices, and meeting spaces.</w:t>
      </w:r>
    </w:p>
    <w:p w14:paraId="780A3615"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Weekly deep cleaning of restrooms, corridors, and café.</w:t>
      </w:r>
    </w:p>
    <w:p w14:paraId="3AC9B705"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Special restroom maintenance carried out after high-profile events.</w:t>
      </w:r>
    </w:p>
    <w:p w14:paraId="677F0A2A"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Pest control measures taken in response to snake and scorpion sightings.</w:t>
      </w:r>
    </w:p>
    <w:p w14:paraId="0FB5D4D0"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Security operations stable with no major breaches recorded.</w:t>
      </w:r>
    </w:p>
    <w:p w14:paraId="4DB1E416"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Entrance visibility improved with solar streetlight installation.</w:t>
      </w:r>
    </w:p>
    <w:p w14:paraId="3C88067F"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Challenges remain with lack of raincoats for guards during rainfall.</w:t>
      </w:r>
    </w:p>
    <w:p w14:paraId="496DFC32" w14:textId="77777777" w:rsidR="00663674" w:rsidRPr="0031089C" w:rsidRDefault="00663674" w:rsidP="00663674">
      <w:pPr>
        <w:pStyle w:val="NormalWeb"/>
        <w:numPr>
          <w:ilvl w:val="0"/>
          <w:numId w:val="44"/>
        </w:numPr>
        <w:rPr>
          <w:rFonts w:ascii="Avenir Book" w:hAnsi="Avenir Book"/>
        </w:rPr>
      </w:pPr>
      <w:r w:rsidRPr="0031089C">
        <w:rPr>
          <w:rFonts w:ascii="Avenir Book" w:hAnsi="Avenir Book"/>
        </w:rPr>
        <w:t>Need for official visitor passes identified to manage external guests.</w:t>
      </w:r>
    </w:p>
    <w:p w14:paraId="1B70DDA3" w14:textId="77777777" w:rsidR="00663674" w:rsidRPr="0031089C" w:rsidRDefault="00663674" w:rsidP="00663674">
      <w:pPr>
        <w:pStyle w:val="NormalWeb"/>
        <w:rPr>
          <w:rFonts w:ascii="Avenir Book" w:hAnsi="Avenir Book"/>
          <w:i/>
          <w:iCs/>
        </w:rPr>
      </w:pPr>
      <w:r w:rsidRPr="0031089C">
        <w:rPr>
          <w:rStyle w:val="Strong"/>
          <w:rFonts w:ascii="Avenir Book" w:hAnsi="Avenir Book"/>
          <w:i/>
          <w:iCs/>
        </w:rPr>
        <w:t>Incidents &amp; Challenges</w:t>
      </w:r>
    </w:p>
    <w:p w14:paraId="53F37707" w14:textId="77777777" w:rsidR="00663674" w:rsidRPr="0031089C" w:rsidRDefault="00663674" w:rsidP="00663674">
      <w:pPr>
        <w:pStyle w:val="NormalWeb"/>
        <w:numPr>
          <w:ilvl w:val="0"/>
          <w:numId w:val="45"/>
        </w:numPr>
        <w:rPr>
          <w:rFonts w:ascii="Avenir Book" w:hAnsi="Avenir Book"/>
        </w:rPr>
      </w:pPr>
      <w:r w:rsidRPr="0031089C">
        <w:rPr>
          <w:rStyle w:val="Strong"/>
          <w:rFonts w:ascii="Avenir Book" w:hAnsi="Avenir Book"/>
        </w:rPr>
        <w:t>Roof Leakages:</w:t>
      </w:r>
      <w:r w:rsidRPr="0031089C">
        <w:rPr>
          <w:rFonts w:ascii="Avenir Book" w:hAnsi="Avenir Book"/>
        </w:rPr>
        <w:t xml:space="preserve"> Continued flooding during rainfall, requiring urgent intervention.</w:t>
      </w:r>
    </w:p>
    <w:p w14:paraId="3E2A25F4" w14:textId="77777777" w:rsidR="00663674" w:rsidRPr="0031089C" w:rsidRDefault="00663674" w:rsidP="00663674">
      <w:pPr>
        <w:pStyle w:val="NormalWeb"/>
        <w:numPr>
          <w:ilvl w:val="0"/>
          <w:numId w:val="45"/>
        </w:numPr>
        <w:rPr>
          <w:rFonts w:ascii="Avenir Book" w:hAnsi="Avenir Book"/>
        </w:rPr>
      </w:pPr>
      <w:r w:rsidRPr="0031089C">
        <w:rPr>
          <w:rStyle w:val="Strong"/>
          <w:rFonts w:ascii="Avenir Book" w:hAnsi="Avenir Book"/>
        </w:rPr>
        <w:t>Wildlife:</w:t>
      </w:r>
      <w:r w:rsidRPr="0031089C">
        <w:rPr>
          <w:rFonts w:ascii="Avenir Book" w:hAnsi="Avenir Book"/>
        </w:rPr>
        <w:t xml:space="preserve"> Reports of snakes and scorpions on the premises; fumigation carried out but recurring issue noted.</w:t>
      </w:r>
    </w:p>
    <w:p w14:paraId="71FED662" w14:textId="77777777" w:rsidR="00663674" w:rsidRPr="0031089C" w:rsidRDefault="00663674" w:rsidP="00663674">
      <w:pPr>
        <w:pStyle w:val="NormalWeb"/>
        <w:numPr>
          <w:ilvl w:val="0"/>
          <w:numId w:val="45"/>
        </w:numPr>
        <w:rPr>
          <w:rFonts w:ascii="Avenir Book" w:hAnsi="Avenir Book"/>
        </w:rPr>
      </w:pPr>
      <w:r w:rsidRPr="0031089C">
        <w:rPr>
          <w:rStyle w:val="Strong"/>
          <w:rFonts w:ascii="Avenir Book" w:hAnsi="Avenir Book"/>
        </w:rPr>
        <w:t>Solar Wiring:</w:t>
      </w:r>
      <w:r w:rsidRPr="0031089C">
        <w:rPr>
          <w:rFonts w:ascii="Avenir Book" w:hAnsi="Avenir Book"/>
        </w:rPr>
        <w:t xml:space="preserve"> Faulty wiring for solar system reported, requiring inspection and reconnection.</w:t>
      </w:r>
    </w:p>
    <w:p w14:paraId="58735826" w14:textId="77777777" w:rsidR="00663674" w:rsidRPr="0031089C" w:rsidRDefault="00663674" w:rsidP="00663674">
      <w:pPr>
        <w:pStyle w:val="NormalWeb"/>
        <w:numPr>
          <w:ilvl w:val="0"/>
          <w:numId w:val="45"/>
        </w:numPr>
        <w:rPr>
          <w:rFonts w:ascii="Avenir Book" w:hAnsi="Avenir Book"/>
        </w:rPr>
      </w:pPr>
      <w:r w:rsidRPr="0031089C">
        <w:rPr>
          <w:rStyle w:val="Strong"/>
          <w:rFonts w:ascii="Avenir Book" w:hAnsi="Avenir Book"/>
        </w:rPr>
        <w:t>Furniture Limitations:</w:t>
      </w:r>
      <w:r w:rsidRPr="0031089C">
        <w:rPr>
          <w:rFonts w:ascii="Avenir Book" w:hAnsi="Avenir Book"/>
        </w:rPr>
        <w:t xml:space="preserve"> Inadequate seating and tables for staff and events.</w:t>
      </w:r>
    </w:p>
    <w:p w14:paraId="5C098F08" w14:textId="77777777" w:rsidR="00663674" w:rsidRPr="0031089C" w:rsidRDefault="00663674" w:rsidP="00663674">
      <w:pPr>
        <w:pStyle w:val="NormalWeb"/>
        <w:numPr>
          <w:ilvl w:val="0"/>
          <w:numId w:val="45"/>
        </w:numPr>
        <w:rPr>
          <w:rFonts w:ascii="Avenir Book" w:hAnsi="Avenir Book"/>
        </w:rPr>
      </w:pPr>
      <w:r w:rsidRPr="0031089C">
        <w:rPr>
          <w:rStyle w:val="Strong"/>
          <w:rFonts w:ascii="Avenir Book" w:hAnsi="Avenir Book"/>
        </w:rPr>
        <w:t>Extension Boxes:</w:t>
      </w:r>
      <w:r w:rsidRPr="0031089C">
        <w:rPr>
          <w:rFonts w:ascii="Avenir Book" w:hAnsi="Avenir Book"/>
        </w:rPr>
        <w:t xml:space="preserve"> Shortage of extension boxes limiting event setups.</w:t>
      </w:r>
    </w:p>
    <w:p w14:paraId="75C10EF4" w14:textId="77777777" w:rsidR="00663674" w:rsidRPr="0031089C" w:rsidRDefault="00663674" w:rsidP="00663674">
      <w:pPr>
        <w:pStyle w:val="NormalWeb"/>
        <w:rPr>
          <w:rFonts w:ascii="Avenir Book" w:hAnsi="Avenir Book"/>
          <w:i/>
          <w:iCs/>
        </w:rPr>
      </w:pPr>
      <w:r w:rsidRPr="0031089C">
        <w:rPr>
          <w:rStyle w:val="Strong"/>
          <w:rFonts w:ascii="Avenir Book" w:hAnsi="Avenir Book"/>
          <w:i/>
          <w:iCs/>
        </w:rPr>
        <w:t>Recommendations</w:t>
      </w:r>
    </w:p>
    <w:p w14:paraId="0A6799CF"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Immediate repair of roof leakages in all affected areas.</w:t>
      </w:r>
    </w:p>
    <w:p w14:paraId="438454B8"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lastRenderedPageBreak/>
        <w:t>Monthly fumigation to reduce pest and wildlife intrusion.</w:t>
      </w:r>
    </w:p>
    <w:p w14:paraId="46B2EB5D"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Procure raincoats for security personnel.</w:t>
      </w:r>
    </w:p>
    <w:p w14:paraId="58FC246D"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Introduce official visitor pass system to improve entry management.</w:t>
      </w:r>
    </w:p>
    <w:p w14:paraId="5C0E5B0A"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Conduct a full electrical inspection of solar wiring and backup systems.</w:t>
      </w:r>
    </w:p>
    <w:p w14:paraId="2DC768A0"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Procure additional furniture to support events and daily operations.</w:t>
      </w:r>
    </w:p>
    <w:p w14:paraId="56057B5F"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Expand supply of extension boxes for event and workspace use.</w:t>
      </w:r>
    </w:p>
    <w:p w14:paraId="2B5ABCA9" w14:textId="77777777" w:rsidR="00663674" w:rsidRPr="0031089C" w:rsidRDefault="00663674" w:rsidP="00663674">
      <w:pPr>
        <w:pStyle w:val="NormalWeb"/>
        <w:numPr>
          <w:ilvl w:val="0"/>
          <w:numId w:val="46"/>
        </w:numPr>
        <w:rPr>
          <w:rFonts w:ascii="Avenir Book" w:hAnsi="Avenir Book"/>
        </w:rPr>
      </w:pPr>
      <w:r w:rsidRPr="0031089C">
        <w:rPr>
          <w:rFonts w:ascii="Avenir Book" w:hAnsi="Avenir Book"/>
        </w:rPr>
        <w:t>Provide laptops for facility staff to improve reporting and inventory management.</w:t>
      </w:r>
    </w:p>
    <w:p w14:paraId="4031E7D1" w14:textId="2DF93D99" w:rsidR="00864F11" w:rsidRPr="0031089C" w:rsidRDefault="00864F11" w:rsidP="00864F11">
      <w:pPr>
        <w:rPr>
          <w:rFonts w:ascii="Avenir Book" w:hAnsi="Avenir Book"/>
          <w:color w:val="000000" w:themeColor="text1"/>
        </w:rPr>
      </w:pPr>
    </w:p>
    <w:p w14:paraId="55970A67" w14:textId="77777777" w:rsidR="00864F11" w:rsidRPr="0031089C" w:rsidRDefault="00864F11" w:rsidP="00864F11">
      <w:pPr>
        <w:pStyle w:val="Heading3"/>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3.5 IT Support</w:t>
      </w:r>
    </w:p>
    <w:p w14:paraId="1F3AAC00" w14:textId="77777777" w:rsidR="00842AD6" w:rsidRPr="0031089C" w:rsidRDefault="00842AD6" w:rsidP="00864F11">
      <w:pPr>
        <w:pStyle w:val="NormalWeb"/>
        <w:rPr>
          <w:rFonts w:ascii="Avenir Book" w:hAnsi="Avenir Book"/>
          <w:b/>
          <w:bCs/>
          <w:color w:val="000000" w:themeColor="text1"/>
        </w:rPr>
      </w:pPr>
      <w:r w:rsidRPr="0031089C">
        <w:rPr>
          <w:rFonts w:ascii="Avenir Book" w:hAnsi="Avenir Book"/>
          <w:b/>
          <w:bCs/>
          <w:color w:val="000000" w:themeColor="text1"/>
        </w:rPr>
        <w:t>General IT Support</w:t>
      </w:r>
    </w:p>
    <w:p w14:paraId="417DA133" w14:textId="143B06A7" w:rsidR="00CA6EC9" w:rsidRPr="0031089C" w:rsidRDefault="008269CB" w:rsidP="00CA6EC9">
      <w:pPr>
        <w:pStyle w:val="NormalWeb"/>
        <w:numPr>
          <w:ilvl w:val="0"/>
          <w:numId w:val="24"/>
        </w:numPr>
        <w:rPr>
          <w:rFonts w:ascii="Avenir Book" w:hAnsi="Avenir Book"/>
          <w:color w:val="000000" w:themeColor="text1"/>
        </w:rPr>
      </w:pPr>
      <w:r w:rsidRPr="0031089C">
        <w:rPr>
          <w:rFonts w:ascii="Avenir Book" w:hAnsi="Avenir Book"/>
          <w:color w:val="000000" w:themeColor="text1"/>
        </w:rPr>
        <w:t xml:space="preserve">Migration of ad-hoc processes and </w:t>
      </w:r>
      <w:r w:rsidR="001B46F6" w:rsidRPr="0031089C">
        <w:rPr>
          <w:rFonts w:ascii="Avenir Book" w:hAnsi="Avenir Book"/>
          <w:color w:val="000000" w:themeColor="text1"/>
        </w:rPr>
        <w:t xml:space="preserve">organization </w:t>
      </w:r>
      <w:r w:rsidRPr="0031089C">
        <w:rPr>
          <w:rFonts w:ascii="Avenir Book" w:hAnsi="Avenir Book"/>
          <w:color w:val="000000" w:themeColor="text1"/>
        </w:rPr>
        <w:t>records to Zoho software on-going</w:t>
      </w:r>
    </w:p>
    <w:p w14:paraId="2A7C5D1A" w14:textId="149899E7" w:rsidR="00CA6EC9" w:rsidRPr="0031089C" w:rsidRDefault="007816AD" w:rsidP="00CA6EC9">
      <w:pPr>
        <w:pStyle w:val="NormalWeb"/>
        <w:numPr>
          <w:ilvl w:val="0"/>
          <w:numId w:val="24"/>
        </w:numPr>
        <w:rPr>
          <w:rFonts w:ascii="Avenir Book" w:hAnsi="Avenir Book"/>
          <w:color w:val="000000" w:themeColor="text1"/>
        </w:rPr>
      </w:pPr>
      <w:r w:rsidRPr="0031089C">
        <w:rPr>
          <w:rFonts w:ascii="Avenir Book" w:hAnsi="Avenir Book"/>
          <w:color w:val="000000" w:themeColor="text1"/>
        </w:rPr>
        <w:t xml:space="preserve">MTN </w:t>
      </w:r>
      <w:r w:rsidR="00446266" w:rsidRPr="0031089C">
        <w:rPr>
          <w:rFonts w:ascii="Avenir Book" w:hAnsi="Avenir Book"/>
          <w:color w:val="000000" w:themeColor="text1"/>
        </w:rPr>
        <w:t>SIM CUG activation</w:t>
      </w:r>
      <w:r w:rsidR="00EA776A" w:rsidRPr="0031089C">
        <w:rPr>
          <w:rFonts w:ascii="Avenir Book" w:hAnsi="Avenir Book"/>
          <w:color w:val="000000" w:themeColor="text1"/>
        </w:rPr>
        <w:t xml:space="preserve"> pending due to MTN network issues.</w:t>
      </w:r>
    </w:p>
    <w:p w14:paraId="550688BE" w14:textId="0D03D6BF" w:rsidR="00D168F7" w:rsidRPr="0031089C" w:rsidRDefault="0040122A" w:rsidP="00842AD6">
      <w:pPr>
        <w:pStyle w:val="NormalWeb"/>
        <w:numPr>
          <w:ilvl w:val="0"/>
          <w:numId w:val="24"/>
        </w:numPr>
        <w:rPr>
          <w:rFonts w:ascii="Avenir Book" w:hAnsi="Avenir Book"/>
          <w:color w:val="000000" w:themeColor="text1"/>
        </w:rPr>
      </w:pPr>
      <w:r w:rsidRPr="0031089C">
        <w:rPr>
          <w:rFonts w:ascii="Avenir Book" w:hAnsi="Avenir Book"/>
          <w:color w:val="000000" w:themeColor="text1"/>
        </w:rPr>
        <w:t>Re-arrangement of Workspace lab computers to suit event needs and optimize space</w:t>
      </w:r>
    </w:p>
    <w:p w14:paraId="7F7FB272" w14:textId="080C257B" w:rsidR="00842AD6" w:rsidRPr="0031089C" w:rsidRDefault="00842AD6" w:rsidP="00842AD6">
      <w:pPr>
        <w:pStyle w:val="NormalWeb"/>
        <w:rPr>
          <w:rFonts w:ascii="Avenir Book" w:hAnsi="Avenir Book"/>
          <w:b/>
          <w:bCs/>
          <w:color w:val="000000" w:themeColor="text1"/>
        </w:rPr>
      </w:pPr>
      <w:r w:rsidRPr="0031089C">
        <w:rPr>
          <w:rFonts w:ascii="Avenir Book" w:hAnsi="Avenir Book"/>
          <w:b/>
          <w:bCs/>
          <w:color w:val="000000" w:themeColor="text1"/>
        </w:rPr>
        <w:t>Event Support</w:t>
      </w:r>
    </w:p>
    <w:p w14:paraId="37E2BF05" w14:textId="5CA6CB8A" w:rsidR="00842AD6" w:rsidRPr="0031089C" w:rsidRDefault="00842AD6" w:rsidP="00842AD6">
      <w:pPr>
        <w:pStyle w:val="NormalWeb"/>
        <w:numPr>
          <w:ilvl w:val="0"/>
          <w:numId w:val="23"/>
        </w:numPr>
        <w:rPr>
          <w:rFonts w:ascii="Avenir Book" w:hAnsi="Avenir Book"/>
          <w:color w:val="000000" w:themeColor="text1"/>
        </w:rPr>
      </w:pPr>
      <w:r w:rsidRPr="0031089C">
        <w:rPr>
          <w:rFonts w:ascii="Avenir Book" w:hAnsi="Avenir Book"/>
          <w:color w:val="000000" w:themeColor="text1"/>
        </w:rPr>
        <w:t>Successful support of all events including audio visual and sound</w:t>
      </w:r>
      <w:r w:rsidR="00CA6EC9" w:rsidRPr="0031089C">
        <w:rPr>
          <w:rFonts w:ascii="Avenir Book" w:hAnsi="Avenir Book"/>
          <w:color w:val="000000" w:themeColor="text1"/>
        </w:rPr>
        <w:t xml:space="preserve"> and occasional live streaming</w:t>
      </w:r>
    </w:p>
    <w:p w14:paraId="6CB223A0" w14:textId="2DD403F6" w:rsidR="00F25F08" w:rsidRPr="0031089C" w:rsidRDefault="00F25F08" w:rsidP="00842AD6">
      <w:pPr>
        <w:pStyle w:val="NormalWeb"/>
        <w:numPr>
          <w:ilvl w:val="0"/>
          <w:numId w:val="23"/>
        </w:numPr>
        <w:rPr>
          <w:rFonts w:ascii="Avenir Book" w:hAnsi="Avenir Book"/>
          <w:color w:val="000000" w:themeColor="text1"/>
        </w:rPr>
      </w:pPr>
      <w:r w:rsidRPr="0031089C">
        <w:rPr>
          <w:rFonts w:ascii="Avenir Book" w:hAnsi="Avenir Book"/>
          <w:color w:val="000000" w:themeColor="text1"/>
        </w:rPr>
        <w:t xml:space="preserve">Support </w:t>
      </w:r>
      <w:r w:rsidR="00CA5990" w:rsidRPr="0031089C">
        <w:rPr>
          <w:rFonts w:ascii="Avenir Book" w:hAnsi="Avenir Book"/>
          <w:color w:val="000000" w:themeColor="text1"/>
        </w:rPr>
        <w:t>with projectors in workshop style events.</w:t>
      </w:r>
    </w:p>
    <w:p w14:paraId="319699B1" w14:textId="45535A0C" w:rsidR="00842AD6" w:rsidRPr="0031089C" w:rsidRDefault="00316649" w:rsidP="00842AD6">
      <w:pPr>
        <w:pStyle w:val="NormalWeb"/>
        <w:rPr>
          <w:rFonts w:ascii="Avenir Book" w:hAnsi="Avenir Book"/>
          <w:b/>
          <w:bCs/>
          <w:color w:val="000000" w:themeColor="text1"/>
        </w:rPr>
      </w:pPr>
      <w:r w:rsidRPr="0031089C">
        <w:rPr>
          <w:rFonts w:ascii="Avenir Book" w:hAnsi="Avenir Book"/>
          <w:b/>
          <w:bCs/>
          <w:color w:val="000000" w:themeColor="text1"/>
        </w:rPr>
        <w:t>Content &amp; Social Media</w:t>
      </w:r>
    </w:p>
    <w:p w14:paraId="3932E644" w14:textId="1CD6C995" w:rsidR="00D94489" w:rsidRPr="0031089C" w:rsidRDefault="00D94489" w:rsidP="00D94489">
      <w:pPr>
        <w:pStyle w:val="NormalWeb"/>
        <w:numPr>
          <w:ilvl w:val="0"/>
          <w:numId w:val="23"/>
        </w:numPr>
        <w:rPr>
          <w:rFonts w:ascii="Avenir Book" w:hAnsi="Avenir Book"/>
          <w:color w:val="000000" w:themeColor="text1"/>
        </w:rPr>
      </w:pPr>
      <w:r w:rsidRPr="0031089C">
        <w:rPr>
          <w:rFonts w:ascii="Avenir Book" w:hAnsi="Avenir Book"/>
          <w:color w:val="000000" w:themeColor="text1"/>
        </w:rPr>
        <w:t xml:space="preserve">Design of </w:t>
      </w:r>
      <w:r w:rsidR="00116448" w:rsidRPr="0031089C">
        <w:rPr>
          <w:rFonts w:ascii="Avenir Book" w:hAnsi="Avenir Book"/>
          <w:color w:val="000000" w:themeColor="text1"/>
        </w:rPr>
        <w:t xml:space="preserve">all </w:t>
      </w:r>
      <w:r w:rsidRPr="0031089C">
        <w:rPr>
          <w:rFonts w:ascii="Avenir Book" w:hAnsi="Avenir Book"/>
          <w:color w:val="000000" w:themeColor="text1"/>
        </w:rPr>
        <w:t>event banners and promo material</w:t>
      </w:r>
    </w:p>
    <w:p w14:paraId="2751E39F" w14:textId="31DBB2D0" w:rsidR="00D94489" w:rsidRPr="0031089C" w:rsidRDefault="00D94489" w:rsidP="00D94489">
      <w:pPr>
        <w:pStyle w:val="NormalWeb"/>
        <w:numPr>
          <w:ilvl w:val="0"/>
          <w:numId w:val="23"/>
        </w:numPr>
        <w:rPr>
          <w:rFonts w:ascii="Avenir Book" w:hAnsi="Avenir Book"/>
          <w:color w:val="000000" w:themeColor="text1"/>
        </w:rPr>
      </w:pPr>
      <w:r w:rsidRPr="0031089C">
        <w:rPr>
          <w:rFonts w:ascii="Avenir Book" w:hAnsi="Avenir Book"/>
          <w:color w:val="000000" w:themeColor="text1"/>
        </w:rPr>
        <w:t>Design of internal documents and correspondence</w:t>
      </w:r>
    </w:p>
    <w:p w14:paraId="7DCBF2DF" w14:textId="377AF2EF" w:rsidR="00D94489" w:rsidRPr="0031089C" w:rsidRDefault="00D94489" w:rsidP="00D94489">
      <w:pPr>
        <w:pStyle w:val="NormalWeb"/>
        <w:numPr>
          <w:ilvl w:val="0"/>
          <w:numId w:val="23"/>
        </w:numPr>
        <w:rPr>
          <w:rFonts w:ascii="Avenir Book" w:hAnsi="Avenir Book"/>
          <w:color w:val="000000" w:themeColor="text1"/>
        </w:rPr>
      </w:pPr>
      <w:r w:rsidRPr="0031089C">
        <w:rPr>
          <w:rFonts w:ascii="Avenir Book" w:hAnsi="Avenir Book"/>
          <w:color w:val="000000" w:themeColor="text1"/>
        </w:rPr>
        <w:t xml:space="preserve">Capturing of event photos and posting to all social media platforms – Instagram, Facebook, Twitter, </w:t>
      </w:r>
      <w:r w:rsidR="003C3AE7" w:rsidRPr="0031089C">
        <w:rPr>
          <w:rFonts w:ascii="Avenir Book" w:hAnsi="Avenir Book"/>
          <w:color w:val="000000" w:themeColor="text1"/>
        </w:rPr>
        <w:t>LinkedIn</w:t>
      </w:r>
      <w:r w:rsidRPr="0031089C">
        <w:rPr>
          <w:rFonts w:ascii="Avenir Book" w:hAnsi="Avenir Book"/>
          <w:color w:val="000000" w:themeColor="text1"/>
        </w:rPr>
        <w:t xml:space="preserve"> and Tik Tok.</w:t>
      </w:r>
    </w:p>
    <w:p w14:paraId="3ADD0377" w14:textId="3D6E071E" w:rsidR="00316649" w:rsidRPr="0031089C" w:rsidRDefault="00D94489" w:rsidP="00D94489">
      <w:pPr>
        <w:pStyle w:val="NormalWeb"/>
        <w:numPr>
          <w:ilvl w:val="0"/>
          <w:numId w:val="23"/>
        </w:numPr>
        <w:rPr>
          <w:rFonts w:ascii="Avenir Book" w:hAnsi="Avenir Book"/>
          <w:color w:val="000000" w:themeColor="text1"/>
        </w:rPr>
      </w:pPr>
      <w:r w:rsidRPr="0031089C">
        <w:rPr>
          <w:rFonts w:ascii="Avenir Book" w:hAnsi="Avenir Book"/>
          <w:color w:val="000000" w:themeColor="text1"/>
        </w:rPr>
        <w:t xml:space="preserve">Development of content strategy for the hub, including </w:t>
      </w:r>
      <w:r w:rsidR="000A4858" w:rsidRPr="0031089C">
        <w:rPr>
          <w:rFonts w:ascii="Avenir Book" w:hAnsi="Avenir Book"/>
          <w:color w:val="000000" w:themeColor="text1"/>
        </w:rPr>
        <w:t xml:space="preserve">individual </w:t>
      </w:r>
      <w:r w:rsidRPr="0031089C">
        <w:rPr>
          <w:rFonts w:ascii="Avenir Book" w:hAnsi="Avenir Book"/>
          <w:color w:val="000000" w:themeColor="text1"/>
        </w:rPr>
        <w:t>approach for</w:t>
      </w:r>
      <w:r w:rsidR="000A4858" w:rsidRPr="0031089C">
        <w:rPr>
          <w:rFonts w:ascii="Avenir Book" w:hAnsi="Avenir Book"/>
          <w:color w:val="000000" w:themeColor="text1"/>
        </w:rPr>
        <w:t xml:space="preserve"> each platform</w:t>
      </w:r>
    </w:p>
    <w:p w14:paraId="0B1B7E03" w14:textId="7A031856" w:rsidR="007E78FE" w:rsidRPr="0031089C" w:rsidRDefault="007E78FE" w:rsidP="00D94489">
      <w:pPr>
        <w:pStyle w:val="NormalWeb"/>
        <w:numPr>
          <w:ilvl w:val="0"/>
          <w:numId w:val="23"/>
        </w:numPr>
        <w:rPr>
          <w:rFonts w:ascii="Avenir Book" w:hAnsi="Avenir Book"/>
          <w:color w:val="000000" w:themeColor="text1"/>
        </w:rPr>
      </w:pPr>
      <w:r w:rsidRPr="0031089C">
        <w:rPr>
          <w:rFonts w:ascii="Avenir Book" w:hAnsi="Avenir Book"/>
          <w:color w:val="000000" w:themeColor="text1"/>
        </w:rPr>
        <w:t xml:space="preserve">Ongoing </w:t>
      </w:r>
      <w:r w:rsidR="0040122A" w:rsidRPr="0031089C">
        <w:rPr>
          <w:rFonts w:ascii="Avenir Book" w:hAnsi="Avenir Book"/>
          <w:color w:val="000000" w:themeColor="text1"/>
        </w:rPr>
        <w:t>support</w:t>
      </w:r>
      <w:r w:rsidRPr="0031089C">
        <w:rPr>
          <w:rFonts w:ascii="Avenir Book" w:hAnsi="Avenir Book"/>
          <w:color w:val="000000" w:themeColor="text1"/>
        </w:rPr>
        <w:t xml:space="preserve"> of Newsletter on Zoho </w:t>
      </w:r>
      <w:r w:rsidR="0040122A" w:rsidRPr="0031089C">
        <w:rPr>
          <w:rFonts w:ascii="Avenir Book" w:hAnsi="Avenir Book"/>
          <w:color w:val="000000" w:themeColor="text1"/>
        </w:rPr>
        <w:t xml:space="preserve">Campaigns </w:t>
      </w:r>
      <w:r w:rsidRPr="0031089C">
        <w:rPr>
          <w:rFonts w:ascii="Avenir Book" w:hAnsi="Avenir Book"/>
          <w:color w:val="000000" w:themeColor="text1"/>
        </w:rPr>
        <w:t>platform</w:t>
      </w:r>
    </w:p>
    <w:p w14:paraId="2242D8E6" w14:textId="5A546E4F" w:rsidR="00864F11" w:rsidRPr="0031089C" w:rsidRDefault="00864F11" w:rsidP="00864F11">
      <w:pPr>
        <w:rPr>
          <w:rFonts w:ascii="Avenir Book" w:hAnsi="Avenir Book"/>
          <w:color w:val="000000" w:themeColor="text1"/>
        </w:rPr>
      </w:pPr>
    </w:p>
    <w:p w14:paraId="54E44E5B" w14:textId="0DB55661" w:rsidR="00090445" w:rsidRPr="0031089C" w:rsidRDefault="00090445" w:rsidP="00090445">
      <w:pPr>
        <w:pStyle w:val="Heading3"/>
        <w:rPr>
          <w:rStyle w:val="Strong"/>
          <w:rFonts w:ascii="Avenir Book" w:hAnsi="Avenir Book"/>
          <w:b w:val="0"/>
          <w:bCs w:val="0"/>
          <w:color w:val="000000" w:themeColor="text1"/>
          <w:sz w:val="24"/>
          <w:szCs w:val="24"/>
        </w:rPr>
      </w:pPr>
      <w:r w:rsidRPr="0031089C">
        <w:rPr>
          <w:rStyle w:val="Strong"/>
          <w:rFonts w:ascii="Avenir Book" w:hAnsi="Avenir Book"/>
          <w:b w:val="0"/>
          <w:bCs w:val="0"/>
          <w:color w:val="000000" w:themeColor="text1"/>
          <w:sz w:val="24"/>
          <w:szCs w:val="24"/>
        </w:rPr>
        <w:t>3.6 Managing Directors Office</w:t>
      </w:r>
    </w:p>
    <w:p w14:paraId="09774941" w14:textId="3A6B9979" w:rsidR="00293233" w:rsidRPr="0031089C" w:rsidRDefault="00293233" w:rsidP="00090445">
      <w:pPr>
        <w:pStyle w:val="ListParagraph"/>
        <w:numPr>
          <w:ilvl w:val="0"/>
          <w:numId w:val="26"/>
        </w:numPr>
        <w:rPr>
          <w:rFonts w:ascii="Avenir Book" w:hAnsi="Avenir Book"/>
        </w:rPr>
      </w:pPr>
      <w:r w:rsidRPr="0031089C">
        <w:rPr>
          <w:rFonts w:ascii="Avenir Book" w:hAnsi="Avenir Book"/>
        </w:rPr>
        <w:t>Attendance of IHS Nigeria 2023-2-24 Impact Report</w:t>
      </w:r>
      <w:r w:rsidR="009124CD" w:rsidRPr="0031089C">
        <w:rPr>
          <w:rFonts w:ascii="Avenir Book" w:hAnsi="Avenir Book"/>
        </w:rPr>
        <w:t xml:space="preserve"> event in Lagos</w:t>
      </w:r>
    </w:p>
    <w:p w14:paraId="4C2CD7A7" w14:textId="684DBDCD" w:rsidR="00090445" w:rsidRPr="0031089C" w:rsidRDefault="00090445" w:rsidP="00090445">
      <w:pPr>
        <w:pStyle w:val="ListParagraph"/>
        <w:numPr>
          <w:ilvl w:val="0"/>
          <w:numId w:val="26"/>
        </w:numPr>
        <w:rPr>
          <w:rFonts w:ascii="Avenir Book" w:hAnsi="Avenir Book"/>
        </w:rPr>
      </w:pPr>
      <w:r w:rsidRPr="0031089C">
        <w:rPr>
          <w:rFonts w:ascii="Avenir Book" w:hAnsi="Avenir Book"/>
        </w:rPr>
        <w:t>Supervision of two main arms of organization – Programs &amp; Operations</w:t>
      </w:r>
      <w:r w:rsidR="00986087" w:rsidRPr="0031089C">
        <w:rPr>
          <w:rFonts w:ascii="Avenir Book" w:hAnsi="Avenir Book"/>
        </w:rPr>
        <w:t xml:space="preserve"> while playing role of Director of Operations</w:t>
      </w:r>
    </w:p>
    <w:p w14:paraId="230960F6" w14:textId="4111EE34" w:rsidR="00090445" w:rsidRPr="0031089C" w:rsidRDefault="00090445" w:rsidP="00090445">
      <w:pPr>
        <w:pStyle w:val="ListParagraph"/>
        <w:numPr>
          <w:ilvl w:val="0"/>
          <w:numId w:val="26"/>
        </w:numPr>
        <w:rPr>
          <w:rFonts w:ascii="Avenir Book" w:hAnsi="Avenir Book"/>
        </w:rPr>
      </w:pPr>
      <w:r w:rsidRPr="0031089C">
        <w:rPr>
          <w:rFonts w:ascii="Avenir Book" w:hAnsi="Avenir Book"/>
        </w:rPr>
        <w:lastRenderedPageBreak/>
        <w:t>Engagement of stakeholders within &amp; outside Kwara State</w:t>
      </w:r>
    </w:p>
    <w:p w14:paraId="288446A3" w14:textId="3B2A667D" w:rsidR="00090445" w:rsidRPr="0031089C" w:rsidRDefault="00090445" w:rsidP="00090445">
      <w:pPr>
        <w:pStyle w:val="ListParagraph"/>
        <w:numPr>
          <w:ilvl w:val="0"/>
          <w:numId w:val="26"/>
        </w:numPr>
        <w:rPr>
          <w:rFonts w:ascii="Avenir Book" w:hAnsi="Avenir Book"/>
        </w:rPr>
      </w:pPr>
      <w:r w:rsidRPr="0031089C">
        <w:rPr>
          <w:rFonts w:ascii="Avenir Book" w:hAnsi="Avenir Book"/>
        </w:rPr>
        <w:t>Supervising responses to daily inquiries and messages via email and social media platforms usually requesting for partnership, job placement, internship, inquiries about space usage.</w:t>
      </w:r>
    </w:p>
    <w:p w14:paraId="7E770040" w14:textId="46B4C836" w:rsidR="0030507E" w:rsidRPr="0031089C" w:rsidRDefault="0030507E" w:rsidP="00090445">
      <w:pPr>
        <w:pStyle w:val="ListParagraph"/>
        <w:numPr>
          <w:ilvl w:val="0"/>
          <w:numId w:val="26"/>
        </w:numPr>
        <w:rPr>
          <w:rFonts w:ascii="Avenir Book" w:hAnsi="Avenir Book"/>
        </w:rPr>
      </w:pPr>
      <w:r w:rsidRPr="0031089C">
        <w:rPr>
          <w:rFonts w:ascii="Avenir Book" w:hAnsi="Avenir Book"/>
        </w:rPr>
        <w:t>Receiving important visitors and taking them on tour of the hub when available</w:t>
      </w:r>
    </w:p>
    <w:p w14:paraId="3493F0F7" w14:textId="2FB4F23A" w:rsidR="00EC0783" w:rsidRPr="0031089C" w:rsidRDefault="00EC0783" w:rsidP="00090445">
      <w:pPr>
        <w:pStyle w:val="ListParagraph"/>
        <w:numPr>
          <w:ilvl w:val="0"/>
          <w:numId w:val="26"/>
        </w:numPr>
        <w:rPr>
          <w:rFonts w:ascii="Avenir Book" w:hAnsi="Avenir Book"/>
        </w:rPr>
      </w:pPr>
      <w:r w:rsidRPr="0031089C">
        <w:rPr>
          <w:rFonts w:ascii="Avenir Book" w:hAnsi="Avenir Book"/>
        </w:rPr>
        <w:t>Regular checkups with Heads of Units on work progress and outstanding tasks</w:t>
      </w:r>
    </w:p>
    <w:p w14:paraId="710E83D4" w14:textId="7B0672BD" w:rsidR="00090445" w:rsidRPr="0031089C" w:rsidRDefault="00C56DAE" w:rsidP="00864F11">
      <w:pPr>
        <w:pStyle w:val="ListParagraph"/>
        <w:numPr>
          <w:ilvl w:val="0"/>
          <w:numId w:val="26"/>
        </w:numPr>
        <w:rPr>
          <w:rStyle w:val="Strong"/>
          <w:rFonts w:ascii="Avenir Book" w:hAnsi="Avenir Book"/>
          <w:b w:val="0"/>
          <w:bCs w:val="0"/>
        </w:rPr>
      </w:pPr>
      <w:r w:rsidRPr="0031089C">
        <w:rPr>
          <w:rFonts w:ascii="Avenir Book" w:hAnsi="Avenir Book"/>
        </w:rPr>
        <w:t xml:space="preserve">AI Summit Prep </w:t>
      </w:r>
      <w:r w:rsidR="00293233" w:rsidRPr="0031089C">
        <w:rPr>
          <w:rFonts w:ascii="Avenir Book" w:hAnsi="Avenir Book"/>
        </w:rPr>
        <w:t>ongoing</w:t>
      </w:r>
    </w:p>
    <w:p w14:paraId="5923C60F" w14:textId="77777777" w:rsidR="00760E18" w:rsidRPr="0031089C" w:rsidRDefault="00760E18" w:rsidP="00760E18"/>
    <w:p w14:paraId="7987A7E6" w14:textId="11226F24" w:rsidR="00864F11" w:rsidRPr="0031089C" w:rsidRDefault="00864F11" w:rsidP="00864F11">
      <w:pPr>
        <w:pStyle w:val="Heading2"/>
        <w:rPr>
          <w:rFonts w:ascii="Avenir Book" w:hAnsi="Avenir Book"/>
          <w:color w:val="000000" w:themeColor="text1"/>
          <w:sz w:val="24"/>
          <w:szCs w:val="24"/>
        </w:rPr>
      </w:pPr>
      <w:r w:rsidRPr="0031089C">
        <w:rPr>
          <w:rStyle w:val="Strong"/>
          <w:rFonts w:ascii="Avenir Book" w:hAnsi="Avenir Book"/>
          <w:b w:val="0"/>
          <w:bCs w:val="0"/>
          <w:color w:val="000000" w:themeColor="text1"/>
          <w:sz w:val="24"/>
          <w:szCs w:val="24"/>
        </w:rPr>
        <w:t>4. Conclusion</w:t>
      </w:r>
    </w:p>
    <w:p w14:paraId="77882A30" w14:textId="77777777" w:rsidR="00215564" w:rsidRPr="00215564" w:rsidRDefault="00215564" w:rsidP="00215564">
      <w:pPr>
        <w:pStyle w:val="NormalWeb"/>
        <w:rPr>
          <w:rFonts w:ascii="Avenir Book" w:hAnsi="Avenir Book"/>
        </w:rPr>
      </w:pPr>
      <w:r w:rsidRPr="00215564">
        <w:rPr>
          <w:rFonts w:ascii="Avenir Book" w:hAnsi="Avenir Book"/>
        </w:rPr>
        <w:t>The September 2025 reporting period demonstrates the Hub’s growing maturity, resilience, and impact. By combining robust programming with strategic facility and HR investments, IIH has reinforced its ability to attract and serve diverse stakeholders while maintaining alignment with its mission.</w:t>
      </w:r>
    </w:p>
    <w:p w14:paraId="3DC76F4B" w14:textId="77777777" w:rsidR="00215564" w:rsidRPr="00215564" w:rsidRDefault="00215564" w:rsidP="00215564">
      <w:pPr>
        <w:pStyle w:val="NormalWeb"/>
        <w:rPr>
          <w:rFonts w:ascii="Avenir Book" w:hAnsi="Avenir Book"/>
        </w:rPr>
      </w:pPr>
      <w:r w:rsidRPr="00215564">
        <w:rPr>
          <w:rFonts w:ascii="Avenir Book" w:hAnsi="Avenir Book"/>
        </w:rPr>
        <w:t xml:space="preserve">Key challenges remain in </w:t>
      </w:r>
      <w:r w:rsidRPr="00215564">
        <w:rPr>
          <w:rStyle w:val="Strong"/>
          <w:rFonts w:ascii="Avenir Book" w:hAnsi="Avenir Book"/>
        </w:rPr>
        <w:t>facility upkeep (roofing, wildlife control, and equipment upgrades)</w:t>
      </w:r>
      <w:r w:rsidRPr="00215564">
        <w:rPr>
          <w:rFonts w:ascii="Avenir Book" w:hAnsi="Avenir Book"/>
        </w:rPr>
        <w:t xml:space="preserve"> and in ensuring </w:t>
      </w:r>
      <w:r w:rsidRPr="00215564">
        <w:rPr>
          <w:rStyle w:val="Strong"/>
          <w:rFonts w:ascii="Avenir Book" w:hAnsi="Avenir Book"/>
        </w:rPr>
        <w:t>operational inflows keep pace with expenditures</w:t>
      </w:r>
      <w:r w:rsidRPr="00215564">
        <w:rPr>
          <w:rFonts w:ascii="Avenir Book" w:hAnsi="Avenir Book"/>
        </w:rPr>
        <w:t>. Nonetheless, the month’s progress highlights IIH’s capacity to manage large-scale initiatives, strengthen administrative and HR processes, and deliver meaningful outcomes for youth, women, and innovators across Kwara State.</w:t>
      </w:r>
    </w:p>
    <w:p w14:paraId="270573D4" w14:textId="77777777" w:rsidR="00215564" w:rsidRPr="00215564" w:rsidRDefault="00215564" w:rsidP="00215564">
      <w:pPr>
        <w:pStyle w:val="NormalWeb"/>
        <w:rPr>
          <w:rFonts w:ascii="Avenir Book" w:hAnsi="Avenir Book"/>
        </w:rPr>
      </w:pPr>
      <w:r w:rsidRPr="00215564">
        <w:rPr>
          <w:rFonts w:ascii="Avenir Book" w:hAnsi="Avenir Book"/>
        </w:rPr>
        <w:t xml:space="preserve">Going forward, IIH will continue to leverage partnerships, government support, and community engagement to scale impact, while ensuring that programs like </w:t>
      </w:r>
      <w:r w:rsidRPr="00215564">
        <w:rPr>
          <w:rStyle w:val="Strong"/>
          <w:rFonts w:ascii="Avenir Book" w:hAnsi="Avenir Book"/>
        </w:rPr>
        <w:t>ORBIT Internship</w:t>
      </w:r>
      <w:r w:rsidRPr="00215564">
        <w:rPr>
          <w:rFonts w:ascii="Avenir Book" w:hAnsi="Avenir Book"/>
        </w:rPr>
        <w:t xml:space="preserve"> and landmark events such as the </w:t>
      </w:r>
      <w:r w:rsidRPr="00215564">
        <w:rPr>
          <w:rStyle w:val="Strong"/>
          <w:rFonts w:ascii="Avenir Book" w:hAnsi="Avenir Book"/>
        </w:rPr>
        <w:t>AI Summit</w:t>
      </w:r>
      <w:r w:rsidRPr="00215564">
        <w:rPr>
          <w:rFonts w:ascii="Avenir Book" w:hAnsi="Avenir Book"/>
        </w:rPr>
        <w:t xml:space="preserve"> strengthen the legacy of His Excellency Governor </w:t>
      </w:r>
      <w:proofErr w:type="spellStart"/>
      <w:r w:rsidRPr="00215564">
        <w:rPr>
          <w:rFonts w:ascii="Avenir Book" w:hAnsi="Avenir Book"/>
        </w:rPr>
        <w:t>AbdulRahman</w:t>
      </w:r>
      <w:proofErr w:type="spellEnd"/>
      <w:r w:rsidRPr="00215564">
        <w:rPr>
          <w:rFonts w:ascii="Avenir Book" w:hAnsi="Avenir Book"/>
        </w:rPr>
        <w:t xml:space="preserve"> </w:t>
      </w:r>
      <w:proofErr w:type="spellStart"/>
      <w:r w:rsidRPr="00215564">
        <w:rPr>
          <w:rFonts w:ascii="Avenir Book" w:hAnsi="Avenir Book"/>
        </w:rPr>
        <w:t>AbdulRazaq</w:t>
      </w:r>
      <w:proofErr w:type="spellEnd"/>
      <w:r w:rsidRPr="00215564">
        <w:rPr>
          <w:rFonts w:ascii="Avenir Book" w:hAnsi="Avenir Book"/>
        </w:rPr>
        <w:t xml:space="preserve"> in building a modern, inclusive, and innovation-driven Kwara.</w:t>
      </w:r>
    </w:p>
    <w:p w14:paraId="28837580" w14:textId="3AE7FCF8" w:rsidR="00853418" w:rsidRPr="0031089C" w:rsidRDefault="00853418" w:rsidP="00760E18">
      <w:pPr>
        <w:pStyle w:val="Default"/>
        <w:rPr>
          <w:rFonts w:ascii="Avenir Book" w:hAnsi="Avenir Book"/>
          <w:color w:val="000000" w:themeColor="text1"/>
        </w:rPr>
      </w:pPr>
    </w:p>
    <w:sectPr w:rsidR="00853418" w:rsidRPr="0031089C"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7F62E" w14:textId="77777777" w:rsidR="00DA7882" w:rsidRDefault="00DA7882">
      <w:r>
        <w:separator/>
      </w:r>
    </w:p>
  </w:endnote>
  <w:endnote w:type="continuationSeparator" w:id="0">
    <w:p w14:paraId="2733E8DF" w14:textId="77777777" w:rsidR="00DA7882" w:rsidRDefault="00DA7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38514" w14:textId="77777777" w:rsidR="00DA7882" w:rsidRDefault="00DA7882">
      <w:r>
        <w:separator/>
      </w:r>
    </w:p>
  </w:footnote>
  <w:footnote w:type="continuationSeparator" w:id="0">
    <w:p w14:paraId="71FFB2CE" w14:textId="77777777" w:rsidR="00DA7882" w:rsidRDefault="00DA7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538C"/>
    <w:multiLevelType w:val="multilevel"/>
    <w:tmpl w:val="C0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40A6"/>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02C58"/>
    <w:multiLevelType w:val="hybridMultilevel"/>
    <w:tmpl w:val="AB46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135DA"/>
    <w:multiLevelType w:val="multilevel"/>
    <w:tmpl w:val="330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712727"/>
    <w:multiLevelType w:val="multilevel"/>
    <w:tmpl w:val="97F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1143F"/>
    <w:multiLevelType w:val="multilevel"/>
    <w:tmpl w:val="E7E2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91EC2"/>
    <w:multiLevelType w:val="multilevel"/>
    <w:tmpl w:val="72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82F76"/>
    <w:multiLevelType w:val="multilevel"/>
    <w:tmpl w:val="F64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023C2"/>
    <w:multiLevelType w:val="hybridMultilevel"/>
    <w:tmpl w:val="EF369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E0EF9"/>
    <w:multiLevelType w:val="multilevel"/>
    <w:tmpl w:val="361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14D19"/>
    <w:multiLevelType w:val="hybridMultilevel"/>
    <w:tmpl w:val="EB0E0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D4075B"/>
    <w:multiLevelType w:val="hybridMultilevel"/>
    <w:tmpl w:val="7EA85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55F49B0"/>
    <w:multiLevelType w:val="multilevel"/>
    <w:tmpl w:val="65A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B71B7"/>
    <w:multiLevelType w:val="multilevel"/>
    <w:tmpl w:val="A0A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D00FB"/>
    <w:multiLevelType w:val="multilevel"/>
    <w:tmpl w:val="860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603A0"/>
    <w:multiLevelType w:val="multilevel"/>
    <w:tmpl w:val="876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80E65"/>
    <w:multiLevelType w:val="hybridMultilevel"/>
    <w:tmpl w:val="EC8EB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04299E"/>
    <w:multiLevelType w:val="multilevel"/>
    <w:tmpl w:val="8B86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3E4B93"/>
    <w:multiLevelType w:val="hybridMultilevel"/>
    <w:tmpl w:val="3848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C07A7"/>
    <w:multiLevelType w:val="multilevel"/>
    <w:tmpl w:val="A6E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A182B"/>
    <w:multiLevelType w:val="multilevel"/>
    <w:tmpl w:val="C44C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56185"/>
    <w:multiLevelType w:val="multilevel"/>
    <w:tmpl w:val="065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D1CE1"/>
    <w:multiLevelType w:val="multilevel"/>
    <w:tmpl w:val="4B6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D486E"/>
    <w:multiLevelType w:val="multilevel"/>
    <w:tmpl w:val="EDB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54F68"/>
    <w:multiLevelType w:val="multilevel"/>
    <w:tmpl w:val="410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B03BC"/>
    <w:multiLevelType w:val="hybridMultilevel"/>
    <w:tmpl w:val="C9008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CA417D"/>
    <w:multiLevelType w:val="multilevel"/>
    <w:tmpl w:val="24F2DD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67B2778"/>
    <w:multiLevelType w:val="hybridMultilevel"/>
    <w:tmpl w:val="C7C8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50"/>
  </w:num>
  <w:num w:numId="2" w16cid:durableId="1736658140">
    <w:abstractNumId w:val="54"/>
  </w:num>
  <w:num w:numId="3" w16cid:durableId="1050685066">
    <w:abstractNumId w:val="48"/>
  </w:num>
  <w:num w:numId="4" w16cid:durableId="2106073636">
    <w:abstractNumId w:val="18"/>
  </w:num>
  <w:num w:numId="5" w16cid:durableId="665937601">
    <w:abstractNumId w:val="41"/>
  </w:num>
  <w:num w:numId="6" w16cid:durableId="1269705246">
    <w:abstractNumId w:val="33"/>
  </w:num>
  <w:num w:numId="7" w16cid:durableId="460806511">
    <w:abstractNumId w:val="1"/>
  </w:num>
  <w:num w:numId="8" w16cid:durableId="1340162781">
    <w:abstractNumId w:val="15"/>
  </w:num>
  <w:num w:numId="9" w16cid:durableId="1003320160">
    <w:abstractNumId w:val="37"/>
  </w:num>
  <w:num w:numId="10" w16cid:durableId="1105538807">
    <w:abstractNumId w:val="39"/>
  </w:num>
  <w:num w:numId="11" w16cid:durableId="559168074">
    <w:abstractNumId w:val="47"/>
  </w:num>
  <w:num w:numId="12" w16cid:durableId="770123305">
    <w:abstractNumId w:val="40"/>
  </w:num>
  <w:num w:numId="13" w16cid:durableId="671106233">
    <w:abstractNumId w:val="27"/>
  </w:num>
  <w:num w:numId="14" w16cid:durableId="631787635">
    <w:abstractNumId w:val="25"/>
  </w:num>
  <w:num w:numId="15" w16cid:durableId="547180004">
    <w:abstractNumId w:val="36"/>
  </w:num>
  <w:num w:numId="16" w16cid:durableId="950631035">
    <w:abstractNumId w:val="51"/>
  </w:num>
  <w:num w:numId="17" w16cid:durableId="1746682225">
    <w:abstractNumId w:val="38"/>
  </w:num>
  <w:num w:numId="18" w16cid:durableId="1483499874">
    <w:abstractNumId w:val="11"/>
  </w:num>
  <w:num w:numId="19" w16cid:durableId="1332761699">
    <w:abstractNumId w:val="7"/>
  </w:num>
  <w:num w:numId="20" w16cid:durableId="2133401878">
    <w:abstractNumId w:val="49"/>
  </w:num>
  <w:num w:numId="21" w16cid:durableId="1907296783">
    <w:abstractNumId w:val="8"/>
  </w:num>
  <w:num w:numId="22" w16cid:durableId="1279221630">
    <w:abstractNumId w:val="17"/>
  </w:num>
  <w:num w:numId="23" w16cid:durableId="1870682299">
    <w:abstractNumId w:val="31"/>
  </w:num>
  <w:num w:numId="24" w16cid:durableId="1888956062">
    <w:abstractNumId w:val="9"/>
  </w:num>
  <w:num w:numId="25" w16cid:durableId="989751187">
    <w:abstractNumId w:val="35"/>
  </w:num>
  <w:num w:numId="26" w16cid:durableId="1336881648">
    <w:abstractNumId w:val="4"/>
  </w:num>
  <w:num w:numId="27" w16cid:durableId="1274701732">
    <w:abstractNumId w:val="30"/>
  </w:num>
  <w:num w:numId="28" w16cid:durableId="785586823">
    <w:abstractNumId w:val="5"/>
  </w:num>
  <w:num w:numId="29" w16cid:durableId="2059816172">
    <w:abstractNumId w:val="20"/>
  </w:num>
  <w:num w:numId="30" w16cid:durableId="1882671438">
    <w:abstractNumId w:val="2"/>
  </w:num>
  <w:num w:numId="31" w16cid:durableId="2103914926">
    <w:abstractNumId w:val="46"/>
  </w:num>
  <w:num w:numId="32" w16cid:durableId="1904559898">
    <w:abstractNumId w:val="53"/>
  </w:num>
  <w:num w:numId="33" w16cid:durableId="654918025">
    <w:abstractNumId w:val="45"/>
  </w:num>
  <w:num w:numId="34" w16cid:durableId="1269120861">
    <w:abstractNumId w:val="3"/>
  </w:num>
  <w:num w:numId="35" w16cid:durableId="1466655015">
    <w:abstractNumId w:val="26"/>
  </w:num>
  <w:num w:numId="36" w16cid:durableId="1951550943">
    <w:abstractNumId w:val="44"/>
  </w:num>
  <w:num w:numId="37" w16cid:durableId="1355575948">
    <w:abstractNumId w:val="21"/>
  </w:num>
  <w:num w:numId="38" w16cid:durableId="1963535413">
    <w:abstractNumId w:val="23"/>
  </w:num>
  <w:num w:numId="39" w16cid:durableId="457341163">
    <w:abstractNumId w:val="14"/>
  </w:num>
  <w:num w:numId="40" w16cid:durableId="1570921921">
    <w:abstractNumId w:val="13"/>
  </w:num>
  <w:num w:numId="41" w16cid:durableId="1761415257">
    <w:abstractNumId w:val="32"/>
  </w:num>
  <w:num w:numId="42" w16cid:durableId="337122065">
    <w:abstractNumId w:val="28"/>
  </w:num>
  <w:num w:numId="43" w16cid:durableId="18900325">
    <w:abstractNumId w:val="34"/>
  </w:num>
  <w:num w:numId="44" w16cid:durableId="1487161302">
    <w:abstractNumId w:val="19"/>
  </w:num>
  <w:num w:numId="45" w16cid:durableId="292101936">
    <w:abstractNumId w:val="6"/>
  </w:num>
  <w:num w:numId="46" w16cid:durableId="991565133">
    <w:abstractNumId w:val="22"/>
  </w:num>
  <w:num w:numId="47" w16cid:durableId="657536037">
    <w:abstractNumId w:val="10"/>
  </w:num>
  <w:num w:numId="48" w16cid:durableId="282661842">
    <w:abstractNumId w:val="12"/>
  </w:num>
  <w:num w:numId="49" w16cid:durableId="699431211">
    <w:abstractNumId w:val="0"/>
  </w:num>
  <w:num w:numId="50" w16cid:durableId="1793858929">
    <w:abstractNumId w:val="16"/>
  </w:num>
  <w:num w:numId="51" w16cid:durableId="1334533427">
    <w:abstractNumId w:val="52"/>
  </w:num>
  <w:num w:numId="52" w16cid:durableId="333145562">
    <w:abstractNumId w:val="24"/>
  </w:num>
  <w:num w:numId="53" w16cid:durableId="2074307187">
    <w:abstractNumId w:val="29"/>
  </w:num>
  <w:num w:numId="54" w16cid:durableId="2065715772">
    <w:abstractNumId w:val="43"/>
  </w:num>
  <w:num w:numId="55" w16cid:durableId="206760548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7E24"/>
    <w:rsid w:val="00035014"/>
    <w:rsid w:val="000353DD"/>
    <w:rsid w:val="00066E90"/>
    <w:rsid w:val="0006771F"/>
    <w:rsid w:val="00072792"/>
    <w:rsid w:val="00090445"/>
    <w:rsid w:val="00090AD0"/>
    <w:rsid w:val="00094566"/>
    <w:rsid w:val="000A4858"/>
    <w:rsid w:val="000B6752"/>
    <w:rsid w:val="000C3B09"/>
    <w:rsid w:val="000E2605"/>
    <w:rsid w:val="00100F2F"/>
    <w:rsid w:val="00110C1D"/>
    <w:rsid w:val="00116448"/>
    <w:rsid w:val="001170F3"/>
    <w:rsid w:val="00117783"/>
    <w:rsid w:val="001211FE"/>
    <w:rsid w:val="00121C31"/>
    <w:rsid w:val="00125919"/>
    <w:rsid w:val="00136C11"/>
    <w:rsid w:val="001403B1"/>
    <w:rsid w:val="00145973"/>
    <w:rsid w:val="001633A7"/>
    <w:rsid w:val="00165518"/>
    <w:rsid w:val="001667A7"/>
    <w:rsid w:val="001803CE"/>
    <w:rsid w:val="001850C0"/>
    <w:rsid w:val="00190D8B"/>
    <w:rsid w:val="00195613"/>
    <w:rsid w:val="001A6664"/>
    <w:rsid w:val="001B46F6"/>
    <w:rsid w:val="001C302F"/>
    <w:rsid w:val="001C4B9B"/>
    <w:rsid w:val="001D144E"/>
    <w:rsid w:val="001E55D4"/>
    <w:rsid w:val="001E6E54"/>
    <w:rsid w:val="0020669A"/>
    <w:rsid w:val="002110DC"/>
    <w:rsid w:val="00215564"/>
    <w:rsid w:val="0021727A"/>
    <w:rsid w:val="00224B60"/>
    <w:rsid w:val="0023428D"/>
    <w:rsid w:val="00241446"/>
    <w:rsid w:val="00246364"/>
    <w:rsid w:val="0025798F"/>
    <w:rsid w:val="00264E2D"/>
    <w:rsid w:val="00285FE1"/>
    <w:rsid w:val="002870C4"/>
    <w:rsid w:val="00293233"/>
    <w:rsid w:val="002954C9"/>
    <w:rsid w:val="002A17F7"/>
    <w:rsid w:val="002A40AD"/>
    <w:rsid w:val="002B7749"/>
    <w:rsid w:val="002C6592"/>
    <w:rsid w:val="002E2884"/>
    <w:rsid w:val="002F1A77"/>
    <w:rsid w:val="002F45CA"/>
    <w:rsid w:val="002F4C95"/>
    <w:rsid w:val="002F6295"/>
    <w:rsid w:val="002F66D2"/>
    <w:rsid w:val="003008A6"/>
    <w:rsid w:val="0030507E"/>
    <w:rsid w:val="0031089C"/>
    <w:rsid w:val="003115DE"/>
    <w:rsid w:val="00316649"/>
    <w:rsid w:val="003240D4"/>
    <w:rsid w:val="0033109B"/>
    <w:rsid w:val="00335D82"/>
    <w:rsid w:val="00337B5F"/>
    <w:rsid w:val="00346665"/>
    <w:rsid w:val="00347494"/>
    <w:rsid w:val="003536A3"/>
    <w:rsid w:val="00362B1F"/>
    <w:rsid w:val="00383041"/>
    <w:rsid w:val="003857DA"/>
    <w:rsid w:val="00393D73"/>
    <w:rsid w:val="003951F3"/>
    <w:rsid w:val="00397FA5"/>
    <w:rsid w:val="003A6F0D"/>
    <w:rsid w:val="003B540B"/>
    <w:rsid w:val="003C3AE7"/>
    <w:rsid w:val="003C4724"/>
    <w:rsid w:val="003D2B87"/>
    <w:rsid w:val="003D553C"/>
    <w:rsid w:val="003E76CB"/>
    <w:rsid w:val="003F0869"/>
    <w:rsid w:val="0040122A"/>
    <w:rsid w:val="004027A4"/>
    <w:rsid w:val="0040793E"/>
    <w:rsid w:val="004203C0"/>
    <w:rsid w:val="00430C50"/>
    <w:rsid w:val="00437B67"/>
    <w:rsid w:val="00446266"/>
    <w:rsid w:val="00462161"/>
    <w:rsid w:val="004636EC"/>
    <w:rsid w:val="00467F74"/>
    <w:rsid w:val="00474F7C"/>
    <w:rsid w:val="00487407"/>
    <w:rsid w:val="00491358"/>
    <w:rsid w:val="00492742"/>
    <w:rsid w:val="00493DB6"/>
    <w:rsid w:val="004A50DE"/>
    <w:rsid w:val="004E1DC6"/>
    <w:rsid w:val="004E2E03"/>
    <w:rsid w:val="004F47C4"/>
    <w:rsid w:val="00513F24"/>
    <w:rsid w:val="00515291"/>
    <w:rsid w:val="005243A8"/>
    <w:rsid w:val="00530E7F"/>
    <w:rsid w:val="00540970"/>
    <w:rsid w:val="00550763"/>
    <w:rsid w:val="00551CD4"/>
    <w:rsid w:val="00554EC7"/>
    <w:rsid w:val="00556AF4"/>
    <w:rsid w:val="00557B59"/>
    <w:rsid w:val="00582319"/>
    <w:rsid w:val="005A352C"/>
    <w:rsid w:val="005B07F6"/>
    <w:rsid w:val="005B4F98"/>
    <w:rsid w:val="005C7B68"/>
    <w:rsid w:val="005D2496"/>
    <w:rsid w:val="005D7D4A"/>
    <w:rsid w:val="005E6C19"/>
    <w:rsid w:val="00604A35"/>
    <w:rsid w:val="006107DF"/>
    <w:rsid w:val="006257BA"/>
    <w:rsid w:val="00663674"/>
    <w:rsid w:val="006644AD"/>
    <w:rsid w:val="00670368"/>
    <w:rsid w:val="00674A00"/>
    <w:rsid w:val="00675DEB"/>
    <w:rsid w:val="006764B1"/>
    <w:rsid w:val="0067779A"/>
    <w:rsid w:val="006977C4"/>
    <w:rsid w:val="006D0BB1"/>
    <w:rsid w:val="006E17A1"/>
    <w:rsid w:val="006F2E25"/>
    <w:rsid w:val="006F7B64"/>
    <w:rsid w:val="007045EC"/>
    <w:rsid w:val="007100FE"/>
    <w:rsid w:val="00713B40"/>
    <w:rsid w:val="00717240"/>
    <w:rsid w:val="00732BA8"/>
    <w:rsid w:val="00747624"/>
    <w:rsid w:val="007551C2"/>
    <w:rsid w:val="00755B5E"/>
    <w:rsid w:val="0075752E"/>
    <w:rsid w:val="00760E18"/>
    <w:rsid w:val="007611F5"/>
    <w:rsid w:val="0076288C"/>
    <w:rsid w:val="007816AD"/>
    <w:rsid w:val="00783873"/>
    <w:rsid w:val="00794938"/>
    <w:rsid w:val="007B75A7"/>
    <w:rsid w:val="007C6843"/>
    <w:rsid w:val="007D51E1"/>
    <w:rsid w:val="007E1F20"/>
    <w:rsid w:val="007E5D54"/>
    <w:rsid w:val="007E78FE"/>
    <w:rsid w:val="007F2E67"/>
    <w:rsid w:val="007F6841"/>
    <w:rsid w:val="00807D38"/>
    <w:rsid w:val="008173B0"/>
    <w:rsid w:val="008178C2"/>
    <w:rsid w:val="008269CB"/>
    <w:rsid w:val="00831875"/>
    <w:rsid w:val="0083471E"/>
    <w:rsid w:val="0083662E"/>
    <w:rsid w:val="00842AD6"/>
    <w:rsid w:val="00853418"/>
    <w:rsid w:val="008617AD"/>
    <w:rsid w:val="00864F11"/>
    <w:rsid w:val="008755D5"/>
    <w:rsid w:val="00884F39"/>
    <w:rsid w:val="00893182"/>
    <w:rsid w:val="00896B4B"/>
    <w:rsid w:val="008A3319"/>
    <w:rsid w:val="008A602B"/>
    <w:rsid w:val="008B4033"/>
    <w:rsid w:val="008C2936"/>
    <w:rsid w:val="008C54D1"/>
    <w:rsid w:val="008D42FE"/>
    <w:rsid w:val="008E1A8B"/>
    <w:rsid w:val="008E4E90"/>
    <w:rsid w:val="008F3B89"/>
    <w:rsid w:val="008F3FBF"/>
    <w:rsid w:val="008F78FE"/>
    <w:rsid w:val="009061AC"/>
    <w:rsid w:val="00907292"/>
    <w:rsid w:val="009124CD"/>
    <w:rsid w:val="00914E2E"/>
    <w:rsid w:val="0091574F"/>
    <w:rsid w:val="0092171B"/>
    <w:rsid w:val="00921B03"/>
    <w:rsid w:val="00921CFC"/>
    <w:rsid w:val="0097207D"/>
    <w:rsid w:val="00976F1A"/>
    <w:rsid w:val="00980AF3"/>
    <w:rsid w:val="00986087"/>
    <w:rsid w:val="0098662E"/>
    <w:rsid w:val="00993F5F"/>
    <w:rsid w:val="00996BF4"/>
    <w:rsid w:val="009975CC"/>
    <w:rsid w:val="009A139E"/>
    <w:rsid w:val="009B1109"/>
    <w:rsid w:val="009B33E2"/>
    <w:rsid w:val="009C79F1"/>
    <w:rsid w:val="009E0B26"/>
    <w:rsid w:val="009E3082"/>
    <w:rsid w:val="009F3D12"/>
    <w:rsid w:val="00A075A7"/>
    <w:rsid w:val="00A111DD"/>
    <w:rsid w:val="00A23F5A"/>
    <w:rsid w:val="00A2771A"/>
    <w:rsid w:val="00A43B92"/>
    <w:rsid w:val="00A47D7F"/>
    <w:rsid w:val="00A6537A"/>
    <w:rsid w:val="00A74996"/>
    <w:rsid w:val="00A8057F"/>
    <w:rsid w:val="00A8136D"/>
    <w:rsid w:val="00A9584C"/>
    <w:rsid w:val="00AA5903"/>
    <w:rsid w:val="00AB48F1"/>
    <w:rsid w:val="00AB54F5"/>
    <w:rsid w:val="00AB6B29"/>
    <w:rsid w:val="00AC026F"/>
    <w:rsid w:val="00AC1340"/>
    <w:rsid w:val="00AC340C"/>
    <w:rsid w:val="00AC49FA"/>
    <w:rsid w:val="00AC7136"/>
    <w:rsid w:val="00AD3F99"/>
    <w:rsid w:val="00AE6F7F"/>
    <w:rsid w:val="00AF1B5A"/>
    <w:rsid w:val="00AF6CF8"/>
    <w:rsid w:val="00B022C1"/>
    <w:rsid w:val="00B10028"/>
    <w:rsid w:val="00B25FE2"/>
    <w:rsid w:val="00B306B5"/>
    <w:rsid w:val="00B34B0A"/>
    <w:rsid w:val="00B34BD9"/>
    <w:rsid w:val="00B355A3"/>
    <w:rsid w:val="00B3617A"/>
    <w:rsid w:val="00B4294A"/>
    <w:rsid w:val="00B46152"/>
    <w:rsid w:val="00B558EC"/>
    <w:rsid w:val="00B6104F"/>
    <w:rsid w:val="00B80893"/>
    <w:rsid w:val="00BA1F35"/>
    <w:rsid w:val="00BA2C44"/>
    <w:rsid w:val="00BA49C6"/>
    <w:rsid w:val="00BA575D"/>
    <w:rsid w:val="00BB2DF8"/>
    <w:rsid w:val="00BB5B5D"/>
    <w:rsid w:val="00BC5184"/>
    <w:rsid w:val="00BD454C"/>
    <w:rsid w:val="00BE2F00"/>
    <w:rsid w:val="00BE3F55"/>
    <w:rsid w:val="00BE40C0"/>
    <w:rsid w:val="00BF1A77"/>
    <w:rsid w:val="00BF6E29"/>
    <w:rsid w:val="00C046C3"/>
    <w:rsid w:val="00C04A3A"/>
    <w:rsid w:val="00C1137C"/>
    <w:rsid w:val="00C172A2"/>
    <w:rsid w:val="00C440EE"/>
    <w:rsid w:val="00C47554"/>
    <w:rsid w:val="00C47C8C"/>
    <w:rsid w:val="00C52277"/>
    <w:rsid w:val="00C56DAE"/>
    <w:rsid w:val="00C5725A"/>
    <w:rsid w:val="00C63AAC"/>
    <w:rsid w:val="00C70A21"/>
    <w:rsid w:val="00C7316F"/>
    <w:rsid w:val="00C80F1B"/>
    <w:rsid w:val="00C85211"/>
    <w:rsid w:val="00C8719B"/>
    <w:rsid w:val="00C90AA6"/>
    <w:rsid w:val="00C921FA"/>
    <w:rsid w:val="00CA31BA"/>
    <w:rsid w:val="00CA5990"/>
    <w:rsid w:val="00CA6EC9"/>
    <w:rsid w:val="00CD44DF"/>
    <w:rsid w:val="00CD546D"/>
    <w:rsid w:val="00CF1A77"/>
    <w:rsid w:val="00CF44C4"/>
    <w:rsid w:val="00CF6773"/>
    <w:rsid w:val="00CF68B7"/>
    <w:rsid w:val="00D07492"/>
    <w:rsid w:val="00D168F7"/>
    <w:rsid w:val="00D375CB"/>
    <w:rsid w:val="00D47DDB"/>
    <w:rsid w:val="00D53DB8"/>
    <w:rsid w:val="00D62A14"/>
    <w:rsid w:val="00D639CA"/>
    <w:rsid w:val="00D71BAC"/>
    <w:rsid w:val="00D72497"/>
    <w:rsid w:val="00D87BA1"/>
    <w:rsid w:val="00D92F5E"/>
    <w:rsid w:val="00D94489"/>
    <w:rsid w:val="00DA6879"/>
    <w:rsid w:val="00DA7882"/>
    <w:rsid w:val="00DB41AE"/>
    <w:rsid w:val="00DC16EC"/>
    <w:rsid w:val="00DC6C48"/>
    <w:rsid w:val="00DE368C"/>
    <w:rsid w:val="00E23BA6"/>
    <w:rsid w:val="00E26BD8"/>
    <w:rsid w:val="00E303B6"/>
    <w:rsid w:val="00E3678B"/>
    <w:rsid w:val="00E423D3"/>
    <w:rsid w:val="00E53AAF"/>
    <w:rsid w:val="00E606CC"/>
    <w:rsid w:val="00E70EE9"/>
    <w:rsid w:val="00E772DA"/>
    <w:rsid w:val="00E82CBE"/>
    <w:rsid w:val="00E94A7F"/>
    <w:rsid w:val="00EA143C"/>
    <w:rsid w:val="00EA776A"/>
    <w:rsid w:val="00EB23F3"/>
    <w:rsid w:val="00EB6574"/>
    <w:rsid w:val="00EC0783"/>
    <w:rsid w:val="00EC4CF1"/>
    <w:rsid w:val="00EC7451"/>
    <w:rsid w:val="00ED1F25"/>
    <w:rsid w:val="00EE2746"/>
    <w:rsid w:val="00EE3DF2"/>
    <w:rsid w:val="00F01B98"/>
    <w:rsid w:val="00F2514D"/>
    <w:rsid w:val="00F25F08"/>
    <w:rsid w:val="00F30242"/>
    <w:rsid w:val="00F30851"/>
    <w:rsid w:val="00F3181A"/>
    <w:rsid w:val="00F37B92"/>
    <w:rsid w:val="00F4442A"/>
    <w:rsid w:val="00F64F78"/>
    <w:rsid w:val="00F7401A"/>
    <w:rsid w:val="00F76306"/>
    <w:rsid w:val="00F774AF"/>
    <w:rsid w:val="00FA4521"/>
    <w:rsid w:val="00FA52BB"/>
    <w:rsid w:val="00FA6C67"/>
    <w:rsid w:val="00FB0E46"/>
    <w:rsid w:val="00FC055D"/>
    <w:rsid w:val="00FC0853"/>
    <w:rsid w:val="00FC6810"/>
    <w:rsid w:val="00FD3641"/>
    <w:rsid w:val="00FD6771"/>
    <w:rsid w:val="00FF0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 w:type="character" w:customStyle="1" w:styleId="relative">
    <w:name w:val="relative"/>
    <w:basedOn w:val="DefaultParagraphFont"/>
    <w:rsid w:val="00515291"/>
  </w:style>
  <w:style w:type="paragraph" w:customStyle="1" w:styleId="not-prose">
    <w:name w:val="not-prose"/>
    <w:basedOn w:val="Normal"/>
    <w:rsid w:val="00D71B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16683833">
      <w:bodyDiv w:val="1"/>
      <w:marLeft w:val="0"/>
      <w:marRight w:val="0"/>
      <w:marTop w:val="0"/>
      <w:marBottom w:val="0"/>
      <w:divBdr>
        <w:top w:val="none" w:sz="0" w:space="0" w:color="auto"/>
        <w:left w:val="none" w:sz="0" w:space="0" w:color="auto"/>
        <w:bottom w:val="none" w:sz="0" w:space="0" w:color="auto"/>
        <w:right w:val="none" w:sz="0" w:space="0" w:color="auto"/>
      </w:divBdr>
    </w:div>
    <w:div w:id="116920941">
      <w:bodyDiv w:val="1"/>
      <w:marLeft w:val="0"/>
      <w:marRight w:val="0"/>
      <w:marTop w:val="0"/>
      <w:marBottom w:val="0"/>
      <w:divBdr>
        <w:top w:val="none" w:sz="0" w:space="0" w:color="auto"/>
        <w:left w:val="none" w:sz="0" w:space="0" w:color="auto"/>
        <w:bottom w:val="none" w:sz="0" w:space="0" w:color="auto"/>
        <w:right w:val="none" w:sz="0" w:space="0" w:color="auto"/>
      </w:divBdr>
    </w:div>
    <w:div w:id="187451805">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73289286">
      <w:bodyDiv w:val="1"/>
      <w:marLeft w:val="0"/>
      <w:marRight w:val="0"/>
      <w:marTop w:val="0"/>
      <w:marBottom w:val="0"/>
      <w:divBdr>
        <w:top w:val="none" w:sz="0" w:space="0" w:color="auto"/>
        <w:left w:val="none" w:sz="0" w:space="0" w:color="auto"/>
        <w:bottom w:val="none" w:sz="0" w:space="0" w:color="auto"/>
        <w:right w:val="none" w:sz="0" w:space="0" w:color="auto"/>
      </w:divBdr>
      <w:divsChild>
        <w:div w:id="1577786550">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1763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86015058">
      <w:bodyDiv w:val="1"/>
      <w:marLeft w:val="0"/>
      <w:marRight w:val="0"/>
      <w:marTop w:val="0"/>
      <w:marBottom w:val="0"/>
      <w:divBdr>
        <w:top w:val="none" w:sz="0" w:space="0" w:color="auto"/>
        <w:left w:val="none" w:sz="0" w:space="0" w:color="auto"/>
        <w:bottom w:val="none" w:sz="0" w:space="0" w:color="auto"/>
        <w:right w:val="none" w:sz="0" w:space="0" w:color="auto"/>
      </w:divBdr>
      <w:divsChild>
        <w:div w:id="218709789">
          <w:marLeft w:val="0"/>
          <w:marRight w:val="0"/>
          <w:marTop w:val="0"/>
          <w:marBottom w:val="0"/>
          <w:divBdr>
            <w:top w:val="none" w:sz="0" w:space="0" w:color="auto"/>
            <w:left w:val="none" w:sz="0" w:space="0" w:color="auto"/>
            <w:bottom w:val="none" w:sz="0" w:space="0" w:color="auto"/>
            <w:right w:val="none" w:sz="0" w:space="0" w:color="auto"/>
          </w:divBdr>
          <w:divsChild>
            <w:div w:id="1613974440">
              <w:marLeft w:val="0"/>
              <w:marRight w:val="0"/>
              <w:marTop w:val="0"/>
              <w:marBottom w:val="0"/>
              <w:divBdr>
                <w:top w:val="none" w:sz="0" w:space="0" w:color="auto"/>
                <w:left w:val="none" w:sz="0" w:space="0" w:color="auto"/>
                <w:bottom w:val="none" w:sz="0" w:space="0" w:color="auto"/>
                <w:right w:val="none" w:sz="0" w:space="0" w:color="auto"/>
              </w:divBdr>
            </w:div>
          </w:divsChild>
        </w:div>
        <w:div w:id="1701933143">
          <w:marLeft w:val="0"/>
          <w:marRight w:val="0"/>
          <w:marTop w:val="0"/>
          <w:marBottom w:val="0"/>
          <w:divBdr>
            <w:top w:val="none" w:sz="0" w:space="0" w:color="auto"/>
            <w:left w:val="none" w:sz="0" w:space="0" w:color="auto"/>
            <w:bottom w:val="none" w:sz="0" w:space="0" w:color="auto"/>
            <w:right w:val="none" w:sz="0" w:space="0" w:color="auto"/>
          </w:divBdr>
          <w:divsChild>
            <w:div w:id="7371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310721454">
      <w:bodyDiv w:val="1"/>
      <w:marLeft w:val="0"/>
      <w:marRight w:val="0"/>
      <w:marTop w:val="0"/>
      <w:marBottom w:val="0"/>
      <w:divBdr>
        <w:top w:val="none" w:sz="0" w:space="0" w:color="auto"/>
        <w:left w:val="none" w:sz="0" w:space="0" w:color="auto"/>
        <w:bottom w:val="none" w:sz="0" w:space="0" w:color="auto"/>
        <w:right w:val="none" w:sz="0" w:space="0" w:color="auto"/>
      </w:divBdr>
      <w:divsChild>
        <w:div w:id="1980106060">
          <w:marLeft w:val="0"/>
          <w:marRight w:val="0"/>
          <w:marTop w:val="0"/>
          <w:marBottom w:val="0"/>
          <w:divBdr>
            <w:top w:val="none" w:sz="0" w:space="0" w:color="auto"/>
            <w:left w:val="none" w:sz="0" w:space="0" w:color="auto"/>
            <w:bottom w:val="none" w:sz="0" w:space="0" w:color="auto"/>
            <w:right w:val="none" w:sz="0" w:space="0" w:color="auto"/>
          </w:divBdr>
          <w:divsChild>
            <w:div w:id="885067206">
              <w:marLeft w:val="0"/>
              <w:marRight w:val="0"/>
              <w:marTop w:val="0"/>
              <w:marBottom w:val="0"/>
              <w:divBdr>
                <w:top w:val="none" w:sz="0" w:space="0" w:color="auto"/>
                <w:left w:val="none" w:sz="0" w:space="0" w:color="auto"/>
                <w:bottom w:val="none" w:sz="0" w:space="0" w:color="auto"/>
                <w:right w:val="none" w:sz="0" w:space="0" w:color="auto"/>
              </w:divBdr>
            </w:div>
          </w:divsChild>
        </w:div>
        <w:div w:id="1653634925">
          <w:marLeft w:val="0"/>
          <w:marRight w:val="0"/>
          <w:marTop w:val="0"/>
          <w:marBottom w:val="0"/>
          <w:divBdr>
            <w:top w:val="none" w:sz="0" w:space="0" w:color="auto"/>
            <w:left w:val="none" w:sz="0" w:space="0" w:color="auto"/>
            <w:bottom w:val="none" w:sz="0" w:space="0" w:color="auto"/>
            <w:right w:val="none" w:sz="0" w:space="0" w:color="auto"/>
          </w:divBdr>
          <w:divsChild>
            <w:div w:id="20675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1166">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09422750">
      <w:bodyDiv w:val="1"/>
      <w:marLeft w:val="0"/>
      <w:marRight w:val="0"/>
      <w:marTop w:val="0"/>
      <w:marBottom w:val="0"/>
      <w:divBdr>
        <w:top w:val="none" w:sz="0" w:space="0" w:color="auto"/>
        <w:left w:val="none" w:sz="0" w:space="0" w:color="auto"/>
        <w:bottom w:val="none" w:sz="0" w:space="0" w:color="auto"/>
        <w:right w:val="none" w:sz="0" w:space="0" w:color="auto"/>
      </w:divBdr>
    </w:div>
    <w:div w:id="436371055">
      <w:bodyDiv w:val="1"/>
      <w:marLeft w:val="0"/>
      <w:marRight w:val="0"/>
      <w:marTop w:val="0"/>
      <w:marBottom w:val="0"/>
      <w:divBdr>
        <w:top w:val="none" w:sz="0" w:space="0" w:color="auto"/>
        <w:left w:val="none" w:sz="0" w:space="0" w:color="auto"/>
        <w:bottom w:val="none" w:sz="0" w:space="0" w:color="auto"/>
        <w:right w:val="none" w:sz="0" w:space="0" w:color="auto"/>
      </w:divBdr>
    </w:div>
    <w:div w:id="491795008">
      <w:bodyDiv w:val="1"/>
      <w:marLeft w:val="0"/>
      <w:marRight w:val="0"/>
      <w:marTop w:val="0"/>
      <w:marBottom w:val="0"/>
      <w:divBdr>
        <w:top w:val="none" w:sz="0" w:space="0" w:color="auto"/>
        <w:left w:val="none" w:sz="0" w:space="0" w:color="auto"/>
        <w:bottom w:val="none" w:sz="0" w:space="0" w:color="auto"/>
        <w:right w:val="none" w:sz="0" w:space="0" w:color="auto"/>
      </w:divBdr>
    </w:div>
    <w:div w:id="541019971">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603655049">
      <w:bodyDiv w:val="1"/>
      <w:marLeft w:val="0"/>
      <w:marRight w:val="0"/>
      <w:marTop w:val="0"/>
      <w:marBottom w:val="0"/>
      <w:divBdr>
        <w:top w:val="none" w:sz="0" w:space="0" w:color="auto"/>
        <w:left w:val="none" w:sz="0" w:space="0" w:color="auto"/>
        <w:bottom w:val="none" w:sz="0" w:space="0" w:color="auto"/>
        <w:right w:val="none" w:sz="0" w:space="0" w:color="auto"/>
      </w:divBdr>
    </w:div>
    <w:div w:id="606498445">
      <w:bodyDiv w:val="1"/>
      <w:marLeft w:val="0"/>
      <w:marRight w:val="0"/>
      <w:marTop w:val="0"/>
      <w:marBottom w:val="0"/>
      <w:divBdr>
        <w:top w:val="none" w:sz="0" w:space="0" w:color="auto"/>
        <w:left w:val="none" w:sz="0" w:space="0" w:color="auto"/>
        <w:bottom w:val="none" w:sz="0" w:space="0" w:color="auto"/>
        <w:right w:val="none" w:sz="0" w:space="0" w:color="auto"/>
      </w:divBdr>
    </w:div>
    <w:div w:id="692413498">
      <w:bodyDiv w:val="1"/>
      <w:marLeft w:val="0"/>
      <w:marRight w:val="0"/>
      <w:marTop w:val="0"/>
      <w:marBottom w:val="0"/>
      <w:divBdr>
        <w:top w:val="none" w:sz="0" w:space="0" w:color="auto"/>
        <w:left w:val="none" w:sz="0" w:space="0" w:color="auto"/>
        <w:bottom w:val="none" w:sz="0" w:space="0" w:color="auto"/>
        <w:right w:val="none" w:sz="0" w:space="0" w:color="auto"/>
      </w:divBdr>
    </w:div>
    <w:div w:id="721707286">
      <w:bodyDiv w:val="1"/>
      <w:marLeft w:val="0"/>
      <w:marRight w:val="0"/>
      <w:marTop w:val="0"/>
      <w:marBottom w:val="0"/>
      <w:divBdr>
        <w:top w:val="none" w:sz="0" w:space="0" w:color="auto"/>
        <w:left w:val="none" w:sz="0" w:space="0" w:color="auto"/>
        <w:bottom w:val="none" w:sz="0" w:space="0" w:color="auto"/>
        <w:right w:val="none" w:sz="0" w:space="0" w:color="auto"/>
      </w:divBdr>
    </w:div>
    <w:div w:id="722290135">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80222557">
      <w:bodyDiv w:val="1"/>
      <w:marLeft w:val="0"/>
      <w:marRight w:val="0"/>
      <w:marTop w:val="0"/>
      <w:marBottom w:val="0"/>
      <w:divBdr>
        <w:top w:val="none" w:sz="0" w:space="0" w:color="auto"/>
        <w:left w:val="none" w:sz="0" w:space="0" w:color="auto"/>
        <w:bottom w:val="none" w:sz="0" w:space="0" w:color="auto"/>
        <w:right w:val="none" w:sz="0" w:space="0" w:color="auto"/>
      </w:divBdr>
    </w:div>
    <w:div w:id="795684793">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895430886">
      <w:bodyDiv w:val="1"/>
      <w:marLeft w:val="0"/>
      <w:marRight w:val="0"/>
      <w:marTop w:val="0"/>
      <w:marBottom w:val="0"/>
      <w:divBdr>
        <w:top w:val="none" w:sz="0" w:space="0" w:color="auto"/>
        <w:left w:val="none" w:sz="0" w:space="0" w:color="auto"/>
        <w:bottom w:val="none" w:sz="0" w:space="0" w:color="auto"/>
        <w:right w:val="none" w:sz="0" w:space="0" w:color="auto"/>
      </w:divBdr>
    </w:div>
    <w:div w:id="919949994">
      <w:bodyDiv w:val="1"/>
      <w:marLeft w:val="0"/>
      <w:marRight w:val="0"/>
      <w:marTop w:val="0"/>
      <w:marBottom w:val="0"/>
      <w:divBdr>
        <w:top w:val="none" w:sz="0" w:space="0" w:color="auto"/>
        <w:left w:val="none" w:sz="0" w:space="0" w:color="auto"/>
        <w:bottom w:val="none" w:sz="0" w:space="0" w:color="auto"/>
        <w:right w:val="none" w:sz="0" w:space="0" w:color="auto"/>
      </w:divBdr>
    </w:div>
    <w:div w:id="921988707">
      <w:bodyDiv w:val="1"/>
      <w:marLeft w:val="0"/>
      <w:marRight w:val="0"/>
      <w:marTop w:val="0"/>
      <w:marBottom w:val="0"/>
      <w:divBdr>
        <w:top w:val="none" w:sz="0" w:space="0" w:color="auto"/>
        <w:left w:val="none" w:sz="0" w:space="0" w:color="auto"/>
        <w:bottom w:val="none" w:sz="0" w:space="0" w:color="auto"/>
        <w:right w:val="none" w:sz="0" w:space="0" w:color="auto"/>
      </w:divBdr>
    </w:div>
    <w:div w:id="947470520">
      <w:bodyDiv w:val="1"/>
      <w:marLeft w:val="0"/>
      <w:marRight w:val="0"/>
      <w:marTop w:val="0"/>
      <w:marBottom w:val="0"/>
      <w:divBdr>
        <w:top w:val="none" w:sz="0" w:space="0" w:color="auto"/>
        <w:left w:val="none" w:sz="0" w:space="0" w:color="auto"/>
        <w:bottom w:val="none" w:sz="0" w:space="0" w:color="auto"/>
        <w:right w:val="none" w:sz="0" w:space="0" w:color="auto"/>
      </w:divBdr>
    </w:div>
    <w:div w:id="1024555594">
      <w:bodyDiv w:val="1"/>
      <w:marLeft w:val="0"/>
      <w:marRight w:val="0"/>
      <w:marTop w:val="0"/>
      <w:marBottom w:val="0"/>
      <w:divBdr>
        <w:top w:val="none" w:sz="0" w:space="0" w:color="auto"/>
        <w:left w:val="none" w:sz="0" w:space="0" w:color="auto"/>
        <w:bottom w:val="none" w:sz="0" w:space="0" w:color="auto"/>
        <w:right w:val="none" w:sz="0" w:space="0" w:color="auto"/>
      </w:divBdr>
      <w:divsChild>
        <w:div w:id="1773820520">
          <w:marLeft w:val="0"/>
          <w:marRight w:val="0"/>
          <w:marTop w:val="0"/>
          <w:marBottom w:val="0"/>
          <w:divBdr>
            <w:top w:val="none" w:sz="0" w:space="0" w:color="auto"/>
            <w:left w:val="none" w:sz="0" w:space="0" w:color="auto"/>
            <w:bottom w:val="none" w:sz="0" w:space="0" w:color="auto"/>
            <w:right w:val="none" w:sz="0" w:space="0" w:color="auto"/>
          </w:divBdr>
          <w:divsChild>
            <w:div w:id="1469856168">
              <w:marLeft w:val="0"/>
              <w:marRight w:val="0"/>
              <w:marTop w:val="0"/>
              <w:marBottom w:val="0"/>
              <w:divBdr>
                <w:top w:val="none" w:sz="0" w:space="0" w:color="auto"/>
                <w:left w:val="none" w:sz="0" w:space="0" w:color="auto"/>
                <w:bottom w:val="none" w:sz="0" w:space="0" w:color="auto"/>
                <w:right w:val="none" w:sz="0" w:space="0" w:color="auto"/>
              </w:divBdr>
            </w:div>
          </w:divsChild>
        </w:div>
        <w:div w:id="380594939">
          <w:marLeft w:val="0"/>
          <w:marRight w:val="0"/>
          <w:marTop w:val="0"/>
          <w:marBottom w:val="0"/>
          <w:divBdr>
            <w:top w:val="none" w:sz="0" w:space="0" w:color="auto"/>
            <w:left w:val="none" w:sz="0" w:space="0" w:color="auto"/>
            <w:bottom w:val="none" w:sz="0" w:space="0" w:color="auto"/>
            <w:right w:val="none" w:sz="0" w:space="0" w:color="auto"/>
          </w:divBdr>
          <w:divsChild>
            <w:div w:id="1906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6856">
      <w:bodyDiv w:val="1"/>
      <w:marLeft w:val="0"/>
      <w:marRight w:val="0"/>
      <w:marTop w:val="0"/>
      <w:marBottom w:val="0"/>
      <w:divBdr>
        <w:top w:val="none" w:sz="0" w:space="0" w:color="auto"/>
        <w:left w:val="none" w:sz="0" w:space="0" w:color="auto"/>
        <w:bottom w:val="none" w:sz="0" w:space="0" w:color="auto"/>
        <w:right w:val="none" w:sz="0" w:space="0" w:color="auto"/>
      </w:divBdr>
    </w:div>
    <w:div w:id="1074429593">
      <w:bodyDiv w:val="1"/>
      <w:marLeft w:val="0"/>
      <w:marRight w:val="0"/>
      <w:marTop w:val="0"/>
      <w:marBottom w:val="0"/>
      <w:divBdr>
        <w:top w:val="none" w:sz="0" w:space="0" w:color="auto"/>
        <w:left w:val="none" w:sz="0" w:space="0" w:color="auto"/>
        <w:bottom w:val="none" w:sz="0" w:space="0" w:color="auto"/>
        <w:right w:val="none" w:sz="0" w:space="0" w:color="auto"/>
      </w:divBdr>
    </w:div>
    <w:div w:id="1079671254">
      <w:bodyDiv w:val="1"/>
      <w:marLeft w:val="0"/>
      <w:marRight w:val="0"/>
      <w:marTop w:val="0"/>
      <w:marBottom w:val="0"/>
      <w:divBdr>
        <w:top w:val="none" w:sz="0" w:space="0" w:color="auto"/>
        <w:left w:val="none" w:sz="0" w:space="0" w:color="auto"/>
        <w:bottom w:val="none" w:sz="0" w:space="0" w:color="auto"/>
        <w:right w:val="none" w:sz="0" w:space="0" w:color="auto"/>
      </w:divBdr>
    </w:div>
    <w:div w:id="1115907382">
      <w:bodyDiv w:val="1"/>
      <w:marLeft w:val="0"/>
      <w:marRight w:val="0"/>
      <w:marTop w:val="0"/>
      <w:marBottom w:val="0"/>
      <w:divBdr>
        <w:top w:val="none" w:sz="0" w:space="0" w:color="auto"/>
        <w:left w:val="none" w:sz="0" w:space="0" w:color="auto"/>
        <w:bottom w:val="none" w:sz="0" w:space="0" w:color="auto"/>
        <w:right w:val="none" w:sz="0" w:space="0" w:color="auto"/>
      </w:divBdr>
    </w:div>
    <w:div w:id="1168207056">
      <w:bodyDiv w:val="1"/>
      <w:marLeft w:val="0"/>
      <w:marRight w:val="0"/>
      <w:marTop w:val="0"/>
      <w:marBottom w:val="0"/>
      <w:divBdr>
        <w:top w:val="none" w:sz="0" w:space="0" w:color="auto"/>
        <w:left w:val="none" w:sz="0" w:space="0" w:color="auto"/>
        <w:bottom w:val="none" w:sz="0" w:space="0" w:color="auto"/>
        <w:right w:val="none" w:sz="0" w:space="0" w:color="auto"/>
      </w:divBdr>
      <w:divsChild>
        <w:div w:id="1271936863">
          <w:marLeft w:val="0"/>
          <w:marRight w:val="0"/>
          <w:marTop w:val="0"/>
          <w:marBottom w:val="0"/>
          <w:divBdr>
            <w:top w:val="none" w:sz="0" w:space="0" w:color="auto"/>
            <w:left w:val="none" w:sz="0" w:space="0" w:color="auto"/>
            <w:bottom w:val="none" w:sz="0" w:space="0" w:color="auto"/>
            <w:right w:val="none" w:sz="0" w:space="0" w:color="auto"/>
          </w:divBdr>
          <w:divsChild>
            <w:div w:id="1209222307">
              <w:marLeft w:val="0"/>
              <w:marRight w:val="0"/>
              <w:marTop w:val="0"/>
              <w:marBottom w:val="0"/>
              <w:divBdr>
                <w:top w:val="none" w:sz="0" w:space="0" w:color="auto"/>
                <w:left w:val="none" w:sz="0" w:space="0" w:color="auto"/>
                <w:bottom w:val="none" w:sz="0" w:space="0" w:color="auto"/>
                <w:right w:val="none" w:sz="0" w:space="0" w:color="auto"/>
              </w:divBdr>
              <w:divsChild>
                <w:div w:id="1951163611">
                  <w:marLeft w:val="0"/>
                  <w:marRight w:val="0"/>
                  <w:marTop w:val="0"/>
                  <w:marBottom w:val="0"/>
                  <w:divBdr>
                    <w:top w:val="none" w:sz="0" w:space="0" w:color="auto"/>
                    <w:left w:val="none" w:sz="0" w:space="0" w:color="auto"/>
                    <w:bottom w:val="none" w:sz="0" w:space="0" w:color="auto"/>
                    <w:right w:val="none" w:sz="0" w:space="0" w:color="auto"/>
                  </w:divBdr>
                  <w:divsChild>
                    <w:div w:id="5876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60199">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435056846">
      <w:bodyDiv w:val="1"/>
      <w:marLeft w:val="0"/>
      <w:marRight w:val="0"/>
      <w:marTop w:val="0"/>
      <w:marBottom w:val="0"/>
      <w:divBdr>
        <w:top w:val="none" w:sz="0" w:space="0" w:color="auto"/>
        <w:left w:val="none" w:sz="0" w:space="0" w:color="auto"/>
        <w:bottom w:val="none" w:sz="0" w:space="0" w:color="auto"/>
        <w:right w:val="none" w:sz="0" w:space="0" w:color="auto"/>
      </w:divBdr>
    </w:div>
    <w:div w:id="1466772473">
      <w:bodyDiv w:val="1"/>
      <w:marLeft w:val="0"/>
      <w:marRight w:val="0"/>
      <w:marTop w:val="0"/>
      <w:marBottom w:val="0"/>
      <w:divBdr>
        <w:top w:val="none" w:sz="0" w:space="0" w:color="auto"/>
        <w:left w:val="none" w:sz="0" w:space="0" w:color="auto"/>
        <w:bottom w:val="none" w:sz="0" w:space="0" w:color="auto"/>
        <w:right w:val="none" w:sz="0" w:space="0" w:color="auto"/>
      </w:divBdr>
      <w:divsChild>
        <w:div w:id="435642296">
          <w:marLeft w:val="0"/>
          <w:marRight w:val="0"/>
          <w:marTop w:val="0"/>
          <w:marBottom w:val="0"/>
          <w:divBdr>
            <w:top w:val="none" w:sz="0" w:space="0" w:color="auto"/>
            <w:left w:val="none" w:sz="0" w:space="0" w:color="auto"/>
            <w:bottom w:val="none" w:sz="0" w:space="0" w:color="auto"/>
            <w:right w:val="none" w:sz="0" w:space="0" w:color="auto"/>
          </w:divBdr>
          <w:divsChild>
            <w:div w:id="1729063861">
              <w:marLeft w:val="0"/>
              <w:marRight w:val="0"/>
              <w:marTop w:val="0"/>
              <w:marBottom w:val="0"/>
              <w:divBdr>
                <w:top w:val="none" w:sz="0" w:space="0" w:color="auto"/>
                <w:left w:val="none" w:sz="0" w:space="0" w:color="auto"/>
                <w:bottom w:val="none" w:sz="0" w:space="0" w:color="auto"/>
                <w:right w:val="none" w:sz="0" w:space="0" w:color="auto"/>
              </w:divBdr>
            </w:div>
          </w:divsChild>
        </w:div>
        <w:div w:id="1126122298">
          <w:marLeft w:val="0"/>
          <w:marRight w:val="0"/>
          <w:marTop w:val="0"/>
          <w:marBottom w:val="0"/>
          <w:divBdr>
            <w:top w:val="none" w:sz="0" w:space="0" w:color="auto"/>
            <w:left w:val="none" w:sz="0" w:space="0" w:color="auto"/>
            <w:bottom w:val="none" w:sz="0" w:space="0" w:color="auto"/>
            <w:right w:val="none" w:sz="0" w:space="0" w:color="auto"/>
          </w:divBdr>
          <w:divsChild>
            <w:div w:id="12210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51191">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563255103">
      <w:bodyDiv w:val="1"/>
      <w:marLeft w:val="0"/>
      <w:marRight w:val="0"/>
      <w:marTop w:val="0"/>
      <w:marBottom w:val="0"/>
      <w:divBdr>
        <w:top w:val="none" w:sz="0" w:space="0" w:color="auto"/>
        <w:left w:val="none" w:sz="0" w:space="0" w:color="auto"/>
        <w:bottom w:val="none" w:sz="0" w:space="0" w:color="auto"/>
        <w:right w:val="none" w:sz="0" w:space="0" w:color="auto"/>
      </w:divBdr>
    </w:div>
    <w:div w:id="164724785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2317018">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19940582">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31345595">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73091575">
      <w:bodyDiv w:val="1"/>
      <w:marLeft w:val="0"/>
      <w:marRight w:val="0"/>
      <w:marTop w:val="0"/>
      <w:marBottom w:val="0"/>
      <w:divBdr>
        <w:top w:val="none" w:sz="0" w:space="0" w:color="auto"/>
        <w:left w:val="none" w:sz="0" w:space="0" w:color="auto"/>
        <w:bottom w:val="none" w:sz="0" w:space="0" w:color="auto"/>
        <w:right w:val="none" w:sz="0" w:space="0" w:color="auto"/>
      </w:divBdr>
      <w:divsChild>
        <w:div w:id="356197525">
          <w:marLeft w:val="0"/>
          <w:marRight w:val="0"/>
          <w:marTop w:val="0"/>
          <w:marBottom w:val="0"/>
          <w:divBdr>
            <w:top w:val="none" w:sz="0" w:space="0" w:color="auto"/>
            <w:left w:val="none" w:sz="0" w:space="0" w:color="auto"/>
            <w:bottom w:val="none" w:sz="0" w:space="0" w:color="auto"/>
            <w:right w:val="none" w:sz="0" w:space="0" w:color="auto"/>
          </w:divBdr>
          <w:divsChild>
            <w:div w:id="1841508252">
              <w:marLeft w:val="0"/>
              <w:marRight w:val="0"/>
              <w:marTop w:val="0"/>
              <w:marBottom w:val="0"/>
              <w:divBdr>
                <w:top w:val="none" w:sz="0" w:space="0" w:color="auto"/>
                <w:left w:val="none" w:sz="0" w:space="0" w:color="auto"/>
                <w:bottom w:val="none" w:sz="0" w:space="0" w:color="auto"/>
                <w:right w:val="none" w:sz="0" w:space="0" w:color="auto"/>
              </w:divBdr>
              <w:divsChild>
                <w:div w:id="479350692">
                  <w:marLeft w:val="0"/>
                  <w:marRight w:val="0"/>
                  <w:marTop w:val="0"/>
                  <w:marBottom w:val="0"/>
                  <w:divBdr>
                    <w:top w:val="none" w:sz="0" w:space="0" w:color="auto"/>
                    <w:left w:val="none" w:sz="0" w:space="0" w:color="auto"/>
                    <w:bottom w:val="none" w:sz="0" w:space="0" w:color="auto"/>
                    <w:right w:val="none" w:sz="0" w:space="0" w:color="auto"/>
                  </w:divBdr>
                  <w:divsChild>
                    <w:div w:id="10101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927301607">
      <w:bodyDiv w:val="1"/>
      <w:marLeft w:val="0"/>
      <w:marRight w:val="0"/>
      <w:marTop w:val="0"/>
      <w:marBottom w:val="0"/>
      <w:divBdr>
        <w:top w:val="none" w:sz="0" w:space="0" w:color="auto"/>
        <w:left w:val="none" w:sz="0" w:space="0" w:color="auto"/>
        <w:bottom w:val="none" w:sz="0" w:space="0" w:color="auto"/>
        <w:right w:val="none" w:sz="0" w:space="0" w:color="auto"/>
      </w:divBdr>
    </w:div>
    <w:div w:id="1937784226">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1995599348">
      <w:bodyDiv w:val="1"/>
      <w:marLeft w:val="0"/>
      <w:marRight w:val="0"/>
      <w:marTop w:val="0"/>
      <w:marBottom w:val="0"/>
      <w:divBdr>
        <w:top w:val="none" w:sz="0" w:space="0" w:color="auto"/>
        <w:left w:val="none" w:sz="0" w:space="0" w:color="auto"/>
        <w:bottom w:val="none" w:sz="0" w:space="0" w:color="auto"/>
        <w:right w:val="none" w:sz="0" w:space="0" w:color="auto"/>
      </w:divBdr>
    </w:div>
    <w:div w:id="2004816242">
      <w:bodyDiv w:val="1"/>
      <w:marLeft w:val="0"/>
      <w:marRight w:val="0"/>
      <w:marTop w:val="0"/>
      <w:marBottom w:val="0"/>
      <w:divBdr>
        <w:top w:val="none" w:sz="0" w:space="0" w:color="auto"/>
        <w:left w:val="none" w:sz="0" w:space="0" w:color="auto"/>
        <w:bottom w:val="none" w:sz="0" w:space="0" w:color="auto"/>
        <w:right w:val="none" w:sz="0" w:space="0" w:color="auto"/>
      </w:divBdr>
    </w:div>
    <w:div w:id="2049912090">
      <w:bodyDiv w:val="1"/>
      <w:marLeft w:val="0"/>
      <w:marRight w:val="0"/>
      <w:marTop w:val="0"/>
      <w:marBottom w:val="0"/>
      <w:divBdr>
        <w:top w:val="none" w:sz="0" w:space="0" w:color="auto"/>
        <w:left w:val="none" w:sz="0" w:space="0" w:color="auto"/>
        <w:bottom w:val="none" w:sz="0" w:space="0" w:color="auto"/>
        <w:right w:val="none" w:sz="0" w:space="0" w:color="auto"/>
      </w:divBdr>
    </w:div>
    <w:div w:id="2056657806">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093314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12</cp:revision>
  <cp:lastPrinted>2025-09-17T12:26:00Z</cp:lastPrinted>
  <dcterms:created xsi:type="dcterms:W3CDTF">2025-10-08T12:54:00Z</dcterms:created>
  <dcterms:modified xsi:type="dcterms:W3CDTF">2025-10-08T14:32:00Z</dcterms:modified>
</cp:coreProperties>
</file>