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52A30" w14:textId="2EE7E859" w:rsidR="009D2517" w:rsidRPr="00984F00" w:rsidRDefault="00116EB2" w:rsidP="002431CE">
      <w:pPr>
        <w:ind w:left="7200"/>
        <w:rPr>
          <w:rFonts w:ascii="Avenir Book" w:hAnsi="Avenir Book" w:cs="Arial"/>
          <w:sz w:val="21"/>
          <w:szCs w:val="21"/>
        </w:rPr>
      </w:pPr>
      <w:r w:rsidRPr="00984F00">
        <w:rPr>
          <w:rFonts w:ascii="Avenir Book" w:hAnsi="Avenir Book" w:cs="Arial"/>
          <w:sz w:val="21"/>
          <w:szCs w:val="21"/>
        </w:rPr>
        <w:t>September</w:t>
      </w:r>
      <w:r w:rsidR="009D2517" w:rsidRPr="00984F00">
        <w:rPr>
          <w:rFonts w:ascii="Avenir Book" w:hAnsi="Avenir Book" w:cs="Arial"/>
          <w:sz w:val="21"/>
          <w:szCs w:val="21"/>
        </w:rPr>
        <w:t xml:space="preserve"> </w:t>
      </w:r>
      <w:r w:rsidR="00A302B6" w:rsidRPr="00984F00">
        <w:rPr>
          <w:rFonts w:ascii="Avenir Book" w:hAnsi="Avenir Book" w:cs="Arial"/>
          <w:sz w:val="21"/>
          <w:szCs w:val="21"/>
        </w:rPr>
        <w:t>30</w:t>
      </w:r>
      <w:r w:rsidR="009D2517" w:rsidRPr="00984F00">
        <w:rPr>
          <w:rFonts w:ascii="Avenir Book" w:hAnsi="Avenir Book" w:cs="Arial"/>
          <w:sz w:val="21"/>
          <w:szCs w:val="21"/>
        </w:rPr>
        <w:t>, 2025</w:t>
      </w:r>
    </w:p>
    <w:p w14:paraId="53F93471" w14:textId="63BD15C4" w:rsidR="009D2517" w:rsidRPr="00984F00" w:rsidRDefault="009D2517" w:rsidP="009D2517">
      <w:pPr>
        <w:rPr>
          <w:rFonts w:ascii="Avenir Book" w:hAnsi="Avenir Book" w:cs="Arial"/>
          <w:sz w:val="21"/>
          <w:szCs w:val="21"/>
        </w:rPr>
      </w:pPr>
      <w:r w:rsidRPr="00984F00">
        <w:rPr>
          <w:rFonts w:ascii="Avenir Book" w:hAnsi="Avenir Book" w:cs="Arial"/>
          <w:sz w:val="21"/>
          <w:szCs w:val="21"/>
        </w:rPr>
        <w:t>Ref: IIH/MD/2025/0</w:t>
      </w:r>
      <w:r w:rsidR="00116EB2" w:rsidRPr="00984F00">
        <w:rPr>
          <w:rFonts w:ascii="Avenir Book" w:hAnsi="Avenir Book" w:cs="Arial"/>
          <w:sz w:val="21"/>
          <w:szCs w:val="21"/>
        </w:rPr>
        <w:t>9</w:t>
      </w:r>
      <w:r w:rsidRPr="00984F00">
        <w:rPr>
          <w:rFonts w:ascii="Avenir Book" w:hAnsi="Avenir Book" w:cs="Arial"/>
          <w:sz w:val="21"/>
          <w:szCs w:val="21"/>
        </w:rPr>
        <w:t>/0</w:t>
      </w:r>
      <w:r w:rsidR="00781BF3" w:rsidRPr="00984F00">
        <w:rPr>
          <w:rFonts w:ascii="Avenir Book" w:hAnsi="Avenir Book" w:cs="Arial"/>
          <w:sz w:val="21"/>
          <w:szCs w:val="21"/>
        </w:rPr>
        <w:t>2</w:t>
      </w:r>
      <w:r w:rsidR="001621DE" w:rsidRPr="00984F00">
        <w:rPr>
          <w:rFonts w:ascii="Avenir Book" w:hAnsi="Avenir Book" w:cs="Arial"/>
          <w:sz w:val="21"/>
          <w:szCs w:val="21"/>
        </w:rPr>
        <w:t>3</w:t>
      </w:r>
    </w:p>
    <w:p w14:paraId="6785C3C6" w14:textId="77777777" w:rsidR="00D02E8E" w:rsidRPr="00984F00" w:rsidRDefault="00D02E8E" w:rsidP="009D2517">
      <w:pPr>
        <w:rPr>
          <w:rFonts w:ascii="Avenir Book" w:hAnsi="Avenir Book" w:cs="Arial"/>
          <w:b/>
          <w:bCs/>
          <w:sz w:val="21"/>
          <w:szCs w:val="21"/>
        </w:rPr>
      </w:pPr>
    </w:p>
    <w:p w14:paraId="3586F344" w14:textId="77777777" w:rsidR="00A302B6" w:rsidRPr="00984F00" w:rsidRDefault="00A302B6" w:rsidP="00A302B6">
      <w:pPr>
        <w:rPr>
          <w:rFonts w:ascii="Avenir Book" w:hAnsi="Avenir Book" w:cs="Arial"/>
          <w:sz w:val="21"/>
          <w:szCs w:val="21"/>
        </w:rPr>
      </w:pPr>
      <w:r w:rsidRPr="00984F00">
        <w:rPr>
          <w:rFonts w:ascii="Avenir Book" w:hAnsi="Avenir Book" w:cs="Arial"/>
          <w:sz w:val="21"/>
          <w:szCs w:val="21"/>
        </w:rPr>
        <w:t xml:space="preserve">The </w:t>
      </w:r>
      <w:proofErr w:type="spellStart"/>
      <w:r w:rsidRPr="00984F00">
        <w:rPr>
          <w:rFonts w:ascii="Avenir Book" w:hAnsi="Avenir Book" w:cs="Arial"/>
          <w:sz w:val="21"/>
          <w:szCs w:val="21"/>
        </w:rPr>
        <w:t>Honourable</w:t>
      </w:r>
      <w:proofErr w:type="spellEnd"/>
      <w:r w:rsidRPr="00984F00">
        <w:rPr>
          <w:rFonts w:ascii="Avenir Book" w:hAnsi="Avenir Book" w:cs="Arial"/>
          <w:sz w:val="21"/>
          <w:szCs w:val="21"/>
        </w:rPr>
        <w:t xml:space="preserve"> Commissioner</w:t>
      </w:r>
    </w:p>
    <w:p w14:paraId="152F51B2" w14:textId="05F038C7" w:rsidR="00A302B6" w:rsidRPr="00984F00" w:rsidRDefault="00A302B6" w:rsidP="00A302B6">
      <w:pPr>
        <w:rPr>
          <w:rFonts w:ascii="Avenir Book" w:hAnsi="Avenir Book" w:cs="Arial"/>
          <w:sz w:val="21"/>
          <w:szCs w:val="21"/>
        </w:rPr>
      </w:pPr>
      <w:r w:rsidRPr="00984F00">
        <w:rPr>
          <w:rFonts w:ascii="Avenir Book" w:hAnsi="Avenir Book" w:cs="Arial"/>
          <w:sz w:val="21"/>
          <w:szCs w:val="21"/>
        </w:rPr>
        <w:t>Ministry of Business, Innovation and Technology</w:t>
      </w:r>
      <w:r w:rsidRPr="00984F00">
        <w:rPr>
          <w:rFonts w:ascii="Avenir Book" w:hAnsi="Avenir Book" w:cs="Arial"/>
          <w:sz w:val="21"/>
          <w:szCs w:val="21"/>
        </w:rPr>
        <w:br/>
        <w:t xml:space="preserve">Sulu Gambari Road, </w:t>
      </w:r>
      <w:r w:rsidRPr="00984F00">
        <w:rPr>
          <w:rFonts w:ascii="Avenir Book" w:hAnsi="Avenir Book" w:cs="Arial"/>
          <w:sz w:val="21"/>
          <w:szCs w:val="21"/>
        </w:rPr>
        <w:br/>
        <w:t>GRA, Ilorin,</w:t>
      </w:r>
    </w:p>
    <w:p w14:paraId="56D17779" w14:textId="535DD2E9" w:rsidR="009D2517" w:rsidRPr="00984F00" w:rsidRDefault="00A302B6" w:rsidP="00A302B6">
      <w:pPr>
        <w:rPr>
          <w:rFonts w:ascii="Avenir Book" w:hAnsi="Avenir Book" w:cs="Arial"/>
          <w:b/>
          <w:bCs/>
          <w:sz w:val="21"/>
          <w:szCs w:val="21"/>
        </w:rPr>
      </w:pPr>
      <w:r w:rsidRPr="00984F00">
        <w:rPr>
          <w:rFonts w:ascii="Avenir Book" w:hAnsi="Avenir Book" w:cs="Arial"/>
          <w:sz w:val="21"/>
          <w:szCs w:val="21"/>
        </w:rPr>
        <w:t>Kwara State</w:t>
      </w:r>
    </w:p>
    <w:p w14:paraId="1373ACA6" w14:textId="661A662D" w:rsidR="00A302B6" w:rsidRPr="00984F00" w:rsidRDefault="00A302B6" w:rsidP="00A302B6">
      <w:pPr>
        <w:pStyle w:val="NormalWeb"/>
        <w:rPr>
          <w:rFonts w:ascii="Avenir Book" w:hAnsi="Avenir Book"/>
          <w:b/>
          <w:bCs/>
          <w:sz w:val="21"/>
          <w:szCs w:val="21"/>
        </w:rPr>
      </w:pPr>
      <w:r w:rsidRPr="00984F00">
        <w:rPr>
          <w:rFonts w:ascii="Avenir Book" w:hAnsi="Avenir Book"/>
          <w:sz w:val="21"/>
          <w:szCs w:val="21"/>
        </w:rPr>
        <w:t xml:space="preserve">Dear </w:t>
      </w:r>
      <w:proofErr w:type="spellStart"/>
      <w:r w:rsidRPr="00984F00">
        <w:rPr>
          <w:rFonts w:ascii="Avenir Book" w:hAnsi="Avenir Book"/>
          <w:sz w:val="21"/>
          <w:szCs w:val="21"/>
        </w:rPr>
        <w:t>Honourable</w:t>
      </w:r>
      <w:proofErr w:type="spellEnd"/>
      <w:r w:rsidRPr="00984F00">
        <w:rPr>
          <w:rFonts w:ascii="Avenir Book" w:hAnsi="Avenir Book"/>
          <w:sz w:val="21"/>
          <w:szCs w:val="21"/>
        </w:rPr>
        <w:t xml:space="preserve"> Commissioner,</w:t>
      </w:r>
      <w:r w:rsidRPr="00984F00">
        <w:rPr>
          <w:rFonts w:ascii="Avenir Book" w:hAnsi="Avenir Book"/>
          <w:sz w:val="21"/>
          <w:szCs w:val="21"/>
        </w:rPr>
        <w:br/>
      </w:r>
      <w:r w:rsidRPr="00984F00">
        <w:rPr>
          <w:rFonts w:ascii="Avenir Book" w:hAnsi="Avenir Book"/>
          <w:sz w:val="21"/>
          <w:szCs w:val="21"/>
        </w:rPr>
        <w:br/>
      </w:r>
      <w:r w:rsidRPr="00984F00">
        <w:rPr>
          <w:rFonts w:ascii="Avenir Book" w:hAnsi="Avenir Book"/>
          <w:b/>
          <w:bCs/>
          <w:sz w:val="21"/>
          <w:szCs w:val="21"/>
        </w:rPr>
        <w:t>CLARIFICATION ON INCORPORATION AND NAME CHANGE OF ILORIN INNOVATION HUB</w:t>
      </w:r>
    </w:p>
    <w:p w14:paraId="57B32522" w14:textId="77777777" w:rsidR="00A302B6" w:rsidRPr="00984F00" w:rsidRDefault="00A302B6" w:rsidP="00A302B6">
      <w:pPr>
        <w:pStyle w:val="NormalWeb"/>
        <w:rPr>
          <w:rFonts w:ascii="Avenir Book" w:hAnsi="Avenir Book"/>
          <w:sz w:val="21"/>
          <w:szCs w:val="21"/>
        </w:rPr>
      </w:pPr>
      <w:r w:rsidRPr="00984F00">
        <w:rPr>
          <w:rFonts w:ascii="Avenir Book" w:hAnsi="Avenir Book"/>
          <w:sz w:val="21"/>
          <w:szCs w:val="21"/>
        </w:rPr>
        <w:t>We write to provide clarity on the legal entity operating the Ilorin Innovation Hub.</w:t>
      </w:r>
    </w:p>
    <w:p w14:paraId="0EA47879" w14:textId="792CDF36" w:rsidR="00A302B6" w:rsidRPr="00984F00" w:rsidRDefault="00A302B6" w:rsidP="00A302B6">
      <w:pPr>
        <w:pStyle w:val="NormalWeb"/>
        <w:rPr>
          <w:rFonts w:ascii="Avenir Book" w:hAnsi="Avenir Book"/>
          <w:sz w:val="21"/>
          <w:szCs w:val="21"/>
        </w:rPr>
      </w:pPr>
      <w:r w:rsidRPr="00984F00">
        <w:rPr>
          <w:rFonts w:ascii="Avenir Book" w:hAnsi="Avenir Book"/>
          <w:sz w:val="21"/>
          <w:szCs w:val="21"/>
        </w:rPr>
        <w:t>The Hub was originally incorporated at the Corporate Affairs Commission</w:t>
      </w:r>
      <w:r w:rsidR="00A443D7">
        <w:rPr>
          <w:rFonts w:ascii="Avenir Book" w:hAnsi="Avenir Book"/>
          <w:sz w:val="21"/>
          <w:szCs w:val="21"/>
        </w:rPr>
        <w:t xml:space="preserve"> (CAC)</w:t>
      </w:r>
      <w:r w:rsidRPr="00984F00">
        <w:rPr>
          <w:rFonts w:ascii="Avenir Book" w:hAnsi="Avenir Book"/>
          <w:sz w:val="21"/>
          <w:szCs w:val="21"/>
        </w:rPr>
        <w:t xml:space="preserve"> on </w:t>
      </w:r>
      <w:r w:rsidRPr="00984F00">
        <w:rPr>
          <w:rStyle w:val="Strong"/>
          <w:rFonts w:ascii="Avenir Book" w:hAnsi="Avenir Book"/>
          <w:sz w:val="21"/>
          <w:szCs w:val="21"/>
        </w:rPr>
        <w:t>4th March 2020</w:t>
      </w:r>
      <w:r w:rsidRPr="00984F00">
        <w:rPr>
          <w:rFonts w:ascii="Avenir Book" w:hAnsi="Avenir Book"/>
          <w:sz w:val="21"/>
          <w:szCs w:val="21"/>
        </w:rPr>
        <w:t xml:space="preserve"> as </w:t>
      </w:r>
      <w:r w:rsidRPr="00984F00">
        <w:rPr>
          <w:rStyle w:val="Strong"/>
          <w:rFonts w:ascii="Avenir Book" w:hAnsi="Avenir Book"/>
          <w:sz w:val="21"/>
          <w:szCs w:val="21"/>
        </w:rPr>
        <w:t>Ilorin Innovation Hub Ltd</w:t>
      </w:r>
      <w:r w:rsidRPr="00984F00">
        <w:rPr>
          <w:rFonts w:ascii="Avenir Book" w:hAnsi="Avenir Book"/>
          <w:sz w:val="21"/>
          <w:szCs w:val="21"/>
        </w:rPr>
        <w:t xml:space="preserve"> under </w:t>
      </w:r>
      <w:r w:rsidRPr="00984F00">
        <w:rPr>
          <w:rStyle w:val="Strong"/>
          <w:rFonts w:ascii="Avenir Book" w:hAnsi="Avenir Book"/>
          <w:sz w:val="21"/>
          <w:szCs w:val="21"/>
        </w:rPr>
        <w:t>RC No. 1664691</w:t>
      </w:r>
      <w:r w:rsidRPr="00984F00">
        <w:rPr>
          <w:rFonts w:ascii="Avenir Book" w:hAnsi="Avenir Book"/>
          <w:sz w:val="21"/>
          <w:szCs w:val="21"/>
        </w:rPr>
        <w:t>, with Harmony Holdings Ltd (HHL) as the parent entity. This entity</w:t>
      </w:r>
      <w:r w:rsidR="00A443D7">
        <w:rPr>
          <w:rFonts w:ascii="Avenir Book" w:hAnsi="Avenir Book"/>
          <w:sz w:val="21"/>
          <w:szCs w:val="21"/>
        </w:rPr>
        <w:t xml:space="preserve"> is a private limited company </w:t>
      </w:r>
      <w:r w:rsidR="00A443D7" w:rsidRPr="00A443D7">
        <w:rPr>
          <w:rFonts w:ascii="Avenir Book" w:hAnsi="Avenir Book"/>
          <w:b/>
          <w:bCs/>
          <w:sz w:val="21"/>
          <w:szCs w:val="21"/>
        </w:rPr>
        <w:t>limited by shares</w:t>
      </w:r>
      <w:r w:rsidRPr="00984F00">
        <w:rPr>
          <w:rFonts w:ascii="Avenir Book" w:hAnsi="Avenir Book"/>
          <w:sz w:val="21"/>
          <w:szCs w:val="21"/>
        </w:rPr>
        <w:t xml:space="preserve"> has since remained the sole vehicle for the operation and management of the Hub.</w:t>
      </w:r>
    </w:p>
    <w:p w14:paraId="56AE7BBE" w14:textId="053A76B0" w:rsidR="00A302B6" w:rsidRPr="00984F00" w:rsidRDefault="00A302B6" w:rsidP="00A302B6">
      <w:pPr>
        <w:pStyle w:val="NormalWeb"/>
        <w:rPr>
          <w:rFonts w:ascii="Avenir Book" w:hAnsi="Avenir Book"/>
          <w:sz w:val="21"/>
          <w:szCs w:val="21"/>
        </w:rPr>
      </w:pPr>
      <w:r w:rsidRPr="00984F00">
        <w:rPr>
          <w:rFonts w:ascii="Avenir Book" w:hAnsi="Avenir Book"/>
          <w:sz w:val="21"/>
          <w:szCs w:val="21"/>
        </w:rPr>
        <w:t xml:space="preserve">On </w:t>
      </w:r>
      <w:r w:rsidRPr="00984F00">
        <w:rPr>
          <w:rStyle w:val="Strong"/>
          <w:rFonts w:ascii="Avenir Book" w:hAnsi="Avenir Book"/>
          <w:sz w:val="21"/>
          <w:szCs w:val="21"/>
        </w:rPr>
        <w:t>17th March 2025</w:t>
      </w:r>
      <w:r w:rsidRPr="00984F00">
        <w:rPr>
          <w:rFonts w:ascii="Avenir Book" w:hAnsi="Avenir Book"/>
          <w:sz w:val="21"/>
          <w:szCs w:val="21"/>
        </w:rPr>
        <w:t xml:space="preserve">, a special resolution was passed to change the company’s name from </w:t>
      </w:r>
      <w:r w:rsidRPr="00984F00">
        <w:rPr>
          <w:rStyle w:val="Strong"/>
          <w:rFonts w:ascii="Avenir Book" w:hAnsi="Avenir Book"/>
          <w:sz w:val="21"/>
          <w:szCs w:val="21"/>
        </w:rPr>
        <w:t>Ilorin Innovation Hub Ltd</w:t>
      </w:r>
      <w:r w:rsidRPr="00984F00">
        <w:rPr>
          <w:rFonts w:ascii="Avenir Book" w:hAnsi="Avenir Book"/>
          <w:sz w:val="21"/>
          <w:szCs w:val="21"/>
        </w:rPr>
        <w:t xml:space="preserve"> to </w:t>
      </w:r>
      <w:r w:rsidRPr="00984F00">
        <w:rPr>
          <w:rStyle w:val="Strong"/>
          <w:rFonts w:ascii="Avenir Book" w:hAnsi="Avenir Book"/>
          <w:sz w:val="21"/>
          <w:szCs w:val="21"/>
        </w:rPr>
        <w:t>Ilorin Tech Park Ltd</w:t>
      </w:r>
      <w:r w:rsidR="00A443D7">
        <w:rPr>
          <w:rStyle w:val="Strong"/>
          <w:rFonts w:ascii="Avenir Book" w:hAnsi="Avenir Book"/>
          <w:sz w:val="21"/>
          <w:szCs w:val="21"/>
        </w:rPr>
        <w:t xml:space="preserve"> (same </w:t>
      </w:r>
      <w:r w:rsidR="00A443D7" w:rsidRPr="00984F00">
        <w:rPr>
          <w:rStyle w:val="Strong"/>
          <w:rFonts w:ascii="Avenir Book" w:hAnsi="Avenir Book"/>
          <w:sz w:val="21"/>
          <w:szCs w:val="21"/>
        </w:rPr>
        <w:t>RC No. 1664691</w:t>
      </w:r>
      <w:r w:rsidR="00A443D7">
        <w:rPr>
          <w:rStyle w:val="Strong"/>
          <w:rFonts w:ascii="Avenir Book" w:hAnsi="Avenir Book"/>
          <w:sz w:val="21"/>
          <w:szCs w:val="21"/>
        </w:rPr>
        <w:t>)</w:t>
      </w:r>
      <w:r w:rsidRPr="00984F00">
        <w:rPr>
          <w:rFonts w:ascii="Avenir Book" w:hAnsi="Avenir Book"/>
          <w:sz w:val="21"/>
          <w:szCs w:val="21"/>
        </w:rPr>
        <w:t xml:space="preserve">. The purpose of this change was to free up the name </w:t>
      </w:r>
      <w:r w:rsidRPr="00984F00">
        <w:rPr>
          <w:rStyle w:val="Emphasis"/>
          <w:rFonts w:ascii="Avenir Book" w:hAnsi="Avenir Book"/>
          <w:sz w:val="21"/>
          <w:szCs w:val="21"/>
        </w:rPr>
        <w:t>Ilorin Innovation Hub</w:t>
      </w:r>
      <w:r w:rsidRPr="00984F00">
        <w:rPr>
          <w:rFonts w:ascii="Avenir Book" w:hAnsi="Avenir Book"/>
          <w:sz w:val="21"/>
          <w:szCs w:val="21"/>
        </w:rPr>
        <w:t xml:space="preserve"> for use in registering a new non-profit </w:t>
      </w:r>
      <w:proofErr w:type="spellStart"/>
      <w:r w:rsidRPr="00984F00">
        <w:rPr>
          <w:rFonts w:ascii="Avenir Book" w:hAnsi="Avenir Book"/>
          <w:sz w:val="21"/>
          <w:szCs w:val="21"/>
        </w:rPr>
        <w:t>organisation</w:t>
      </w:r>
      <w:proofErr w:type="spellEnd"/>
      <w:r w:rsidRPr="00984F00">
        <w:rPr>
          <w:rFonts w:ascii="Avenir Book" w:hAnsi="Avenir Book"/>
          <w:sz w:val="21"/>
          <w:szCs w:val="21"/>
        </w:rPr>
        <w:t xml:space="preserve"> (</w:t>
      </w:r>
      <w:r w:rsidRPr="00A443D7">
        <w:rPr>
          <w:rFonts w:ascii="Avenir Book" w:hAnsi="Avenir Book"/>
          <w:b/>
          <w:bCs/>
          <w:sz w:val="21"/>
          <w:szCs w:val="21"/>
        </w:rPr>
        <w:t>Ltd/</w:t>
      </w:r>
      <w:proofErr w:type="spellStart"/>
      <w:r w:rsidRPr="00A443D7">
        <w:rPr>
          <w:rFonts w:ascii="Avenir Book" w:hAnsi="Avenir Book"/>
          <w:b/>
          <w:bCs/>
          <w:sz w:val="21"/>
          <w:szCs w:val="21"/>
        </w:rPr>
        <w:t>Gte</w:t>
      </w:r>
      <w:proofErr w:type="spellEnd"/>
      <w:r w:rsidR="00A443D7" w:rsidRPr="00A443D7">
        <w:rPr>
          <w:rFonts w:ascii="Avenir Book" w:hAnsi="Avenir Book"/>
          <w:b/>
          <w:bCs/>
          <w:sz w:val="21"/>
          <w:szCs w:val="21"/>
        </w:rPr>
        <w:t xml:space="preserve"> – limited by guarantee not shares</w:t>
      </w:r>
      <w:r w:rsidRPr="00984F00">
        <w:rPr>
          <w:rFonts w:ascii="Avenir Book" w:hAnsi="Avenir Book"/>
          <w:sz w:val="21"/>
          <w:szCs w:val="21"/>
        </w:rPr>
        <w:t xml:space="preserve">) in line with our strategic partnership with </w:t>
      </w:r>
      <w:r w:rsidRPr="00984F00">
        <w:rPr>
          <w:rStyle w:val="Strong"/>
          <w:rFonts w:ascii="Avenir Book" w:hAnsi="Avenir Book"/>
          <w:sz w:val="21"/>
          <w:szCs w:val="21"/>
        </w:rPr>
        <w:t>IHS Towers</w:t>
      </w:r>
      <w:r w:rsidRPr="00984F00">
        <w:rPr>
          <w:rFonts w:ascii="Avenir Book" w:hAnsi="Avenir Book"/>
          <w:sz w:val="21"/>
          <w:szCs w:val="21"/>
        </w:rPr>
        <w:t>, which requires th</w:t>
      </w:r>
      <w:r w:rsidR="002431CE">
        <w:rPr>
          <w:rFonts w:ascii="Avenir Book" w:hAnsi="Avenir Book"/>
          <w:sz w:val="21"/>
          <w:szCs w:val="21"/>
        </w:rPr>
        <w:t>is</w:t>
      </w:r>
      <w:r w:rsidRPr="00984F00">
        <w:rPr>
          <w:rFonts w:ascii="Avenir Book" w:hAnsi="Avenir Book"/>
          <w:sz w:val="21"/>
          <w:szCs w:val="21"/>
        </w:rPr>
        <w:t xml:space="preserve"> </w:t>
      </w:r>
      <w:r w:rsidR="002431CE" w:rsidRPr="002431CE">
        <w:rPr>
          <w:rFonts w:ascii="Avenir Book" w:hAnsi="Avenir Book"/>
          <w:sz w:val="21"/>
          <w:szCs w:val="21"/>
        </w:rPr>
        <w:t>private, nonprofit</w:t>
      </w:r>
      <w:r w:rsidR="002431CE">
        <w:rPr>
          <w:rFonts w:ascii="Avenir Book" w:hAnsi="Avenir Book"/>
          <w:sz w:val="21"/>
          <w:szCs w:val="21"/>
        </w:rPr>
        <w:t xml:space="preserve"> </w:t>
      </w:r>
      <w:r w:rsidRPr="00984F00">
        <w:rPr>
          <w:rFonts w:ascii="Avenir Book" w:hAnsi="Avenir Book"/>
          <w:sz w:val="21"/>
          <w:szCs w:val="21"/>
        </w:rPr>
        <w:t>NGO structure for programmatic and funding purposes.</w:t>
      </w:r>
      <w:r w:rsidR="00A443D7">
        <w:rPr>
          <w:rFonts w:ascii="Avenir Book" w:hAnsi="Avenir Book"/>
          <w:sz w:val="21"/>
          <w:szCs w:val="21"/>
        </w:rPr>
        <w:t xml:space="preserve"> This is because no two entities with the CAC can bear the same name even if they are not of the same type.</w:t>
      </w:r>
    </w:p>
    <w:p w14:paraId="7ECE144B" w14:textId="77777777" w:rsidR="00A302B6" w:rsidRPr="00984F00" w:rsidRDefault="00A302B6" w:rsidP="00A302B6">
      <w:pPr>
        <w:pStyle w:val="NormalWeb"/>
        <w:rPr>
          <w:rFonts w:ascii="Avenir Book" w:hAnsi="Avenir Book"/>
          <w:sz w:val="21"/>
          <w:szCs w:val="21"/>
        </w:rPr>
      </w:pPr>
      <w:r w:rsidRPr="00984F00">
        <w:rPr>
          <w:rFonts w:ascii="Avenir Book" w:hAnsi="Avenir Book"/>
          <w:sz w:val="21"/>
          <w:szCs w:val="21"/>
        </w:rPr>
        <w:t xml:space="preserve">We wish to emphasize that </w:t>
      </w:r>
      <w:r w:rsidRPr="00984F00">
        <w:rPr>
          <w:rStyle w:val="Strong"/>
          <w:rFonts w:ascii="Avenir Book" w:hAnsi="Avenir Book"/>
          <w:sz w:val="21"/>
          <w:szCs w:val="21"/>
        </w:rPr>
        <w:t>Ilorin Tech Park Ltd</w:t>
      </w:r>
      <w:r w:rsidRPr="00984F00">
        <w:rPr>
          <w:rFonts w:ascii="Avenir Book" w:hAnsi="Avenir Book"/>
          <w:sz w:val="21"/>
          <w:szCs w:val="21"/>
        </w:rPr>
        <w:t xml:space="preserve"> (formerly Ilorin Innovation Hub Ltd) remains the same incorporated entity registered in 2020 and continues to be our sole operating company for the management of the Hub’s facilities and operations. The new NGO registration is a complementary vehicle intended strictly for program partnerships and not a replacement of the existing company.</w:t>
      </w:r>
    </w:p>
    <w:p w14:paraId="42ED6D25" w14:textId="77777777" w:rsidR="00A302B6" w:rsidRPr="00984F00" w:rsidRDefault="00A302B6" w:rsidP="00A302B6">
      <w:pPr>
        <w:pStyle w:val="NormalWeb"/>
        <w:rPr>
          <w:rFonts w:ascii="Avenir Book" w:hAnsi="Avenir Book"/>
          <w:sz w:val="21"/>
          <w:szCs w:val="21"/>
        </w:rPr>
      </w:pPr>
      <w:r w:rsidRPr="00984F00">
        <w:rPr>
          <w:rFonts w:ascii="Avenir Book" w:hAnsi="Avenir Book"/>
          <w:sz w:val="21"/>
          <w:szCs w:val="21"/>
        </w:rPr>
        <w:t>For ease of reference, attached are copies of:</w:t>
      </w:r>
    </w:p>
    <w:p w14:paraId="2980ED80" w14:textId="77777777" w:rsidR="00A302B6" w:rsidRPr="00984F00" w:rsidRDefault="00A302B6" w:rsidP="00A302B6">
      <w:pPr>
        <w:pStyle w:val="NormalWeb"/>
        <w:numPr>
          <w:ilvl w:val="0"/>
          <w:numId w:val="8"/>
        </w:numPr>
        <w:rPr>
          <w:rFonts w:ascii="Avenir Book" w:hAnsi="Avenir Book"/>
          <w:sz w:val="21"/>
          <w:szCs w:val="21"/>
        </w:rPr>
      </w:pPr>
      <w:r w:rsidRPr="00984F00">
        <w:rPr>
          <w:rFonts w:ascii="Avenir Book" w:hAnsi="Avenir Book"/>
          <w:sz w:val="21"/>
          <w:szCs w:val="21"/>
        </w:rPr>
        <w:t>The original Certificate of Incorporation (Ilorin Innovation Hub Ltd, March 2020).</w:t>
      </w:r>
    </w:p>
    <w:p w14:paraId="5223FECC" w14:textId="77777777" w:rsidR="00A302B6" w:rsidRPr="00984F00" w:rsidRDefault="00A302B6" w:rsidP="00A302B6">
      <w:pPr>
        <w:pStyle w:val="NormalWeb"/>
        <w:numPr>
          <w:ilvl w:val="0"/>
          <w:numId w:val="8"/>
        </w:numPr>
        <w:rPr>
          <w:rFonts w:ascii="Avenir Book" w:hAnsi="Avenir Book"/>
          <w:sz w:val="21"/>
          <w:szCs w:val="21"/>
        </w:rPr>
      </w:pPr>
      <w:r w:rsidRPr="00984F00">
        <w:rPr>
          <w:rFonts w:ascii="Avenir Book" w:hAnsi="Avenir Book"/>
          <w:sz w:val="21"/>
          <w:szCs w:val="21"/>
        </w:rPr>
        <w:t>The Certificate of Change of Name (Ilorin Tech Park Ltd, March 2025).</w:t>
      </w:r>
    </w:p>
    <w:p w14:paraId="7EEC4595" w14:textId="589BDA22" w:rsidR="00A302B6" w:rsidRPr="00984F00" w:rsidRDefault="00A302B6" w:rsidP="00A302B6">
      <w:pPr>
        <w:pStyle w:val="NormalWeb"/>
        <w:rPr>
          <w:rFonts w:ascii="Avenir Book" w:hAnsi="Avenir Book"/>
          <w:sz w:val="21"/>
          <w:szCs w:val="21"/>
        </w:rPr>
      </w:pPr>
      <w:r w:rsidRPr="00984F00">
        <w:rPr>
          <w:rFonts w:ascii="Avenir Book" w:hAnsi="Avenir Book"/>
          <w:sz w:val="21"/>
          <w:szCs w:val="21"/>
        </w:rPr>
        <w:t>We trust this provides the necessary clarification, and we remain available to provide further documentation or briefing if required.</w:t>
      </w:r>
      <w:r w:rsidR="002431CE">
        <w:rPr>
          <w:rFonts w:ascii="Avenir Book" w:hAnsi="Avenir Book"/>
          <w:sz w:val="21"/>
          <w:szCs w:val="21"/>
        </w:rPr>
        <w:t xml:space="preserve"> </w:t>
      </w:r>
      <w:r w:rsidRPr="00984F00">
        <w:rPr>
          <w:rFonts w:ascii="Avenir Book" w:hAnsi="Avenir Book"/>
          <w:sz w:val="21"/>
          <w:szCs w:val="21"/>
        </w:rPr>
        <w:t>Thank you for your continued support.</w:t>
      </w:r>
    </w:p>
    <w:p w14:paraId="11B526BD" w14:textId="309A6703" w:rsidR="00EA2480" w:rsidRPr="00984F00" w:rsidRDefault="00EA2480" w:rsidP="00EA2480">
      <w:pPr>
        <w:rPr>
          <w:rFonts w:ascii="Avenir Book" w:hAnsi="Avenir Book" w:cs="Arial"/>
          <w:sz w:val="21"/>
          <w:szCs w:val="21"/>
        </w:rPr>
      </w:pPr>
      <w:r w:rsidRPr="00984F00">
        <w:rPr>
          <w:rFonts w:ascii="Avenir Book" w:hAnsi="Avenir Book" w:cs="Arial"/>
          <w:sz w:val="21"/>
          <w:szCs w:val="21"/>
        </w:rPr>
        <w:t>Yours sincerely,</w:t>
      </w:r>
      <w:r w:rsidRPr="00984F00">
        <w:rPr>
          <w:rFonts w:ascii="Avenir Book" w:hAnsi="Avenir Book"/>
          <w:noProof/>
          <w:sz w:val="21"/>
          <w:szCs w:val="21"/>
        </w:rPr>
        <w:t xml:space="preserve"> </w:t>
      </w:r>
    </w:p>
    <w:p w14:paraId="6D9BCEE3" w14:textId="77777777" w:rsidR="00EA2480" w:rsidRPr="00984F00" w:rsidRDefault="00FB54D4" w:rsidP="00EA2480">
      <w:pPr>
        <w:rPr>
          <w:rFonts w:ascii="Avenir Book" w:hAnsi="Avenir Book" w:cs="Arial"/>
          <w:b/>
          <w:sz w:val="21"/>
          <w:szCs w:val="21"/>
        </w:rPr>
      </w:pPr>
      <w:r w:rsidRPr="00984F00">
        <w:rPr>
          <w:rFonts w:ascii="Avenir Book" w:hAnsi="Avenir Book" w:cs="Arial"/>
          <w:b/>
          <w:noProof/>
          <w:sz w:val="21"/>
          <w:szCs w:val="21"/>
        </w:rPr>
        <w:drawing>
          <wp:inline distT="0" distB="0" distL="0" distR="0" wp14:anchorId="0D3CC1F6" wp14:editId="6EE9A4D9">
            <wp:extent cx="1919335" cy="81202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gy.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5803" cy="814763"/>
                    </a:xfrm>
                    <a:prstGeom prst="rect">
                      <a:avLst/>
                    </a:prstGeom>
                  </pic:spPr>
                </pic:pic>
              </a:graphicData>
            </a:graphic>
          </wp:inline>
        </w:drawing>
      </w:r>
    </w:p>
    <w:p w14:paraId="0D5CDD71" w14:textId="77777777" w:rsidR="00EA2480" w:rsidRPr="00984F00" w:rsidRDefault="00EA2480" w:rsidP="00EA2480">
      <w:pPr>
        <w:rPr>
          <w:rFonts w:ascii="Avenir Book" w:hAnsi="Avenir Book"/>
          <w:sz w:val="21"/>
          <w:szCs w:val="21"/>
        </w:rPr>
      </w:pPr>
      <w:r w:rsidRPr="00984F00">
        <w:rPr>
          <w:rFonts w:ascii="Avenir Book" w:hAnsi="Avenir Book"/>
          <w:b/>
          <w:bCs/>
          <w:sz w:val="21"/>
          <w:szCs w:val="21"/>
        </w:rPr>
        <w:t>Temi Kolawole</w:t>
      </w:r>
    </w:p>
    <w:p w14:paraId="5CCBB071" w14:textId="6E0C40A9" w:rsidR="004E1138" w:rsidRPr="002431CE" w:rsidRDefault="00EA2480" w:rsidP="00EA2480">
      <w:pPr>
        <w:rPr>
          <w:rFonts w:ascii="Avenir Book" w:hAnsi="Avenir Book"/>
          <w:b/>
          <w:bCs/>
          <w:sz w:val="21"/>
          <w:szCs w:val="21"/>
        </w:rPr>
      </w:pPr>
      <w:r w:rsidRPr="00984F00">
        <w:rPr>
          <w:rFonts w:ascii="Avenir Book" w:hAnsi="Avenir Book"/>
          <w:sz w:val="21"/>
          <w:szCs w:val="21"/>
        </w:rPr>
        <w:t>Managing Director</w:t>
      </w:r>
    </w:p>
    <w:sectPr w:rsidR="004E1138" w:rsidRPr="002431CE" w:rsidSect="002431CE">
      <w:headerReference w:type="default" r:id="rId8"/>
      <w:footerReference w:type="default" r:id="rId9"/>
      <w:pgSz w:w="11906" w:h="16838"/>
      <w:pgMar w:top="1798" w:right="1274" w:bottom="1207" w:left="1134" w:header="708" w:footer="3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27EAA" w14:textId="77777777" w:rsidR="007F077A" w:rsidRDefault="007F077A" w:rsidP="00074A49">
      <w:r>
        <w:separator/>
      </w:r>
    </w:p>
  </w:endnote>
  <w:endnote w:type="continuationSeparator" w:id="0">
    <w:p w14:paraId="11DB635F" w14:textId="77777777" w:rsidR="007F077A" w:rsidRDefault="007F077A" w:rsidP="00074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D9678" w14:textId="22134DA5" w:rsidR="00E21DCE" w:rsidRPr="00DB4213" w:rsidRDefault="00E923A2" w:rsidP="003D38C9">
    <w:pPr>
      <w:pStyle w:val="Footer"/>
      <w:jc w:val="center"/>
      <w:rPr>
        <w:rFonts w:ascii="Avenir Book" w:hAnsi="Avenir Book" w:cs="Arial"/>
        <w:color w:val="000000" w:themeColor="text1"/>
        <w:sz w:val="18"/>
        <w:szCs w:val="18"/>
      </w:rPr>
    </w:pPr>
    <w:r>
      <w:rPr>
        <w:noProof/>
        <w:lang w:val="en-US"/>
      </w:rPr>
      <w:drawing>
        <wp:anchor distT="0" distB="0" distL="114300" distR="114300" simplePos="0" relativeHeight="251661312" behindDoc="0" locked="0" layoutInCell="1" allowOverlap="1" wp14:anchorId="59967002" wp14:editId="27E09A69">
          <wp:simplePos x="0" y="0"/>
          <wp:positionH relativeFrom="column">
            <wp:posOffset>-88900</wp:posOffset>
          </wp:positionH>
          <wp:positionV relativeFrom="paragraph">
            <wp:posOffset>-571500</wp:posOffset>
          </wp:positionV>
          <wp:extent cx="3258353" cy="887240"/>
          <wp:effectExtent l="0" t="0" r="5715"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BE0B9" w14:textId="77777777" w:rsidR="007F077A" w:rsidRDefault="007F077A" w:rsidP="00074A49">
      <w:r>
        <w:separator/>
      </w:r>
    </w:p>
  </w:footnote>
  <w:footnote w:type="continuationSeparator" w:id="0">
    <w:p w14:paraId="44437A30" w14:textId="77777777" w:rsidR="007F077A" w:rsidRDefault="007F077A" w:rsidP="00074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0CF4F" w14:textId="57087F7F" w:rsidR="00E21DCE" w:rsidRPr="00F0005D" w:rsidRDefault="00CA0C17" w:rsidP="003D38C9">
    <w:pPr>
      <w:pStyle w:val="Header"/>
      <w:ind w:left="4320" w:hanging="4320"/>
      <w:rPr>
        <w:rFonts w:ascii="Arial Nova" w:hAnsi="Arial Nova" w:cs="Arial"/>
        <w:b/>
        <w:color w:val="FF0000"/>
        <w:sz w:val="18"/>
      </w:rPr>
    </w:pPr>
    <w:r>
      <w:rPr>
        <w:noProof/>
        <w:lang w:val="en-US"/>
      </w:rPr>
      <w:drawing>
        <wp:anchor distT="0" distB="0" distL="114300" distR="114300" simplePos="0" relativeHeight="251659264" behindDoc="0" locked="0" layoutInCell="1" allowOverlap="1" wp14:anchorId="7C1011C9" wp14:editId="0F874661">
          <wp:simplePos x="0" y="0"/>
          <wp:positionH relativeFrom="column">
            <wp:posOffset>0</wp:posOffset>
          </wp:positionH>
          <wp:positionV relativeFrom="paragraph">
            <wp:posOffset>-635</wp:posOffset>
          </wp:positionV>
          <wp:extent cx="2295328" cy="823865"/>
          <wp:effectExtent l="0" t="0" r="3810"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3204"/>
    <w:multiLevelType w:val="multilevel"/>
    <w:tmpl w:val="0814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C4DB1"/>
    <w:multiLevelType w:val="multilevel"/>
    <w:tmpl w:val="ABD4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C47EF"/>
    <w:multiLevelType w:val="multilevel"/>
    <w:tmpl w:val="D7DC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C4E2F"/>
    <w:multiLevelType w:val="multilevel"/>
    <w:tmpl w:val="3D323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4F4D56"/>
    <w:multiLevelType w:val="hybridMultilevel"/>
    <w:tmpl w:val="2682B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EB06FC"/>
    <w:multiLevelType w:val="multilevel"/>
    <w:tmpl w:val="1D60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03216"/>
    <w:multiLevelType w:val="multilevel"/>
    <w:tmpl w:val="7FF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67F5D"/>
    <w:multiLevelType w:val="hybridMultilevel"/>
    <w:tmpl w:val="E76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5477718">
    <w:abstractNumId w:val="4"/>
  </w:num>
  <w:num w:numId="2" w16cid:durableId="1004479122">
    <w:abstractNumId w:val="7"/>
  </w:num>
  <w:num w:numId="3" w16cid:durableId="1473330583">
    <w:abstractNumId w:val="2"/>
  </w:num>
  <w:num w:numId="4" w16cid:durableId="1996950224">
    <w:abstractNumId w:val="0"/>
  </w:num>
  <w:num w:numId="5" w16cid:durableId="141583342">
    <w:abstractNumId w:val="6"/>
  </w:num>
  <w:num w:numId="6" w16cid:durableId="313144383">
    <w:abstractNumId w:val="5"/>
  </w:num>
  <w:num w:numId="7" w16cid:durableId="798106274">
    <w:abstractNumId w:val="1"/>
  </w:num>
  <w:num w:numId="8" w16cid:durableId="1760566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49"/>
    <w:rsid w:val="00006DEE"/>
    <w:rsid w:val="00026132"/>
    <w:rsid w:val="00026658"/>
    <w:rsid w:val="00031857"/>
    <w:rsid w:val="00042E93"/>
    <w:rsid w:val="0004557F"/>
    <w:rsid w:val="00065B3C"/>
    <w:rsid w:val="00074A49"/>
    <w:rsid w:val="000B1102"/>
    <w:rsid w:val="000B3EED"/>
    <w:rsid w:val="001047CD"/>
    <w:rsid w:val="00105A81"/>
    <w:rsid w:val="00116EB2"/>
    <w:rsid w:val="00120B7C"/>
    <w:rsid w:val="001326A6"/>
    <w:rsid w:val="001338B3"/>
    <w:rsid w:val="001518A2"/>
    <w:rsid w:val="001621DE"/>
    <w:rsid w:val="00171D61"/>
    <w:rsid w:val="00191945"/>
    <w:rsid w:val="001920E3"/>
    <w:rsid w:val="001C38AA"/>
    <w:rsid w:val="002027BE"/>
    <w:rsid w:val="002050DB"/>
    <w:rsid w:val="0020751E"/>
    <w:rsid w:val="00207EF2"/>
    <w:rsid w:val="002142DF"/>
    <w:rsid w:val="00220F7A"/>
    <w:rsid w:val="00233EEC"/>
    <w:rsid w:val="002431CE"/>
    <w:rsid w:val="00264334"/>
    <w:rsid w:val="002662EA"/>
    <w:rsid w:val="00272EBD"/>
    <w:rsid w:val="002809A6"/>
    <w:rsid w:val="002D4C5D"/>
    <w:rsid w:val="0035575B"/>
    <w:rsid w:val="00355C55"/>
    <w:rsid w:val="003647FB"/>
    <w:rsid w:val="003711FB"/>
    <w:rsid w:val="00381B31"/>
    <w:rsid w:val="00386189"/>
    <w:rsid w:val="003936D5"/>
    <w:rsid w:val="003A17C4"/>
    <w:rsid w:val="003D2C10"/>
    <w:rsid w:val="003D38C9"/>
    <w:rsid w:val="003D4882"/>
    <w:rsid w:val="003E0A19"/>
    <w:rsid w:val="003E518A"/>
    <w:rsid w:val="00403F1A"/>
    <w:rsid w:val="00424E01"/>
    <w:rsid w:val="004263D1"/>
    <w:rsid w:val="004322B3"/>
    <w:rsid w:val="00441E6A"/>
    <w:rsid w:val="00451EFC"/>
    <w:rsid w:val="00464257"/>
    <w:rsid w:val="004746FB"/>
    <w:rsid w:val="00475C7E"/>
    <w:rsid w:val="004C0D42"/>
    <w:rsid w:val="004E1138"/>
    <w:rsid w:val="004E120A"/>
    <w:rsid w:val="004E51D3"/>
    <w:rsid w:val="004E57F5"/>
    <w:rsid w:val="00527B8B"/>
    <w:rsid w:val="00546849"/>
    <w:rsid w:val="00562B62"/>
    <w:rsid w:val="005A1E43"/>
    <w:rsid w:val="005B35A2"/>
    <w:rsid w:val="005B56C7"/>
    <w:rsid w:val="005C2028"/>
    <w:rsid w:val="005C36BB"/>
    <w:rsid w:val="005D1F66"/>
    <w:rsid w:val="005D3E45"/>
    <w:rsid w:val="00620FD8"/>
    <w:rsid w:val="0062584C"/>
    <w:rsid w:val="00630F20"/>
    <w:rsid w:val="00635F31"/>
    <w:rsid w:val="00655229"/>
    <w:rsid w:val="00673491"/>
    <w:rsid w:val="006C72BD"/>
    <w:rsid w:val="006D0301"/>
    <w:rsid w:val="006F0152"/>
    <w:rsid w:val="006F7D14"/>
    <w:rsid w:val="007365D3"/>
    <w:rsid w:val="00753000"/>
    <w:rsid w:val="007672C9"/>
    <w:rsid w:val="00777CAA"/>
    <w:rsid w:val="0078145B"/>
    <w:rsid w:val="00781BF3"/>
    <w:rsid w:val="0079503C"/>
    <w:rsid w:val="007A46F8"/>
    <w:rsid w:val="007C63E5"/>
    <w:rsid w:val="007D0B9E"/>
    <w:rsid w:val="007D3B7B"/>
    <w:rsid w:val="007F077A"/>
    <w:rsid w:val="00806804"/>
    <w:rsid w:val="00806F1B"/>
    <w:rsid w:val="0082158A"/>
    <w:rsid w:val="008401FF"/>
    <w:rsid w:val="00847175"/>
    <w:rsid w:val="008666BD"/>
    <w:rsid w:val="0087157A"/>
    <w:rsid w:val="00886499"/>
    <w:rsid w:val="00895D07"/>
    <w:rsid w:val="00896FFB"/>
    <w:rsid w:val="008B47B2"/>
    <w:rsid w:val="008D110C"/>
    <w:rsid w:val="008E519C"/>
    <w:rsid w:val="00906D59"/>
    <w:rsid w:val="00944B97"/>
    <w:rsid w:val="009636ED"/>
    <w:rsid w:val="00970AEC"/>
    <w:rsid w:val="00981993"/>
    <w:rsid w:val="00984F00"/>
    <w:rsid w:val="009B7C81"/>
    <w:rsid w:val="009C4E40"/>
    <w:rsid w:val="009D2517"/>
    <w:rsid w:val="009D3EBE"/>
    <w:rsid w:val="009D5184"/>
    <w:rsid w:val="009E5D89"/>
    <w:rsid w:val="00A11618"/>
    <w:rsid w:val="00A2180F"/>
    <w:rsid w:val="00A2652A"/>
    <w:rsid w:val="00A272ED"/>
    <w:rsid w:val="00A302B6"/>
    <w:rsid w:val="00A3309E"/>
    <w:rsid w:val="00A443D7"/>
    <w:rsid w:val="00A505D2"/>
    <w:rsid w:val="00A81833"/>
    <w:rsid w:val="00AD14A6"/>
    <w:rsid w:val="00AE015B"/>
    <w:rsid w:val="00AF044F"/>
    <w:rsid w:val="00B00D80"/>
    <w:rsid w:val="00B42449"/>
    <w:rsid w:val="00B44D5C"/>
    <w:rsid w:val="00B7431D"/>
    <w:rsid w:val="00B81B77"/>
    <w:rsid w:val="00B95577"/>
    <w:rsid w:val="00BA6DEE"/>
    <w:rsid w:val="00BC5842"/>
    <w:rsid w:val="00BD40AF"/>
    <w:rsid w:val="00BE58C6"/>
    <w:rsid w:val="00C143F0"/>
    <w:rsid w:val="00C22609"/>
    <w:rsid w:val="00C26309"/>
    <w:rsid w:val="00C2634B"/>
    <w:rsid w:val="00C301CB"/>
    <w:rsid w:val="00C433C1"/>
    <w:rsid w:val="00C46DFB"/>
    <w:rsid w:val="00C765C4"/>
    <w:rsid w:val="00CA0C17"/>
    <w:rsid w:val="00CA142E"/>
    <w:rsid w:val="00CD5BFA"/>
    <w:rsid w:val="00CF51C0"/>
    <w:rsid w:val="00CF7B1B"/>
    <w:rsid w:val="00D02E8E"/>
    <w:rsid w:val="00D116F4"/>
    <w:rsid w:val="00D35BFC"/>
    <w:rsid w:val="00D42CAD"/>
    <w:rsid w:val="00D81894"/>
    <w:rsid w:val="00DC4353"/>
    <w:rsid w:val="00DC5FD6"/>
    <w:rsid w:val="00E21DCE"/>
    <w:rsid w:val="00E30867"/>
    <w:rsid w:val="00E316A2"/>
    <w:rsid w:val="00E326B9"/>
    <w:rsid w:val="00E346C7"/>
    <w:rsid w:val="00E412E4"/>
    <w:rsid w:val="00E923A2"/>
    <w:rsid w:val="00E97AD6"/>
    <w:rsid w:val="00EA2480"/>
    <w:rsid w:val="00EE7E83"/>
    <w:rsid w:val="00F946AC"/>
    <w:rsid w:val="00FB54D4"/>
    <w:rsid w:val="00FC4E7A"/>
    <w:rsid w:val="00FE09CE"/>
    <w:rsid w:val="00F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0B443"/>
  <w15:docId w15:val="{C1506074-2B1C-1E42-AAE2-9A41462CE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4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4A49"/>
    <w:pPr>
      <w:tabs>
        <w:tab w:val="center" w:pos="4513"/>
        <w:tab w:val="right" w:pos="9026"/>
      </w:tabs>
    </w:pPr>
    <w:rPr>
      <w:sz w:val="22"/>
      <w:szCs w:val="22"/>
      <w:lang w:val="en-GB"/>
    </w:rPr>
  </w:style>
  <w:style w:type="character" w:customStyle="1" w:styleId="HeaderChar">
    <w:name w:val="Header Char"/>
    <w:basedOn w:val="DefaultParagraphFont"/>
    <w:link w:val="Header"/>
    <w:uiPriority w:val="99"/>
    <w:rsid w:val="00074A49"/>
    <w:rPr>
      <w:sz w:val="22"/>
      <w:szCs w:val="22"/>
      <w:lang w:val="en-GB"/>
    </w:rPr>
  </w:style>
  <w:style w:type="paragraph" w:styleId="Footer">
    <w:name w:val="footer"/>
    <w:basedOn w:val="Normal"/>
    <w:link w:val="FooterChar"/>
    <w:uiPriority w:val="99"/>
    <w:unhideWhenUsed/>
    <w:rsid w:val="00074A49"/>
    <w:pPr>
      <w:tabs>
        <w:tab w:val="center" w:pos="4513"/>
        <w:tab w:val="right" w:pos="9026"/>
      </w:tabs>
    </w:pPr>
    <w:rPr>
      <w:sz w:val="22"/>
      <w:szCs w:val="22"/>
      <w:lang w:val="en-GB"/>
    </w:rPr>
  </w:style>
  <w:style w:type="character" w:customStyle="1" w:styleId="FooterChar">
    <w:name w:val="Footer Char"/>
    <w:basedOn w:val="DefaultParagraphFont"/>
    <w:link w:val="Footer"/>
    <w:uiPriority w:val="99"/>
    <w:rsid w:val="00074A49"/>
    <w:rPr>
      <w:sz w:val="22"/>
      <w:szCs w:val="22"/>
      <w:lang w:val="en-GB"/>
    </w:rPr>
  </w:style>
  <w:style w:type="table" w:styleId="TableGrid">
    <w:name w:val="Table Grid"/>
    <w:basedOn w:val="TableNormal"/>
    <w:uiPriority w:val="59"/>
    <w:rsid w:val="00074A4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5F31"/>
    <w:pPr>
      <w:ind w:left="720"/>
      <w:contextualSpacing/>
    </w:pPr>
  </w:style>
  <w:style w:type="paragraph" w:styleId="NormalWeb">
    <w:name w:val="Normal (Web)"/>
    <w:basedOn w:val="Normal"/>
    <w:uiPriority w:val="99"/>
    <w:semiHidden/>
    <w:unhideWhenUsed/>
    <w:rsid w:val="00A302B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302B6"/>
    <w:rPr>
      <w:b/>
      <w:bCs/>
    </w:rPr>
  </w:style>
  <w:style w:type="character" w:styleId="Emphasis">
    <w:name w:val="Emphasis"/>
    <w:basedOn w:val="DefaultParagraphFont"/>
    <w:uiPriority w:val="20"/>
    <w:qFormat/>
    <w:rsid w:val="00A302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47153">
      <w:bodyDiv w:val="1"/>
      <w:marLeft w:val="0"/>
      <w:marRight w:val="0"/>
      <w:marTop w:val="0"/>
      <w:marBottom w:val="0"/>
      <w:divBdr>
        <w:top w:val="none" w:sz="0" w:space="0" w:color="auto"/>
        <w:left w:val="none" w:sz="0" w:space="0" w:color="auto"/>
        <w:bottom w:val="none" w:sz="0" w:space="0" w:color="auto"/>
        <w:right w:val="none" w:sz="0" w:space="0" w:color="auto"/>
      </w:divBdr>
    </w:div>
    <w:div w:id="298339264">
      <w:bodyDiv w:val="1"/>
      <w:marLeft w:val="0"/>
      <w:marRight w:val="0"/>
      <w:marTop w:val="0"/>
      <w:marBottom w:val="0"/>
      <w:divBdr>
        <w:top w:val="none" w:sz="0" w:space="0" w:color="auto"/>
        <w:left w:val="none" w:sz="0" w:space="0" w:color="auto"/>
        <w:bottom w:val="none" w:sz="0" w:space="0" w:color="auto"/>
        <w:right w:val="none" w:sz="0" w:space="0" w:color="auto"/>
      </w:divBdr>
      <w:divsChild>
        <w:div w:id="177936626">
          <w:marLeft w:val="0"/>
          <w:marRight w:val="0"/>
          <w:marTop w:val="0"/>
          <w:marBottom w:val="0"/>
          <w:divBdr>
            <w:top w:val="none" w:sz="0" w:space="0" w:color="auto"/>
            <w:left w:val="none" w:sz="0" w:space="0" w:color="auto"/>
            <w:bottom w:val="none" w:sz="0" w:space="0" w:color="auto"/>
            <w:right w:val="none" w:sz="0" w:space="0" w:color="auto"/>
          </w:divBdr>
          <w:divsChild>
            <w:div w:id="9117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8827">
      <w:bodyDiv w:val="1"/>
      <w:marLeft w:val="0"/>
      <w:marRight w:val="0"/>
      <w:marTop w:val="0"/>
      <w:marBottom w:val="0"/>
      <w:divBdr>
        <w:top w:val="none" w:sz="0" w:space="0" w:color="auto"/>
        <w:left w:val="none" w:sz="0" w:space="0" w:color="auto"/>
        <w:bottom w:val="none" w:sz="0" w:space="0" w:color="auto"/>
        <w:right w:val="none" w:sz="0" w:space="0" w:color="auto"/>
      </w:divBdr>
    </w:div>
    <w:div w:id="648288594">
      <w:bodyDiv w:val="1"/>
      <w:marLeft w:val="0"/>
      <w:marRight w:val="0"/>
      <w:marTop w:val="0"/>
      <w:marBottom w:val="0"/>
      <w:divBdr>
        <w:top w:val="none" w:sz="0" w:space="0" w:color="auto"/>
        <w:left w:val="none" w:sz="0" w:space="0" w:color="auto"/>
        <w:bottom w:val="none" w:sz="0" w:space="0" w:color="auto"/>
        <w:right w:val="none" w:sz="0" w:space="0" w:color="auto"/>
      </w:divBdr>
    </w:div>
    <w:div w:id="786392255">
      <w:bodyDiv w:val="1"/>
      <w:marLeft w:val="0"/>
      <w:marRight w:val="0"/>
      <w:marTop w:val="0"/>
      <w:marBottom w:val="0"/>
      <w:divBdr>
        <w:top w:val="none" w:sz="0" w:space="0" w:color="auto"/>
        <w:left w:val="none" w:sz="0" w:space="0" w:color="auto"/>
        <w:bottom w:val="none" w:sz="0" w:space="0" w:color="auto"/>
        <w:right w:val="none" w:sz="0" w:space="0" w:color="auto"/>
      </w:divBdr>
    </w:div>
    <w:div w:id="800269281">
      <w:bodyDiv w:val="1"/>
      <w:marLeft w:val="0"/>
      <w:marRight w:val="0"/>
      <w:marTop w:val="0"/>
      <w:marBottom w:val="0"/>
      <w:divBdr>
        <w:top w:val="none" w:sz="0" w:space="0" w:color="auto"/>
        <w:left w:val="none" w:sz="0" w:space="0" w:color="auto"/>
        <w:bottom w:val="none" w:sz="0" w:space="0" w:color="auto"/>
        <w:right w:val="none" w:sz="0" w:space="0" w:color="auto"/>
      </w:divBdr>
    </w:div>
    <w:div w:id="842936166">
      <w:bodyDiv w:val="1"/>
      <w:marLeft w:val="0"/>
      <w:marRight w:val="0"/>
      <w:marTop w:val="0"/>
      <w:marBottom w:val="0"/>
      <w:divBdr>
        <w:top w:val="none" w:sz="0" w:space="0" w:color="auto"/>
        <w:left w:val="none" w:sz="0" w:space="0" w:color="auto"/>
        <w:bottom w:val="none" w:sz="0" w:space="0" w:color="auto"/>
        <w:right w:val="none" w:sz="0" w:space="0" w:color="auto"/>
      </w:divBdr>
      <w:divsChild>
        <w:div w:id="1446925337">
          <w:marLeft w:val="0"/>
          <w:marRight w:val="0"/>
          <w:marTop w:val="0"/>
          <w:marBottom w:val="0"/>
          <w:divBdr>
            <w:top w:val="none" w:sz="0" w:space="0" w:color="auto"/>
            <w:left w:val="none" w:sz="0" w:space="0" w:color="auto"/>
            <w:bottom w:val="none" w:sz="0" w:space="0" w:color="auto"/>
            <w:right w:val="none" w:sz="0" w:space="0" w:color="auto"/>
          </w:divBdr>
          <w:divsChild>
            <w:div w:id="21300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8634">
      <w:bodyDiv w:val="1"/>
      <w:marLeft w:val="0"/>
      <w:marRight w:val="0"/>
      <w:marTop w:val="0"/>
      <w:marBottom w:val="0"/>
      <w:divBdr>
        <w:top w:val="none" w:sz="0" w:space="0" w:color="auto"/>
        <w:left w:val="none" w:sz="0" w:space="0" w:color="auto"/>
        <w:bottom w:val="none" w:sz="0" w:space="0" w:color="auto"/>
        <w:right w:val="none" w:sz="0" w:space="0" w:color="auto"/>
      </w:divBdr>
    </w:div>
    <w:div w:id="1202717072">
      <w:bodyDiv w:val="1"/>
      <w:marLeft w:val="0"/>
      <w:marRight w:val="0"/>
      <w:marTop w:val="0"/>
      <w:marBottom w:val="0"/>
      <w:divBdr>
        <w:top w:val="none" w:sz="0" w:space="0" w:color="auto"/>
        <w:left w:val="none" w:sz="0" w:space="0" w:color="auto"/>
        <w:bottom w:val="none" w:sz="0" w:space="0" w:color="auto"/>
        <w:right w:val="none" w:sz="0" w:space="0" w:color="auto"/>
      </w:divBdr>
    </w:div>
    <w:div w:id="1255360261">
      <w:bodyDiv w:val="1"/>
      <w:marLeft w:val="0"/>
      <w:marRight w:val="0"/>
      <w:marTop w:val="0"/>
      <w:marBottom w:val="0"/>
      <w:divBdr>
        <w:top w:val="none" w:sz="0" w:space="0" w:color="auto"/>
        <w:left w:val="none" w:sz="0" w:space="0" w:color="auto"/>
        <w:bottom w:val="none" w:sz="0" w:space="0" w:color="auto"/>
        <w:right w:val="none" w:sz="0" w:space="0" w:color="auto"/>
      </w:divBdr>
    </w:div>
    <w:div w:id="1506433916">
      <w:bodyDiv w:val="1"/>
      <w:marLeft w:val="0"/>
      <w:marRight w:val="0"/>
      <w:marTop w:val="0"/>
      <w:marBottom w:val="0"/>
      <w:divBdr>
        <w:top w:val="none" w:sz="0" w:space="0" w:color="auto"/>
        <w:left w:val="none" w:sz="0" w:space="0" w:color="auto"/>
        <w:bottom w:val="none" w:sz="0" w:space="0" w:color="auto"/>
        <w:right w:val="none" w:sz="0" w:space="0" w:color="auto"/>
      </w:divBdr>
    </w:div>
    <w:div w:id="1636371322">
      <w:bodyDiv w:val="1"/>
      <w:marLeft w:val="0"/>
      <w:marRight w:val="0"/>
      <w:marTop w:val="0"/>
      <w:marBottom w:val="0"/>
      <w:divBdr>
        <w:top w:val="none" w:sz="0" w:space="0" w:color="auto"/>
        <w:left w:val="none" w:sz="0" w:space="0" w:color="auto"/>
        <w:bottom w:val="none" w:sz="0" w:space="0" w:color="auto"/>
        <w:right w:val="none" w:sz="0" w:space="0" w:color="auto"/>
      </w:divBdr>
    </w:div>
    <w:div w:id="1828591008">
      <w:bodyDiv w:val="1"/>
      <w:marLeft w:val="0"/>
      <w:marRight w:val="0"/>
      <w:marTop w:val="0"/>
      <w:marBottom w:val="0"/>
      <w:divBdr>
        <w:top w:val="none" w:sz="0" w:space="0" w:color="auto"/>
        <w:left w:val="none" w:sz="0" w:space="0" w:color="auto"/>
        <w:bottom w:val="none" w:sz="0" w:space="0" w:color="auto"/>
        <w:right w:val="none" w:sz="0" w:space="0" w:color="auto"/>
      </w:divBdr>
    </w:div>
    <w:div w:id="1899775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6</cp:revision>
  <cp:lastPrinted>2024-03-11T13:36:00Z</cp:lastPrinted>
  <dcterms:created xsi:type="dcterms:W3CDTF">2025-08-26T18:32:00Z</dcterms:created>
  <dcterms:modified xsi:type="dcterms:W3CDTF">2025-09-30T08:21:00Z</dcterms:modified>
</cp:coreProperties>
</file>