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B19DB" w:rsidRPr="009F74AE" w:rsidRDefault="00000000">
      <w:pPr>
        <w:pStyle w:val="Title"/>
        <w:rPr>
          <w:rFonts w:ascii="Avenir Book" w:hAnsi="Avenir Book"/>
        </w:rPr>
      </w:pPr>
      <w:bookmarkStart w:id="0" w:name="_yk54rbmkb392" w:colFirst="0" w:colLast="0"/>
      <w:bookmarkEnd w:id="0"/>
      <w:r w:rsidRPr="009F74AE">
        <w:rPr>
          <w:rFonts w:ascii="Avenir Book" w:hAnsi="Avenir Book"/>
        </w:rPr>
        <w:t>IIH Building Description</w:t>
      </w:r>
    </w:p>
    <w:p w14:paraId="00000002" w14:textId="77777777" w:rsidR="002B19DB" w:rsidRPr="009F74AE" w:rsidRDefault="002B19DB">
      <w:pPr>
        <w:rPr>
          <w:rFonts w:ascii="Avenir Book" w:hAnsi="Avenir Book"/>
        </w:rPr>
      </w:pPr>
    </w:p>
    <w:p w14:paraId="00000003" w14:textId="77777777" w:rsidR="002B19DB" w:rsidRPr="009F74AE" w:rsidRDefault="00000000">
      <w:pPr>
        <w:pStyle w:val="Heading1"/>
        <w:keepNext w:val="0"/>
        <w:keepLines w:val="0"/>
        <w:spacing w:before="280"/>
        <w:rPr>
          <w:rFonts w:ascii="Avenir Book" w:hAnsi="Avenir Book"/>
        </w:rPr>
      </w:pPr>
      <w:bookmarkStart w:id="1" w:name="_ns2xc3fb7vqa" w:colFirst="0" w:colLast="0"/>
      <w:bookmarkEnd w:id="1"/>
      <w:r w:rsidRPr="009F74AE">
        <w:rPr>
          <w:rFonts w:ascii="Avenir Book" w:hAnsi="Avenir Book"/>
        </w:rPr>
        <w:t>Introduction</w:t>
      </w:r>
    </w:p>
    <w:p w14:paraId="00000004" w14:textId="77777777" w:rsidR="002B19DB" w:rsidRPr="009F74AE" w:rsidRDefault="00000000">
      <w:pPr>
        <w:spacing w:before="240" w:after="240"/>
        <w:rPr>
          <w:rFonts w:ascii="Avenir Book" w:hAnsi="Avenir Book"/>
        </w:rPr>
      </w:pPr>
      <w:r w:rsidRPr="009F74AE">
        <w:rPr>
          <w:rFonts w:ascii="Avenir Book" w:hAnsi="Avenir Book"/>
        </w:rPr>
        <w:t>The Ilorin Innovation Hub is a pioneering initiative aimed at transforming Kwara State into a thriving center for technology, entrepreneurship, and innovation. As a state-of-the-art facility, the Hub is designed to provide an inspiring environment for creative minds, startups, and established businesses to collaborate, innovate, and grow. It’s located along Ahmadu Bello Way beside the prestigious Kwara Hotel, in the heart of GRA in Ilorin, Kwara State, Nigeria.</w:t>
      </w:r>
    </w:p>
    <w:p w14:paraId="00000005" w14:textId="77777777" w:rsidR="002B19DB" w:rsidRPr="009F74AE" w:rsidRDefault="00000000">
      <w:pPr>
        <w:spacing w:before="240" w:after="240"/>
        <w:rPr>
          <w:rFonts w:ascii="Avenir Book" w:hAnsi="Avenir Book"/>
        </w:rPr>
      </w:pPr>
      <w:r w:rsidRPr="009F74AE">
        <w:rPr>
          <w:rFonts w:ascii="Avenir Book" w:hAnsi="Avenir Book"/>
        </w:rPr>
        <w:t>The architectural and engineering aspects of the Hub have been meticulously planned to support its mission of fostering sustainable technological advancement and economic growth. This document provides a detailed overview of the building’s infrastructure, including its architectural layout, electrical and mechanical systems, electronic and IT infrastructure, security measures, and support facilities. Each of these components has been carefully integrated to ensure that the Ilorin Innovation Hub operates efficiently, sustainably, and securely, offering a conducive space for innovation and creativity.</w:t>
      </w:r>
    </w:p>
    <w:p w14:paraId="00000006" w14:textId="77777777" w:rsidR="002B19DB" w:rsidRPr="009F74AE" w:rsidRDefault="00000000">
      <w:pPr>
        <w:spacing w:before="240" w:after="240"/>
        <w:rPr>
          <w:rFonts w:ascii="Avenir Book" w:hAnsi="Avenir Book"/>
        </w:rPr>
      </w:pPr>
      <w:r w:rsidRPr="009F74AE">
        <w:rPr>
          <w:rFonts w:ascii="Avenir Book" w:hAnsi="Avenir Book"/>
        </w:rPr>
        <w:t xml:space="preserve">The building complex consists of </w:t>
      </w:r>
    </w:p>
    <w:p w14:paraId="0857CC82" w14:textId="431F708C" w:rsidR="007A23FC" w:rsidRDefault="007A23FC" w:rsidP="00815EAE">
      <w:pPr>
        <w:numPr>
          <w:ilvl w:val="0"/>
          <w:numId w:val="4"/>
        </w:numPr>
        <w:spacing w:before="240" w:line="240" w:lineRule="auto"/>
        <w:rPr>
          <w:rFonts w:ascii="Avenir Book" w:hAnsi="Avenir Book"/>
        </w:rPr>
      </w:pPr>
      <w:r>
        <w:rPr>
          <w:rFonts w:ascii="Avenir Book" w:hAnsi="Avenir Book"/>
        </w:rPr>
        <w:t>Approx. 13,500 land size</w:t>
      </w:r>
    </w:p>
    <w:p w14:paraId="00000007" w14:textId="28DB83B0" w:rsidR="002B19DB" w:rsidRPr="007A23FC" w:rsidRDefault="00000000" w:rsidP="007A23FC">
      <w:pPr>
        <w:numPr>
          <w:ilvl w:val="0"/>
          <w:numId w:val="4"/>
        </w:numPr>
        <w:spacing w:before="240"/>
        <w:rPr>
          <w:rFonts w:ascii="Avenir Book" w:hAnsi="Avenir Book"/>
        </w:rPr>
      </w:pPr>
      <w:r w:rsidRPr="007A23FC">
        <w:rPr>
          <w:rFonts w:ascii="Avenir Book" w:hAnsi="Avenir Book"/>
        </w:rPr>
        <w:t>One main building with two floors - ground floor (2211 sqm) and first floor (714.86 sqm), total 2925.86 sqm</w:t>
      </w:r>
    </w:p>
    <w:p w14:paraId="00000008" w14:textId="77777777" w:rsidR="002B19DB" w:rsidRPr="009F74AE" w:rsidRDefault="00000000" w:rsidP="007A23FC">
      <w:pPr>
        <w:numPr>
          <w:ilvl w:val="0"/>
          <w:numId w:val="4"/>
        </w:numPr>
        <w:rPr>
          <w:rFonts w:ascii="Avenir Book" w:hAnsi="Avenir Book"/>
        </w:rPr>
      </w:pPr>
      <w:r w:rsidRPr="009F74AE">
        <w:rPr>
          <w:rFonts w:ascii="Avenir Book" w:hAnsi="Avenir Book"/>
        </w:rPr>
        <w:t xml:space="preserve">Two gate houses (in and out) </w:t>
      </w:r>
    </w:p>
    <w:p w14:paraId="00000009" w14:textId="77777777" w:rsidR="002B19DB" w:rsidRPr="009F74AE" w:rsidRDefault="00000000" w:rsidP="007A23FC">
      <w:pPr>
        <w:numPr>
          <w:ilvl w:val="0"/>
          <w:numId w:val="4"/>
        </w:numPr>
        <w:spacing w:after="240"/>
        <w:rPr>
          <w:rFonts w:ascii="Avenir Book" w:hAnsi="Avenir Book"/>
        </w:rPr>
      </w:pPr>
      <w:r w:rsidRPr="009F74AE">
        <w:rPr>
          <w:rFonts w:ascii="Avenir Book" w:hAnsi="Avenir Book"/>
        </w:rPr>
        <w:t>Four utility buildings for maintenance, water treatment and the generator and a spare</w:t>
      </w:r>
    </w:p>
    <w:p w14:paraId="0000000A" w14:textId="77777777" w:rsidR="002B19DB" w:rsidRPr="009F74AE" w:rsidRDefault="002B19DB">
      <w:pPr>
        <w:pStyle w:val="Heading1"/>
        <w:keepNext w:val="0"/>
        <w:keepLines w:val="0"/>
        <w:spacing w:before="280"/>
        <w:rPr>
          <w:rFonts w:ascii="Avenir Book" w:hAnsi="Avenir Book"/>
        </w:rPr>
      </w:pPr>
      <w:bookmarkStart w:id="2" w:name="_9j7r2omuft7b" w:colFirst="0" w:colLast="0"/>
      <w:bookmarkEnd w:id="2"/>
    </w:p>
    <w:p w14:paraId="0000000B" w14:textId="77777777" w:rsidR="002B19DB" w:rsidRPr="009F74AE" w:rsidRDefault="00000000">
      <w:pPr>
        <w:pStyle w:val="Heading1"/>
        <w:keepNext w:val="0"/>
        <w:keepLines w:val="0"/>
        <w:spacing w:before="280"/>
        <w:rPr>
          <w:rFonts w:ascii="Avenir Book" w:hAnsi="Avenir Book"/>
        </w:rPr>
      </w:pPr>
      <w:bookmarkStart w:id="3" w:name="_ql1ngu9v6vx" w:colFirst="0" w:colLast="0"/>
      <w:bookmarkEnd w:id="3"/>
      <w:r w:rsidRPr="009F74AE">
        <w:rPr>
          <w:rFonts w:ascii="Avenir Book" w:hAnsi="Avenir Book"/>
        </w:rPr>
        <w:t>Project Architectural Description</w:t>
      </w:r>
    </w:p>
    <w:p w14:paraId="0000000C" w14:textId="77777777" w:rsidR="002B19DB" w:rsidRPr="009F74AE" w:rsidRDefault="00000000">
      <w:pPr>
        <w:pStyle w:val="Heading2"/>
        <w:spacing w:before="240" w:after="240"/>
        <w:rPr>
          <w:rFonts w:ascii="Avenir Book" w:hAnsi="Avenir Book"/>
        </w:rPr>
      </w:pPr>
      <w:bookmarkStart w:id="4" w:name="_wcw94423sz1w" w:colFirst="0" w:colLast="0"/>
      <w:bookmarkEnd w:id="4"/>
      <w:r w:rsidRPr="009F74AE">
        <w:rPr>
          <w:rFonts w:ascii="Avenir Book" w:hAnsi="Avenir Book"/>
        </w:rPr>
        <w:t>Total Capacity</w:t>
      </w:r>
    </w:p>
    <w:p w14:paraId="0000000D" w14:textId="7644759F" w:rsidR="002B19DB" w:rsidRPr="009F74AE" w:rsidRDefault="009F176D">
      <w:pPr>
        <w:spacing w:before="240" w:after="240"/>
        <w:rPr>
          <w:rFonts w:ascii="Avenir Book" w:hAnsi="Avenir Book"/>
        </w:rPr>
      </w:pPr>
      <w:r>
        <w:rPr>
          <w:rFonts w:ascii="Avenir Book" w:hAnsi="Avenir Book"/>
        </w:rPr>
        <w:t>8</w:t>
      </w:r>
      <w:r w:rsidR="00000000" w:rsidRPr="009F74AE">
        <w:rPr>
          <w:rFonts w:ascii="Avenir Book" w:hAnsi="Avenir Book"/>
        </w:rPr>
        <w:t>00</w:t>
      </w:r>
      <w:r w:rsidR="00815EAE">
        <w:rPr>
          <w:rFonts w:ascii="Avenir Book" w:hAnsi="Avenir Book"/>
        </w:rPr>
        <w:t>-1000</w:t>
      </w:r>
      <w:r w:rsidR="00000000" w:rsidRPr="009F74AE">
        <w:rPr>
          <w:rFonts w:ascii="Avenir Book" w:hAnsi="Avenir Book"/>
        </w:rPr>
        <w:t xml:space="preserve"> people</w:t>
      </w:r>
    </w:p>
    <w:p w14:paraId="0000000E" w14:textId="77777777" w:rsidR="002B19DB" w:rsidRPr="009F74AE" w:rsidRDefault="00000000">
      <w:pPr>
        <w:pStyle w:val="Heading2"/>
        <w:spacing w:before="240" w:after="240"/>
        <w:rPr>
          <w:rFonts w:ascii="Avenir Book" w:hAnsi="Avenir Book"/>
        </w:rPr>
      </w:pPr>
      <w:bookmarkStart w:id="5" w:name="_d4ilxzd0qqfe" w:colFirst="0" w:colLast="0"/>
      <w:bookmarkEnd w:id="5"/>
      <w:r w:rsidRPr="009F74AE">
        <w:rPr>
          <w:rFonts w:ascii="Avenir Book" w:hAnsi="Avenir Book"/>
        </w:rPr>
        <w:lastRenderedPageBreak/>
        <w:t>Conference Rooms/Meeting Rooms</w:t>
      </w:r>
    </w:p>
    <w:p w14:paraId="0000000F" w14:textId="304106DA" w:rsidR="002B19DB" w:rsidRPr="009F74AE" w:rsidRDefault="00000000">
      <w:pPr>
        <w:spacing w:before="240" w:after="240"/>
        <w:rPr>
          <w:rFonts w:ascii="Avenir Book" w:hAnsi="Avenir Book"/>
        </w:rPr>
      </w:pPr>
      <w:r w:rsidRPr="009F74AE">
        <w:rPr>
          <w:rFonts w:ascii="Avenir Book" w:hAnsi="Avenir Book"/>
          <w:b/>
        </w:rPr>
        <w:t>Main Hall</w:t>
      </w:r>
      <w:r w:rsidRPr="009F74AE">
        <w:rPr>
          <w:rFonts w:ascii="Avenir Book" w:hAnsi="Avenir Book"/>
          <w:b/>
        </w:rPr>
        <w:br/>
      </w:r>
      <w:r w:rsidRPr="009F74AE">
        <w:rPr>
          <w:rFonts w:ascii="Avenir Book" w:hAnsi="Avenir Book"/>
        </w:rPr>
        <w:br/>
        <w:t>The Main Hall at the Ilorin Innovation Hub is a versatile space designed for flexible use, accommodating up to 3</w:t>
      </w:r>
      <w:r w:rsidR="009F176D">
        <w:rPr>
          <w:rFonts w:ascii="Avenir Book" w:hAnsi="Avenir Book"/>
        </w:rPr>
        <w:t>5</w:t>
      </w:r>
      <w:r w:rsidRPr="009F74AE">
        <w:rPr>
          <w:rFonts w:ascii="Avenir Book" w:hAnsi="Avenir Book"/>
        </w:rPr>
        <w:t>0</w:t>
      </w:r>
      <w:r w:rsidR="009F176D">
        <w:rPr>
          <w:rFonts w:ascii="Avenir Book" w:hAnsi="Avenir Book"/>
        </w:rPr>
        <w:t>-400</w:t>
      </w:r>
      <w:r w:rsidRPr="009F74AE">
        <w:rPr>
          <w:rFonts w:ascii="Avenir Book" w:hAnsi="Avenir Book"/>
        </w:rPr>
        <w:t xml:space="preserve"> attendees. It can be utilized in its entirety for large events or divided into two separate sections for smaller gatherings. This adaptability ensures the hall can host a wide range of functions, from full-capacity conferences to more intimate meetings or workshops, making it an ideal venue for diverse professional events.</w:t>
      </w:r>
    </w:p>
    <w:p w14:paraId="00000010" w14:textId="77777777" w:rsidR="002B19DB" w:rsidRPr="009F74AE" w:rsidRDefault="00000000">
      <w:pPr>
        <w:spacing w:before="240" w:after="240"/>
        <w:rPr>
          <w:rFonts w:ascii="Avenir Book" w:hAnsi="Avenir Book"/>
          <w:b/>
        </w:rPr>
      </w:pPr>
      <w:r w:rsidRPr="009F74AE">
        <w:rPr>
          <w:rFonts w:ascii="Avenir Book" w:hAnsi="Avenir Book"/>
          <w:b/>
        </w:rPr>
        <w:t>Seminar Hall</w:t>
      </w:r>
    </w:p>
    <w:p w14:paraId="00000011" w14:textId="5CDA970F" w:rsidR="002B19DB" w:rsidRPr="009F74AE" w:rsidRDefault="00000000">
      <w:pPr>
        <w:spacing w:before="240" w:after="240"/>
        <w:rPr>
          <w:rFonts w:ascii="Avenir Book" w:hAnsi="Avenir Book"/>
        </w:rPr>
      </w:pPr>
      <w:r w:rsidRPr="009F74AE">
        <w:rPr>
          <w:rFonts w:ascii="Avenir Book" w:hAnsi="Avenir Book"/>
        </w:rPr>
        <w:t xml:space="preserve">The Seminar Hall at the Ilorin Innovation Hub is designed for workshops, seminars, and smaller conferences, accommodating up to </w:t>
      </w:r>
      <w:r w:rsidR="009F176D">
        <w:rPr>
          <w:rFonts w:ascii="Avenir Book" w:hAnsi="Avenir Book"/>
        </w:rPr>
        <w:t>150</w:t>
      </w:r>
      <w:r w:rsidRPr="009F74AE">
        <w:rPr>
          <w:rFonts w:ascii="Avenir Book" w:hAnsi="Avenir Book"/>
        </w:rPr>
        <w:t xml:space="preserve"> attendees. The space offers flexible seating arrangements, modern audiovisual equipment, and high-speed internet, making it ideal for a variety of professional gatherings. Its intimate setting and convenient location within the Hub provide a conducive environment for focused, interactive sessions.</w:t>
      </w:r>
    </w:p>
    <w:p w14:paraId="00000012" w14:textId="77777777" w:rsidR="002B19DB" w:rsidRPr="009F74AE" w:rsidRDefault="00000000">
      <w:pPr>
        <w:spacing w:before="240" w:after="240"/>
        <w:rPr>
          <w:rFonts w:ascii="Avenir Book" w:hAnsi="Avenir Book"/>
        </w:rPr>
      </w:pPr>
      <w:r w:rsidRPr="009F74AE">
        <w:rPr>
          <w:rFonts w:ascii="Avenir Book" w:hAnsi="Avenir Book"/>
        </w:rPr>
        <w:t>Both halls have wooden step seating and open space for chair arrangement.</w:t>
      </w:r>
    </w:p>
    <w:p w14:paraId="00000013" w14:textId="77777777" w:rsidR="002B19DB" w:rsidRPr="009F74AE" w:rsidRDefault="00000000">
      <w:pPr>
        <w:spacing w:before="240" w:after="240"/>
        <w:rPr>
          <w:rFonts w:ascii="Avenir Book" w:hAnsi="Avenir Book"/>
          <w:b/>
        </w:rPr>
      </w:pPr>
      <w:r w:rsidRPr="009F74AE">
        <w:rPr>
          <w:rFonts w:ascii="Avenir Book" w:hAnsi="Avenir Book"/>
          <w:b/>
        </w:rPr>
        <w:t>Meeting Spaces</w:t>
      </w:r>
    </w:p>
    <w:p w14:paraId="00000014" w14:textId="77777777" w:rsidR="002B19DB" w:rsidRPr="009F74AE" w:rsidRDefault="00000000">
      <w:pPr>
        <w:spacing w:before="240" w:after="240"/>
        <w:rPr>
          <w:rFonts w:ascii="Avenir Book" w:hAnsi="Avenir Book"/>
        </w:rPr>
      </w:pPr>
      <w:r w:rsidRPr="009F74AE">
        <w:rPr>
          <w:rFonts w:ascii="Avenir Book" w:hAnsi="Avenir Book"/>
        </w:rPr>
        <w:t>We have one main 11-seater conference/meeting room and 3 open meeting areas in the facility.</w:t>
      </w:r>
    </w:p>
    <w:p w14:paraId="00000015" w14:textId="77777777" w:rsidR="002B19DB" w:rsidRDefault="002B19DB">
      <w:pPr>
        <w:spacing w:before="240" w:after="240"/>
        <w:rPr>
          <w:rFonts w:ascii="Avenir Book" w:hAnsi="Avenir Book"/>
        </w:rPr>
      </w:pPr>
    </w:p>
    <w:p w14:paraId="3C432256" w14:textId="0DE27AA0" w:rsidR="00827DE3" w:rsidRPr="009F74AE" w:rsidRDefault="0019177B" w:rsidP="00827DE3">
      <w:pPr>
        <w:pStyle w:val="Heading2"/>
        <w:spacing w:before="240" w:after="240"/>
        <w:rPr>
          <w:rFonts w:ascii="Avenir Book" w:hAnsi="Avenir Book"/>
        </w:rPr>
      </w:pPr>
      <w:r>
        <w:rPr>
          <w:rFonts w:ascii="Avenir Book" w:hAnsi="Avenir Book"/>
        </w:rPr>
        <w:t>Workspaces</w:t>
      </w:r>
    </w:p>
    <w:p w14:paraId="4DC49BA2" w14:textId="77777777" w:rsidR="0019177B" w:rsidRPr="009F74AE" w:rsidRDefault="0019177B" w:rsidP="0019177B">
      <w:pPr>
        <w:spacing w:before="240" w:after="240"/>
        <w:rPr>
          <w:rFonts w:ascii="Avenir Book" w:hAnsi="Avenir Book"/>
          <w:b/>
        </w:rPr>
      </w:pPr>
      <w:r>
        <w:rPr>
          <w:rFonts w:ascii="Avenir Book" w:hAnsi="Avenir Book"/>
          <w:b/>
        </w:rPr>
        <w:t>Dedicated</w:t>
      </w:r>
      <w:r w:rsidRPr="009F74AE">
        <w:rPr>
          <w:rFonts w:ascii="Avenir Book" w:hAnsi="Avenir Book"/>
          <w:b/>
        </w:rPr>
        <w:t xml:space="preserve"> </w:t>
      </w:r>
      <w:r>
        <w:rPr>
          <w:rFonts w:ascii="Avenir Book" w:hAnsi="Avenir Book"/>
          <w:b/>
        </w:rPr>
        <w:t>Workspace (2)</w:t>
      </w:r>
    </w:p>
    <w:p w14:paraId="0A9378C3" w14:textId="5BE30AB7" w:rsidR="0019177B" w:rsidRPr="009F74AE" w:rsidRDefault="0019177B" w:rsidP="0019177B">
      <w:pPr>
        <w:spacing w:before="240" w:after="240"/>
        <w:rPr>
          <w:rFonts w:ascii="Avenir Book" w:hAnsi="Avenir Book"/>
        </w:rPr>
      </w:pPr>
      <w:r>
        <w:rPr>
          <w:rFonts w:ascii="Avenir Book" w:hAnsi="Avenir Book"/>
        </w:rPr>
        <w:t>On the first floor there are two dedicated workspace areas that can take up to 50 people each.</w:t>
      </w:r>
      <w:r>
        <w:rPr>
          <w:rFonts w:ascii="Avenir Book" w:hAnsi="Avenir Book"/>
        </w:rPr>
        <w:t xml:space="preserve"> This can be used for dedicated programs, seminars, lectures and training sessions.</w:t>
      </w:r>
    </w:p>
    <w:p w14:paraId="6FF09A55" w14:textId="354C3821" w:rsidR="0019177B" w:rsidRPr="009F74AE" w:rsidRDefault="0019177B" w:rsidP="0019177B">
      <w:pPr>
        <w:spacing w:before="240" w:after="240"/>
        <w:rPr>
          <w:rFonts w:ascii="Avenir Book" w:hAnsi="Avenir Book"/>
          <w:b/>
        </w:rPr>
      </w:pPr>
      <w:r>
        <w:rPr>
          <w:rFonts w:ascii="Avenir Book" w:hAnsi="Avenir Book"/>
          <w:b/>
        </w:rPr>
        <w:t xml:space="preserve">Coffee </w:t>
      </w:r>
      <w:r>
        <w:rPr>
          <w:rFonts w:ascii="Avenir Book" w:hAnsi="Avenir Book"/>
          <w:b/>
        </w:rPr>
        <w:t>Bar</w:t>
      </w:r>
      <w:r w:rsidRPr="009F74AE">
        <w:rPr>
          <w:rFonts w:ascii="Avenir Book" w:hAnsi="Avenir Book"/>
          <w:b/>
        </w:rPr>
        <w:t xml:space="preserve"> </w:t>
      </w:r>
      <w:r>
        <w:rPr>
          <w:rFonts w:ascii="Avenir Book" w:hAnsi="Avenir Book"/>
          <w:b/>
        </w:rPr>
        <w:t>Workspace</w:t>
      </w:r>
    </w:p>
    <w:p w14:paraId="7C5DAB8E" w14:textId="230F1F50" w:rsidR="0019177B" w:rsidRDefault="0019177B" w:rsidP="0019177B">
      <w:pPr>
        <w:spacing w:before="240" w:after="240"/>
        <w:rPr>
          <w:rFonts w:ascii="Avenir Book" w:hAnsi="Avenir Book"/>
        </w:rPr>
      </w:pPr>
      <w:r w:rsidRPr="009F74AE">
        <w:rPr>
          <w:rFonts w:ascii="Avenir Book" w:hAnsi="Avenir Book"/>
        </w:rPr>
        <w:t xml:space="preserve">The </w:t>
      </w:r>
      <w:r>
        <w:rPr>
          <w:rFonts w:ascii="Avenir Book" w:hAnsi="Avenir Book"/>
        </w:rPr>
        <w:t>Hub has a Coffee Bar with a workspace area for more open collaboration and engagement.</w:t>
      </w:r>
      <w:r w:rsidR="00F60C4D">
        <w:rPr>
          <w:rFonts w:ascii="Avenir Book" w:hAnsi="Avenir Book"/>
        </w:rPr>
        <w:t xml:space="preserve"> This area has a total capacity of 25 people.</w:t>
      </w:r>
    </w:p>
    <w:p w14:paraId="47038E63" w14:textId="58DF3928" w:rsidR="0019177B" w:rsidRPr="002A27BC" w:rsidRDefault="0019177B" w:rsidP="0019177B">
      <w:pPr>
        <w:spacing w:before="240" w:after="240"/>
        <w:rPr>
          <w:rFonts w:ascii="Avenir Book" w:hAnsi="Avenir Book"/>
        </w:rPr>
      </w:pPr>
      <w:r>
        <w:rPr>
          <w:rFonts w:ascii="Avenir Book" w:hAnsi="Avenir Book"/>
          <w:b/>
          <w:bCs/>
        </w:rPr>
        <w:lastRenderedPageBreak/>
        <w:t>Office Suites</w:t>
      </w:r>
      <w:r w:rsidR="002A27BC">
        <w:rPr>
          <w:rFonts w:ascii="Avenir Book" w:hAnsi="Avenir Book"/>
          <w:b/>
          <w:bCs/>
        </w:rPr>
        <w:br/>
      </w:r>
      <w:r w:rsidR="002A27BC" w:rsidRPr="002A27BC">
        <w:rPr>
          <w:rFonts w:ascii="Avenir Book" w:hAnsi="Avenir Book"/>
        </w:rPr>
        <w:t>There are three</w:t>
      </w:r>
      <w:r w:rsidR="002A27BC">
        <w:rPr>
          <w:rFonts w:ascii="Avenir Book" w:hAnsi="Avenir Book"/>
        </w:rPr>
        <w:t xml:space="preserve"> open office suites on the ground floor each able to accommodate up to 20 people giving a total capacity of 60 people.</w:t>
      </w:r>
    </w:p>
    <w:p w14:paraId="6F55BE71" w14:textId="4F77EE73" w:rsidR="0019177B" w:rsidRPr="0019177B" w:rsidRDefault="0019177B" w:rsidP="0019177B">
      <w:pPr>
        <w:spacing w:before="240" w:after="240"/>
        <w:rPr>
          <w:rFonts w:ascii="Avenir Book" w:hAnsi="Avenir Book"/>
          <w:b/>
          <w:bCs/>
        </w:rPr>
      </w:pPr>
      <w:r w:rsidRPr="0019177B">
        <w:rPr>
          <w:rFonts w:ascii="Avenir Book" w:hAnsi="Avenir Book"/>
          <w:b/>
          <w:bCs/>
        </w:rPr>
        <w:t>Distributed Workspaces</w:t>
      </w:r>
    </w:p>
    <w:p w14:paraId="7FE362A7" w14:textId="0F36A3CB" w:rsidR="0019177B" w:rsidRPr="009F74AE" w:rsidRDefault="0019177B" w:rsidP="0019177B">
      <w:pPr>
        <w:spacing w:before="240" w:after="240"/>
        <w:rPr>
          <w:rFonts w:ascii="Avenir Book" w:hAnsi="Avenir Book"/>
        </w:rPr>
      </w:pPr>
      <w:r>
        <w:rPr>
          <w:rFonts w:ascii="Avenir Book" w:hAnsi="Avenir Book"/>
        </w:rPr>
        <w:t xml:space="preserve">The Hub has some scattered work areas along walkways and in open areas on both floors. These combined can take a total of </w:t>
      </w:r>
      <w:r w:rsidR="003117EF">
        <w:rPr>
          <w:rFonts w:ascii="Avenir Book" w:hAnsi="Avenir Book"/>
        </w:rPr>
        <w:t>10</w:t>
      </w:r>
      <w:r>
        <w:rPr>
          <w:rFonts w:ascii="Avenir Book" w:hAnsi="Avenir Book"/>
        </w:rPr>
        <w:t xml:space="preserve">0 </w:t>
      </w:r>
      <w:r w:rsidR="002A27BC">
        <w:rPr>
          <w:rFonts w:ascii="Avenir Book" w:hAnsi="Avenir Book"/>
        </w:rPr>
        <w:t>people.</w:t>
      </w:r>
      <w:r w:rsidR="003117EF">
        <w:rPr>
          <w:rFonts w:ascii="Avenir Book" w:hAnsi="Avenir Book"/>
        </w:rPr>
        <w:t xml:space="preserve"> There is still a lot of open space left that can be converted into open workspace.</w:t>
      </w:r>
    </w:p>
    <w:p w14:paraId="03325067" w14:textId="77777777" w:rsidR="00827DE3" w:rsidRPr="009F74AE" w:rsidRDefault="00827DE3">
      <w:pPr>
        <w:spacing w:before="240" w:after="240"/>
        <w:rPr>
          <w:rFonts w:ascii="Avenir Book" w:hAnsi="Avenir Book"/>
        </w:rPr>
      </w:pPr>
    </w:p>
    <w:p w14:paraId="00000016" w14:textId="77777777" w:rsidR="002B19DB" w:rsidRPr="009F74AE" w:rsidRDefault="00000000">
      <w:pPr>
        <w:pStyle w:val="Heading1"/>
        <w:spacing w:before="240" w:after="240"/>
        <w:rPr>
          <w:rFonts w:ascii="Avenir Book" w:hAnsi="Avenir Book"/>
        </w:rPr>
      </w:pPr>
      <w:bookmarkStart w:id="6" w:name="_m4zhnyc8wkj" w:colFirst="0" w:colLast="0"/>
      <w:bookmarkEnd w:id="6"/>
      <w:r w:rsidRPr="009F74AE">
        <w:rPr>
          <w:rFonts w:ascii="Avenir Book" w:hAnsi="Avenir Book"/>
        </w:rPr>
        <w:t>Electrical Systems Description</w:t>
      </w:r>
    </w:p>
    <w:p w14:paraId="00000017" w14:textId="77777777" w:rsidR="002B19DB" w:rsidRPr="009F74AE" w:rsidRDefault="00000000">
      <w:pPr>
        <w:rPr>
          <w:rFonts w:ascii="Avenir Book" w:hAnsi="Avenir Book"/>
          <w:b/>
        </w:rPr>
      </w:pPr>
      <w:r w:rsidRPr="009F74AE">
        <w:rPr>
          <w:rFonts w:ascii="Avenir Book" w:hAnsi="Avenir Book"/>
          <w:b/>
        </w:rPr>
        <w:t>Transformer Capacity</w:t>
      </w:r>
    </w:p>
    <w:p w14:paraId="00000018" w14:textId="77777777" w:rsidR="002B19DB" w:rsidRPr="009F74AE" w:rsidRDefault="00000000">
      <w:pPr>
        <w:rPr>
          <w:rFonts w:ascii="Avenir Book" w:hAnsi="Avenir Book"/>
        </w:rPr>
      </w:pPr>
      <w:r w:rsidRPr="009F74AE">
        <w:rPr>
          <w:rFonts w:ascii="Avenir Book" w:hAnsi="Avenir Book"/>
        </w:rPr>
        <w:t>500 kVA.</w:t>
      </w:r>
    </w:p>
    <w:p w14:paraId="00000019" w14:textId="77777777" w:rsidR="002B19DB" w:rsidRPr="009F74AE" w:rsidRDefault="002B19DB">
      <w:pPr>
        <w:rPr>
          <w:rFonts w:ascii="Avenir Book" w:hAnsi="Avenir Book"/>
          <w:b/>
        </w:rPr>
      </w:pPr>
    </w:p>
    <w:p w14:paraId="0000001A" w14:textId="77777777" w:rsidR="002B19DB" w:rsidRPr="009F74AE" w:rsidRDefault="00000000">
      <w:pPr>
        <w:rPr>
          <w:rFonts w:ascii="Avenir Book" w:hAnsi="Avenir Book"/>
          <w:b/>
        </w:rPr>
      </w:pPr>
      <w:r w:rsidRPr="009F74AE">
        <w:rPr>
          <w:rFonts w:ascii="Avenir Book" w:hAnsi="Avenir Book"/>
          <w:b/>
        </w:rPr>
        <w:t>Generator Capacity</w:t>
      </w:r>
    </w:p>
    <w:p w14:paraId="0000001B" w14:textId="77777777" w:rsidR="002B19DB" w:rsidRPr="009F74AE" w:rsidRDefault="00000000">
      <w:pPr>
        <w:rPr>
          <w:rFonts w:ascii="Avenir Book" w:hAnsi="Avenir Book"/>
        </w:rPr>
      </w:pPr>
      <w:r w:rsidRPr="009F74AE">
        <w:rPr>
          <w:rFonts w:ascii="Avenir Book" w:hAnsi="Avenir Book"/>
        </w:rPr>
        <w:t>500 kVA.</w:t>
      </w:r>
    </w:p>
    <w:p w14:paraId="0000001C" w14:textId="77777777" w:rsidR="002B19DB" w:rsidRPr="009F74AE" w:rsidRDefault="002B19DB">
      <w:pPr>
        <w:rPr>
          <w:rFonts w:ascii="Avenir Book" w:hAnsi="Avenir Book"/>
        </w:rPr>
      </w:pPr>
    </w:p>
    <w:p w14:paraId="0000001D" w14:textId="77777777" w:rsidR="002B19DB" w:rsidRPr="009F74AE" w:rsidRDefault="00000000">
      <w:pPr>
        <w:rPr>
          <w:rFonts w:ascii="Avenir Book" w:hAnsi="Avenir Book"/>
          <w:b/>
        </w:rPr>
      </w:pPr>
      <w:r w:rsidRPr="009F74AE">
        <w:rPr>
          <w:rFonts w:ascii="Avenir Book" w:hAnsi="Avenir Book"/>
          <w:b/>
        </w:rPr>
        <w:t>Solar System Capacity</w:t>
      </w:r>
    </w:p>
    <w:p w14:paraId="0000001E" w14:textId="2DA88E90" w:rsidR="002B19DB" w:rsidRPr="009F74AE" w:rsidRDefault="00000000">
      <w:pPr>
        <w:spacing w:before="240" w:after="240"/>
        <w:rPr>
          <w:rFonts w:ascii="Avenir Book" w:hAnsi="Avenir Book"/>
        </w:rPr>
      </w:pPr>
      <w:r w:rsidRPr="009F74AE">
        <w:rPr>
          <w:rFonts w:ascii="Avenir Book" w:hAnsi="Avenir Book"/>
        </w:rPr>
        <w:t xml:space="preserve">The Ilorin Innovation Hub is powered by a </w:t>
      </w:r>
      <w:r w:rsidR="009F74AE">
        <w:rPr>
          <w:rFonts w:ascii="Avenir Book" w:hAnsi="Avenir Book"/>
        </w:rPr>
        <w:t xml:space="preserve">custom-manufactured </w:t>
      </w:r>
      <w:r w:rsidRPr="009F74AE">
        <w:rPr>
          <w:rFonts w:ascii="Avenir Book" w:hAnsi="Avenir Book"/>
        </w:rPr>
        <w:t>350 kW solar energy system, coupled with a 559 kWh battery storage solution. This setup ensures a reliable, grid-independent power supply, capable of sustaining over 6000 battery cycles at 80% Depth of Discharge (DoD). The advanced Battery Management System (BMS) plays a crucial role in optimizing battery performance, ensuring efficient energy use, and prolonging battery life.</w:t>
      </w:r>
    </w:p>
    <w:p w14:paraId="0000001F" w14:textId="77777777" w:rsidR="002B19DB" w:rsidRPr="009F74AE" w:rsidRDefault="00000000">
      <w:pPr>
        <w:spacing w:before="240" w:after="240"/>
        <w:rPr>
          <w:rFonts w:ascii="Avenir Book" w:hAnsi="Avenir Book"/>
        </w:rPr>
      </w:pPr>
      <w:r w:rsidRPr="009F74AE">
        <w:rPr>
          <w:rFonts w:ascii="Avenir Book" w:hAnsi="Avenir Book"/>
        </w:rPr>
        <w:t>In addition to its robust performance, the system is equipped with comprehensive safety features, including state-of-the-art fire suppression and cooling mechanisms. These safety measures are designed to maintain optimal operating conditions, protecting both the equipment and the facility, and ensuring uninterrupted power during outages or peak usage periods.</w:t>
      </w:r>
    </w:p>
    <w:p w14:paraId="00000020" w14:textId="77777777" w:rsidR="002B19DB" w:rsidRPr="009F74AE" w:rsidRDefault="00000000">
      <w:pPr>
        <w:rPr>
          <w:rFonts w:ascii="Avenir Book" w:hAnsi="Avenir Book"/>
        </w:rPr>
      </w:pPr>
      <w:r w:rsidRPr="009F74AE">
        <w:rPr>
          <w:rFonts w:ascii="Avenir Book" w:hAnsi="Avenir Book"/>
        </w:rPr>
        <w:t>350KW/559KWh Energy storage system</w:t>
      </w:r>
    </w:p>
    <w:p w14:paraId="00000021" w14:textId="77777777" w:rsidR="002B19DB" w:rsidRPr="009F74AE" w:rsidRDefault="00000000">
      <w:pPr>
        <w:numPr>
          <w:ilvl w:val="0"/>
          <w:numId w:val="1"/>
        </w:numPr>
        <w:rPr>
          <w:rFonts w:ascii="Avenir Book" w:hAnsi="Avenir Book"/>
        </w:rPr>
      </w:pPr>
      <w:r w:rsidRPr="009F74AE">
        <w:rPr>
          <w:rFonts w:ascii="Avenir Book" w:hAnsi="Avenir Book"/>
        </w:rPr>
        <w:t>631 x 555W (Mono) solar panels</w:t>
      </w:r>
    </w:p>
    <w:p w14:paraId="00000022" w14:textId="77777777" w:rsidR="002B19DB" w:rsidRPr="009F74AE" w:rsidRDefault="00000000">
      <w:pPr>
        <w:numPr>
          <w:ilvl w:val="0"/>
          <w:numId w:val="1"/>
        </w:numPr>
        <w:rPr>
          <w:rFonts w:ascii="Avenir Book" w:hAnsi="Avenir Book"/>
        </w:rPr>
      </w:pPr>
      <w:r w:rsidRPr="009F74AE">
        <w:rPr>
          <w:rFonts w:ascii="Avenir Book" w:hAnsi="Avenir Book"/>
        </w:rPr>
        <w:t>16 x 51.2V lithium iron phosphate batteries</w:t>
      </w:r>
    </w:p>
    <w:p w14:paraId="00000023" w14:textId="77777777" w:rsidR="002B19DB" w:rsidRPr="009F74AE" w:rsidRDefault="002B19DB">
      <w:pPr>
        <w:rPr>
          <w:rFonts w:ascii="Avenir Book" w:hAnsi="Avenir Book"/>
        </w:rPr>
      </w:pPr>
    </w:p>
    <w:p w14:paraId="00000024" w14:textId="77777777" w:rsidR="002B19DB" w:rsidRPr="009F74AE" w:rsidRDefault="00000000">
      <w:pPr>
        <w:rPr>
          <w:rFonts w:ascii="Avenir Book" w:hAnsi="Avenir Book"/>
          <w:b/>
        </w:rPr>
      </w:pPr>
      <w:r w:rsidRPr="009F74AE">
        <w:rPr>
          <w:rFonts w:ascii="Avenir Book" w:hAnsi="Avenir Book"/>
          <w:b/>
        </w:rPr>
        <w:t>LED Screens Specifications</w:t>
      </w:r>
    </w:p>
    <w:p w14:paraId="64F7190A" w14:textId="77777777" w:rsidR="009F74AE" w:rsidRPr="009F74AE" w:rsidRDefault="009F74AE" w:rsidP="009F74AE">
      <w:pPr>
        <w:spacing w:line="240" w:lineRule="auto"/>
        <w:rPr>
          <w:rFonts w:ascii="Avenir Book" w:eastAsia="Times New Roman" w:hAnsi="Avenir Book" w:cs="Times New Roman"/>
          <w:sz w:val="24"/>
          <w:szCs w:val="24"/>
          <w:lang w:val="en-US"/>
        </w:rPr>
      </w:pPr>
      <w:r w:rsidRPr="009F74AE">
        <w:rPr>
          <w:rFonts w:ascii="Avenir Book" w:eastAsia="Times New Roman" w:hAnsi="Avenir Book"/>
          <w:color w:val="000000"/>
          <w:lang w:val="en-US"/>
        </w:rPr>
        <w:lastRenderedPageBreak/>
        <w:t>There are three custom-manufactured LED screens in the Ilorin Innovation Hub building.</w:t>
      </w:r>
    </w:p>
    <w:p w14:paraId="768888B2" w14:textId="77777777" w:rsidR="009F74AE" w:rsidRPr="009F74AE" w:rsidRDefault="009F74AE" w:rsidP="009F74AE">
      <w:pPr>
        <w:spacing w:line="240" w:lineRule="auto"/>
        <w:rPr>
          <w:rFonts w:ascii="Times New Roman" w:eastAsia="Times New Roman" w:hAnsi="Times New Roman" w:cs="Times New Roman"/>
          <w:sz w:val="24"/>
          <w:szCs w:val="24"/>
          <w:lang w:val="en-US"/>
        </w:rPr>
      </w:pPr>
    </w:p>
    <w:p w14:paraId="00000026" w14:textId="77777777" w:rsidR="002B19DB" w:rsidRPr="009F74AE" w:rsidRDefault="00000000">
      <w:pPr>
        <w:numPr>
          <w:ilvl w:val="0"/>
          <w:numId w:val="2"/>
        </w:numPr>
        <w:rPr>
          <w:rFonts w:ascii="Avenir Book" w:hAnsi="Avenir Book"/>
        </w:rPr>
      </w:pPr>
      <w:r w:rsidRPr="009F74AE">
        <w:rPr>
          <w:rFonts w:ascii="Avenir Book" w:hAnsi="Avenir Book"/>
        </w:rPr>
        <w:t>Main hall 7x3.5M (275.6x137.8”), 98Panels=24.5sqm</w:t>
      </w:r>
    </w:p>
    <w:p w14:paraId="00000027" w14:textId="77777777" w:rsidR="002B19DB" w:rsidRPr="009F74AE" w:rsidRDefault="00000000">
      <w:pPr>
        <w:numPr>
          <w:ilvl w:val="0"/>
          <w:numId w:val="2"/>
        </w:numPr>
        <w:rPr>
          <w:rFonts w:ascii="Avenir Book" w:hAnsi="Avenir Book"/>
        </w:rPr>
      </w:pPr>
      <w:r w:rsidRPr="009F74AE">
        <w:rPr>
          <w:rFonts w:ascii="Avenir Book" w:hAnsi="Avenir Book"/>
        </w:rPr>
        <w:t xml:space="preserve">Seminar hall 3.5x2M (137.8x78.7”), 28Panels=7sqm </w:t>
      </w:r>
    </w:p>
    <w:p w14:paraId="00000028" w14:textId="77777777" w:rsidR="002B19DB" w:rsidRPr="009F74AE" w:rsidRDefault="00000000">
      <w:pPr>
        <w:numPr>
          <w:ilvl w:val="0"/>
          <w:numId w:val="2"/>
        </w:numPr>
        <w:rPr>
          <w:rFonts w:ascii="Avenir Book" w:hAnsi="Avenir Book"/>
        </w:rPr>
      </w:pPr>
      <w:r w:rsidRPr="009F74AE">
        <w:rPr>
          <w:rFonts w:ascii="Avenir Book" w:hAnsi="Avenir Book"/>
        </w:rPr>
        <w:t xml:space="preserve">Lobby 5x3M (196.9x118.1”), 60Panels=15sqm </w:t>
      </w:r>
    </w:p>
    <w:p w14:paraId="00000029" w14:textId="77777777" w:rsidR="002B19DB" w:rsidRPr="009F74AE" w:rsidRDefault="002B19DB">
      <w:pPr>
        <w:rPr>
          <w:rFonts w:ascii="Avenir Book" w:hAnsi="Avenir Book"/>
        </w:rPr>
      </w:pPr>
    </w:p>
    <w:p w14:paraId="0000002A" w14:textId="77777777" w:rsidR="002B19DB" w:rsidRPr="009F74AE" w:rsidRDefault="002B19DB">
      <w:pPr>
        <w:rPr>
          <w:rFonts w:ascii="Avenir Book" w:hAnsi="Avenir Book"/>
        </w:rPr>
      </w:pPr>
    </w:p>
    <w:p w14:paraId="0000002B" w14:textId="77777777" w:rsidR="002B19DB" w:rsidRPr="009F74AE" w:rsidRDefault="002B19DB">
      <w:pPr>
        <w:rPr>
          <w:rFonts w:ascii="Avenir Book" w:hAnsi="Avenir Book"/>
        </w:rPr>
      </w:pPr>
    </w:p>
    <w:p w14:paraId="0000002C" w14:textId="77777777" w:rsidR="002B19DB" w:rsidRPr="009F74AE" w:rsidRDefault="00000000">
      <w:pPr>
        <w:pStyle w:val="Heading1"/>
        <w:keepNext w:val="0"/>
        <w:keepLines w:val="0"/>
        <w:spacing w:before="280"/>
        <w:rPr>
          <w:rFonts w:ascii="Avenir Book" w:hAnsi="Avenir Book"/>
        </w:rPr>
      </w:pPr>
      <w:bookmarkStart w:id="7" w:name="_mljfuhbthmb5" w:colFirst="0" w:colLast="0"/>
      <w:bookmarkEnd w:id="7"/>
      <w:r w:rsidRPr="009F74AE">
        <w:rPr>
          <w:rFonts w:ascii="Avenir Book" w:hAnsi="Avenir Book"/>
        </w:rPr>
        <w:t>Mechanical Systems Description</w:t>
      </w:r>
    </w:p>
    <w:p w14:paraId="0000002D" w14:textId="77777777" w:rsidR="002B19DB" w:rsidRPr="009F74AE" w:rsidRDefault="00000000">
      <w:pPr>
        <w:spacing w:before="240" w:after="240"/>
        <w:rPr>
          <w:rFonts w:ascii="Avenir Book" w:hAnsi="Avenir Book"/>
          <w:b/>
        </w:rPr>
      </w:pPr>
      <w:r w:rsidRPr="009F74AE">
        <w:rPr>
          <w:rFonts w:ascii="Avenir Book" w:hAnsi="Avenir Book"/>
          <w:b/>
        </w:rPr>
        <w:t>Cooling Systems</w:t>
      </w:r>
    </w:p>
    <w:p w14:paraId="0000002E" w14:textId="77777777" w:rsidR="002B19DB" w:rsidRPr="009F74AE" w:rsidRDefault="00000000">
      <w:pPr>
        <w:spacing w:before="240" w:after="240"/>
        <w:rPr>
          <w:rFonts w:ascii="Avenir Book" w:hAnsi="Avenir Book"/>
        </w:rPr>
      </w:pPr>
      <w:r w:rsidRPr="009F74AE">
        <w:rPr>
          <w:rFonts w:ascii="Avenir Book" w:hAnsi="Avenir Book"/>
        </w:rPr>
        <w:t>The Ilorin Innovation Hub features a Samsung Commercial Air Conditioning (CAC) system, utilizing a hybrid setup of ceiling cassette and ceiling-concealed units. This system ensures efficient and even cooling across all spaces, maintaining a comfortable environment for both large events and smaller gatherings.</w:t>
      </w:r>
    </w:p>
    <w:p w14:paraId="0000002F" w14:textId="77777777" w:rsidR="002B19DB" w:rsidRPr="009F74AE" w:rsidRDefault="00000000">
      <w:pPr>
        <w:numPr>
          <w:ilvl w:val="0"/>
          <w:numId w:val="3"/>
        </w:numPr>
        <w:spacing w:before="240"/>
        <w:rPr>
          <w:rFonts w:ascii="Avenir Book" w:hAnsi="Avenir Book"/>
        </w:rPr>
      </w:pPr>
      <w:r w:rsidRPr="009F74AE">
        <w:rPr>
          <w:rFonts w:ascii="Avenir Book" w:hAnsi="Avenir Book"/>
        </w:rPr>
        <w:t>8 x 10HP HSP Ducted split units</w:t>
      </w:r>
    </w:p>
    <w:p w14:paraId="00000030" w14:textId="77777777" w:rsidR="002B19DB" w:rsidRPr="009F74AE" w:rsidRDefault="00000000">
      <w:pPr>
        <w:numPr>
          <w:ilvl w:val="0"/>
          <w:numId w:val="3"/>
        </w:numPr>
        <w:rPr>
          <w:rFonts w:ascii="Avenir Book" w:hAnsi="Avenir Book"/>
        </w:rPr>
      </w:pPr>
      <w:r w:rsidRPr="009F74AE">
        <w:rPr>
          <w:rFonts w:ascii="Avenir Book" w:hAnsi="Avenir Book"/>
        </w:rPr>
        <w:t>14 x 4HP 360 cassette split units</w:t>
      </w:r>
    </w:p>
    <w:p w14:paraId="00000031" w14:textId="77777777" w:rsidR="002B19DB" w:rsidRPr="009F74AE" w:rsidRDefault="00000000">
      <w:pPr>
        <w:numPr>
          <w:ilvl w:val="0"/>
          <w:numId w:val="3"/>
        </w:numPr>
        <w:rPr>
          <w:rFonts w:ascii="Avenir Book" w:hAnsi="Avenir Book"/>
        </w:rPr>
      </w:pPr>
      <w:r w:rsidRPr="009F74AE">
        <w:rPr>
          <w:rFonts w:ascii="Avenir Book" w:hAnsi="Avenir Book"/>
        </w:rPr>
        <w:t>3 x 4-way 2HP Cassette split units</w:t>
      </w:r>
    </w:p>
    <w:p w14:paraId="00000032" w14:textId="77777777" w:rsidR="002B19DB" w:rsidRPr="009F74AE" w:rsidRDefault="00000000">
      <w:pPr>
        <w:numPr>
          <w:ilvl w:val="0"/>
          <w:numId w:val="3"/>
        </w:numPr>
        <w:spacing w:after="240"/>
        <w:rPr>
          <w:rFonts w:ascii="Avenir Book" w:hAnsi="Avenir Book"/>
        </w:rPr>
      </w:pPr>
      <w:r w:rsidRPr="009F74AE">
        <w:rPr>
          <w:rFonts w:ascii="Avenir Book" w:hAnsi="Avenir Book"/>
        </w:rPr>
        <w:t>104 x 4-way 2.5 HP  cassette split units</w:t>
      </w:r>
    </w:p>
    <w:p w14:paraId="00000033" w14:textId="77777777" w:rsidR="002B19DB" w:rsidRPr="009F74AE" w:rsidRDefault="00000000">
      <w:pPr>
        <w:spacing w:before="280"/>
        <w:rPr>
          <w:rFonts w:ascii="Avenir Book" w:hAnsi="Avenir Book"/>
        </w:rPr>
      </w:pPr>
      <w:r w:rsidRPr="009F74AE">
        <w:rPr>
          <w:rFonts w:ascii="Avenir Book" w:hAnsi="Avenir Book"/>
        </w:rPr>
        <w:t>Total HP = 295HP installed.</w:t>
      </w:r>
    </w:p>
    <w:p w14:paraId="00000035" w14:textId="77777777" w:rsidR="002B19DB" w:rsidRPr="009F74AE" w:rsidRDefault="00000000">
      <w:pPr>
        <w:pStyle w:val="Heading1"/>
        <w:keepNext w:val="0"/>
        <w:keepLines w:val="0"/>
        <w:spacing w:before="280"/>
        <w:rPr>
          <w:rFonts w:ascii="Avenir Book" w:hAnsi="Avenir Book"/>
        </w:rPr>
      </w:pPr>
      <w:bookmarkStart w:id="8" w:name="_sb6khdv0u3hm" w:colFirst="0" w:colLast="0"/>
      <w:bookmarkStart w:id="9" w:name="_l6kkc2hjenzs" w:colFirst="0" w:colLast="0"/>
      <w:bookmarkEnd w:id="8"/>
      <w:bookmarkEnd w:id="9"/>
      <w:r w:rsidRPr="009F74AE">
        <w:rPr>
          <w:rFonts w:ascii="Avenir Book" w:hAnsi="Avenir Book"/>
        </w:rPr>
        <w:t>Electronic/IT Systems Description</w:t>
      </w:r>
    </w:p>
    <w:p w14:paraId="00000036" w14:textId="77777777" w:rsidR="002B19DB" w:rsidRPr="009F74AE" w:rsidRDefault="00000000">
      <w:pPr>
        <w:spacing w:before="240" w:after="240"/>
        <w:rPr>
          <w:rFonts w:ascii="Avenir Book" w:hAnsi="Avenir Book"/>
        </w:rPr>
      </w:pPr>
      <w:r w:rsidRPr="009F74AE">
        <w:rPr>
          <w:rFonts w:ascii="Avenir Book" w:hAnsi="Avenir Book"/>
          <w:b/>
        </w:rPr>
        <w:t>Electrical System Capacity</w:t>
      </w:r>
      <w:r w:rsidRPr="009F74AE">
        <w:rPr>
          <w:rFonts w:ascii="Avenir Book" w:hAnsi="Avenir Book"/>
          <w:b/>
        </w:rPr>
        <w:br/>
      </w:r>
    </w:p>
    <w:p w14:paraId="00000037" w14:textId="77777777" w:rsidR="002B19DB" w:rsidRPr="009F74AE" w:rsidRDefault="002B19DB">
      <w:pPr>
        <w:spacing w:before="240" w:after="240"/>
        <w:rPr>
          <w:rFonts w:ascii="Avenir Book" w:hAnsi="Avenir Book"/>
        </w:rPr>
      </w:pPr>
    </w:p>
    <w:p w14:paraId="00000038" w14:textId="77777777" w:rsidR="002B19DB" w:rsidRPr="009F74AE" w:rsidRDefault="00000000">
      <w:pPr>
        <w:spacing w:before="240" w:after="240"/>
        <w:rPr>
          <w:rFonts w:ascii="Avenir Book" w:hAnsi="Avenir Book"/>
        </w:rPr>
      </w:pPr>
      <w:r w:rsidRPr="009F74AE">
        <w:rPr>
          <w:rFonts w:ascii="Avenir Book" w:hAnsi="Avenir Book"/>
          <w:b/>
        </w:rPr>
        <w:t>Network Infrastructure</w:t>
      </w:r>
      <w:r w:rsidRPr="009F74AE">
        <w:rPr>
          <w:rFonts w:ascii="Avenir Book" w:hAnsi="Avenir Book"/>
          <w:b/>
        </w:rPr>
        <w:br/>
      </w:r>
    </w:p>
    <w:p w14:paraId="00000039" w14:textId="77777777" w:rsidR="002B19DB" w:rsidRPr="009F74AE" w:rsidRDefault="00000000">
      <w:pPr>
        <w:pStyle w:val="Heading1"/>
        <w:keepNext w:val="0"/>
        <w:keepLines w:val="0"/>
        <w:spacing w:before="280"/>
        <w:rPr>
          <w:rFonts w:ascii="Avenir Book" w:hAnsi="Avenir Book"/>
        </w:rPr>
      </w:pPr>
      <w:bookmarkStart w:id="10" w:name="_i4vrjook4zrs" w:colFirst="0" w:colLast="0"/>
      <w:bookmarkEnd w:id="10"/>
      <w:r w:rsidRPr="009F74AE">
        <w:rPr>
          <w:rFonts w:ascii="Avenir Book" w:hAnsi="Avenir Book"/>
        </w:rPr>
        <w:t>Security Systems Description</w:t>
      </w:r>
    </w:p>
    <w:p w14:paraId="0000003A" w14:textId="77777777" w:rsidR="002B19DB" w:rsidRPr="009F74AE" w:rsidRDefault="00000000">
      <w:pPr>
        <w:spacing w:before="240" w:after="240"/>
        <w:rPr>
          <w:rFonts w:ascii="Avenir Book" w:hAnsi="Avenir Book"/>
        </w:rPr>
      </w:pPr>
      <w:r w:rsidRPr="009F74AE">
        <w:rPr>
          <w:rFonts w:ascii="Avenir Book" w:hAnsi="Avenir Book"/>
          <w:b/>
        </w:rPr>
        <w:lastRenderedPageBreak/>
        <w:t>Access Control Systems</w:t>
      </w:r>
      <w:r w:rsidRPr="009F74AE">
        <w:rPr>
          <w:rFonts w:ascii="Avenir Book" w:hAnsi="Avenir Book"/>
          <w:b/>
        </w:rPr>
        <w:br/>
      </w:r>
      <w:r w:rsidRPr="009F74AE">
        <w:rPr>
          <w:rFonts w:ascii="Avenir Book" w:hAnsi="Avenir Book"/>
        </w:rPr>
        <w:t xml:space="preserve">The Ilorin Innovation Hub is equipped with a Salto KS access control system, featuring a total of 27 access points/locks throughout the facility and providing secure, cloud-based management of all entry points. This advanced system allows for seamless control and monitoring, ensuring only authorized individuals have access to specific areas within the Hub. Integrated with </w:t>
      </w:r>
      <w:proofErr w:type="spellStart"/>
      <w:r w:rsidRPr="009F74AE">
        <w:rPr>
          <w:rFonts w:ascii="Avenir Book" w:hAnsi="Avenir Book"/>
        </w:rPr>
        <w:t>Spacebring</w:t>
      </w:r>
      <w:proofErr w:type="spellEnd"/>
      <w:r w:rsidRPr="009F74AE">
        <w:rPr>
          <w:rFonts w:ascii="Avenir Book" w:hAnsi="Avenir Book"/>
        </w:rPr>
        <w:t xml:space="preserve"> software, the system offers enhanced functionality, including real-time access data, customizable user permissions, and efficient management of shared spaces, all from a user-friendly interface.</w:t>
      </w:r>
    </w:p>
    <w:p w14:paraId="0000003B" w14:textId="77777777" w:rsidR="002B19DB" w:rsidRPr="009F74AE" w:rsidRDefault="00000000">
      <w:pPr>
        <w:numPr>
          <w:ilvl w:val="0"/>
          <w:numId w:val="5"/>
        </w:numPr>
        <w:spacing w:before="240"/>
        <w:rPr>
          <w:rFonts w:ascii="Avenir Book" w:hAnsi="Avenir Book"/>
        </w:rPr>
      </w:pPr>
      <w:r w:rsidRPr="009F74AE">
        <w:rPr>
          <w:rFonts w:ascii="Avenir Book" w:hAnsi="Avenir Book"/>
        </w:rPr>
        <w:t>27 access points/locks</w:t>
      </w:r>
    </w:p>
    <w:p w14:paraId="0000003C" w14:textId="227FB2A8" w:rsidR="002B19DB" w:rsidRPr="009F74AE" w:rsidRDefault="00303FDB">
      <w:pPr>
        <w:numPr>
          <w:ilvl w:val="0"/>
          <w:numId w:val="5"/>
        </w:numPr>
        <w:spacing w:after="240"/>
        <w:rPr>
          <w:rFonts w:ascii="Avenir Book" w:hAnsi="Avenir Book"/>
        </w:rPr>
      </w:pPr>
      <w:r>
        <w:rPr>
          <w:rFonts w:ascii="Avenir Book" w:hAnsi="Avenir Book"/>
        </w:rPr>
        <w:t xml:space="preserve">10 </w:t>
      </w:r>
      <w:r w:rsidR="009A2A40">
        <w:rPr>
          <w:rFonts w:ascii="Avenir Book" w:hAnsi="Avenir Book"/>
        </w:rPr>
        <w:t>IQs</w:t>
      </w:r>
    </w:p>
    <w:p w14:paraId="0000003D" w14:textId="77777777" w:rsidR="002B19DB" w:rsidRPr="009F74AE" w:rsidRDefault="00000000">
      <w:pPr>
        <w:spacing w:before="240" w:after="240"/>
        <w:rPr>
          <w:rFonts w:ascii="Avenir Book" w:hAnsi="Avenir Book"/>
        </w:rPr>
      </w:pPr>
      <w:r w:rsidRPr="009F74AE">
        <w:rPr>
          <w:rFonts w:ascii="Avenir Book" w:hAnsi="Avenir Book"/>
          <w:b/>
        </w:rPr>
        <w:t>Surveillance Systems</w:t>
      </w:r>
      <w:r w:rsidRPr="009F74AE">
        <w:rPr>
          <w:rFonts w:ascii="Avenir Book" w:hAnsi="Avenir Book"/>
          <w:b/>
        </w:rPr>
        <w:br/>
      </w:r>
    </w:p>
    <w:p w14:paraId="0000003E" w14:textId="77777777" w:rsidR="002B19DB" w:rsidRPr="009F74AE" w:rsidRDefault="002B19DB">
      <w:pPr>
        <w:spacing w:before="240" w:after="240"/>
        <w:rPr>
          <w:rFonts w:ascii="Avenir Book" w:hAnsi="Avenir Book"/>
        </w:rPr>
      </w:pPr>
    </w:p>
    <w:p w14:paraId="0000003F" w14:textId="77777777" w:rsidR="002B19DB" w:rsidRPr="009F74AE" w:rsidRDefault="00000000">
      <w:pPr>
        <w:pStyle w:val="Heading1"/>
        <w:keepNext w:val="0"/>
        <w:keepLines w:val="0"/>
        <w:spacing w:before="280"/>
        <w:rPr>
          <w:rFonts w:ascii="Avenir Book" w:hAnsi="Avenir Book"/>
        </w:rPr>
      </w:pPr>
      <w:bookmarkStart w:id="11" w:name="_e5vbtdyaa76a" w:colFirst="0" w:colLast="0"/>
      <w:bookmarkEnd w:id="11"/>
      <w:r w:rsidRPr="009F74AE">
        <w:rPr>
          <w:rFonts w:ascii="Avenir Book" w:hAnsi="Avenir Book"/>
        </w:rPr>
        <w:t>Support Infrastructure System Description</w:t>
      </w:r>
    </w:p>
    <w:p w14:paraId="00000040" w14:textId="77777777" w:rsidR="002B19DB" w:rsidRPr="009F74AE" w:rsidRDefault="00000000">
      <w:pPr>
        <w:spacing w:before="240" w:after="240"/>
        <w:rPr>
          <w:rFonts w:ascii="Avenir Book" w:hAnsi="Avenir Book"/>
          <w:b/>
        </w:rPr>
      </w:pPr>
      <w:r w:rsidRPr="009F74AE">
        <w:rPr>
          <w:rFonts w:ascii="Avenir Book" w:hAnsi="Avenir Book"/>
          <w:b/>
        </w:rPr>
        <w:t>Water Treatment System</w:t>
      </w:r>
    </w:p>
    <w:p w14:paraId="00000041" w14:textId="77777777" w:rsidR="002B19DB" w:rsidRPr="009F74AE" w:rsidRDefault="002B19DB">
      <w:pPr>
        <w:spacing w:before="240" w:after="240"/>
        <w:rPr>
          <w:rFonts w:ascii="Avenir Book" w:hAnsi="Avenir Book"/>
        </w:rPr>
      </w:pPr>
    </w:p>
    <w:p w14:paraId="00000042" w14:textId="77777777" w:rsidR="002B19DB" w:rsidRPr="009F74AE" w:rsidRDefault="002B19DB">
      <w:pPr>
        <w:pStyle w:val="Heading1"/>
        <w:keepNext w:val="0"/>
        <w:keepLines w:val="0"/>
        <w:spacing w:before="280"/>
        <w:rPr>
          <w:rFonts w:ascii="Avenir Book" w:hAnsi="Avenir Book"/>
        </w:rPr>
      </w:pPr>
      <w:bookmarkStart w:id="12" w:name="_4fpbtjde40gl" w:colFirst="0" w:colLast="0"/>
      <w:bookmarkEnd w:id="12"/>
    </w:p>
    <w:p w14:paraId="00000043" w14:textId="77777777" w:rsidR="002B19DB" w:rsidRPr="009F74AE" w:rsidRDefault="00000000">
      <w:pPr>
        <w:pStyle w:val="Heading1"/>
        <w:keepNext w:val="0"/>
        <w:keepLines w:val="0"/>
        <w:spacing w:before="280"/>
        <w:rPr>
          <w:rFonts w:ascii="Avenir Book" w:hAnsi="Avenir Book"/>
        </w:rPr>
      </w:pPr>
      <w:bookmarkStart w:id="13" w:name="_308v0ssov185" w:colFirst="0" w:colLast="0"/>
      <w:bookmarkEnd w:id="13"/>
      <w:r w:rsidRPr="009F74AE">
        <w:rPr>
          <w:rFonts w:ascii="Avenir Book" w:hAnsi="Avenir Book"/>
        </w:rPr>
        <w:t>Parking</w:t>
      </w:r>
    </w:p>
    <w:p w14:paraId="00000044" w14:textId="77777777" w:rsidR="002B19DB" w:rsidRPr="009F74AE" w:rsidRDefault="00000000">
      <w:pPr>
        <w:spacing w:before="240" w:after="240"/>
        <w:rPr>
          <w:rFonts w:ascii="Avenir Book" w:hAnsi="Avenir Book"/>
          <w:b/>
        </w:rPr>
      </w:pPr>
      <w:r w:rsidRPr="009F74AE">
        <w:rPr>
          <w:rFonts w:ascii="Avenir Book" w:hAnsi="Avenir Book"/>
          <w:b/>
        </w:rPr>
        <w:t>Parking Capacity</w:t>
      </w:r>
    </w:p>
    <w:p w14:paraId="00000045" w14:textId="77777777" w:rsidR="002B19DB" w:rsidRPr="009F74AE" w:rsidRDefault="00000000">
      <w:pPr>
        <w:spacing w:before="240" w:after="240"/>
        <w:rPr>
          <w:rFonts w:ascii="Avenir Book" w:hAnsi="Avenir Book"/>
        </w:rPr>
      </w:pPr>
      <w:r w:rsidRPr="009F74AE">
        <w:rPr>
          <w:rFonts w:ascii="Avenir Book" w:hAnsi="Avenir Book"/>
        </w:rPr>
        <w:t>74 parking spaces, excluding parking along inner roads</w:t>
      </w:r>
    </w:p>
    <w:p w14:paraId="00000046" w14:textId="77777777" w:rsidR="002B19DB" w:rsidRPr="009F74AE" w:rsidRDefault="002B19DB">
      <w:pPr>
        <w:spacing w:before="240" w:after="240"/>
        <w:rPr>
          <w:rFonts w:ascii="Avenir Book" w:hAnsi="Avenir Book"/>
        </w:rPr>
      </w:pPr>
    </w:p>
    <w:p w14:paraId="00000047" w14:textId="77777777" w:rsidR="002B19DB" w:rsidRPr="009F74AE" w:rsidRDefault="002B19DB">
      <w:pPr>
        <w:spacing w:before="240" w:after="240"/>
        <w:rPr>
          <w:rFonts w:ascii="Avenir Book" w:hAnsi="Avenir Book"/>
        </w:rPr>
      </w:pPr>
    </w:p>
    <w:p w14:paraId="00000048" w14:textId="77777777" w:rsidR="002B19DB" w:rsidRPr="009F74AE" w:rsidRDefault="002B19DB">
      <w:pPr>
        <w:rPr>
          <w:rFonts w:ascii="Avenir Book" w:hAnsi="Avenir Book"/>
        </w:rPr>
      </w:pPr>
    </w:p>
    <w:p w14:paraId="00000049" w14:textId="77777777" w:rsidR="002B19DB" w:rsidRPr="009F74AE" w:rsidRDefault="002B19DB">
      <w:pPr>
        <w:rPr>
          <w:rFonts w:ascii="Avenir Book" w:hAnsi="Avenir Book"/>
        </w:rPr>
      </w:pPr>
    </w:p>
    <w:sectPr w:rsidR="002B19DB" w:rsidRPr="009F74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82AAF"/>
    <w:multiLevelType w:val="multilevel"/>
    <w:tmpl w:val="928ED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A60BE2"/>
    <w:multiLevelType w:val="multilevel"/>
    <w:tmpl w:val="F94EB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D6055E"/>
    <w:multiLevelType w:val="multilevel"/>
    <w:tmpl w:val="4E64B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467D2E"/>
    <w:multiLevelType w:val="multilevel"/>
    <w:tmpl w:val="2A50A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7753A8"/>
    <w:multiLevelType w:val="multilevel"/>
    <w:tmpl w:val="4AAC3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9474704">
    <w:abstractNumId w:val="1"/>
  </w:num>
  <w:num w:numId="2" w16cid:durableId="1613249460">
    <w:abstractNumId w:val="0"/>
  </w:num>
  <w:num w:numId="3" w16cid:durableId="437334812">
    <w:abstractNumId w:val="4"/>
  </w:num>
  <w:num w:numId="4" w16cid:durableId="1217011965">
    <w:abstractNumId w:val="2"/>
  </w:num>
  <w:num w:numId="5" w16cid:durableId="1785222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9DB"/>
    <w:rsid w:val="0019177B"/>
    <w:rsid w:val="002A27BC"/>
    <w:rsid w:val="002B19DB"/>
    <w:rsid w:val="00303FDB"/>
    <w:rsid w:val="003117EF"/>
    <w:rsid w:val="007A23FC"/>
    <w:rsid w:val="00815EAE"/>
    <w:rsid w:val="00827DE3"/>
    <w:rsid w:val="009A2A40"/>
    <w:rsid w:val="009F176D"/>
    <w:rsid w:val="009F74AE"/>
    <w:rsid w:val="00F60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56B01"/>
  <w15:docId w15:val="{87BB3005-EEDF-204E-ABFE-0D9589A3B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9F74A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201146">
      <w:bodyDiv w:val="1"/>
      <w:marLeft w:val="0"/>
      <w:marRight w:val="0"/>
      <w:marTop w:val="0"/>
      <w:marBottom w:val="0"/>
      <w:divBdr>
        <w:top w:val="none" w:sz="0" w:space="0" w:color="auto"/>
        <w:left w:val="none" w:sz="0" w:space="0" w:color="auto"/>
        <w:bottom w:val="none" w:sz="0" w:space="0" w:color="auto"/>
        <w:right w:val="none" w:sz="0" w:space="0" w:color="auto"/>
      </w:divBdr>
    </w:div>
    <w:div w:id="552888890">
      <w:bodyDiv w:val="1"/>
      <w:marLeft w:val="0"/>
      <w:marRight w:val="0"/>
      <w:marTop w:val="0"/>
      <w:marBottom w:val="0"/>
      <w:divBdr>
        <w:top w:val="none" w:sz="0" w:space="0" w:color="auto"/>
        <w:left w:val="none" w:sz="0" w:space="0" w:color="auto"/>
        <w:bottom w:val="none" w:sz="0" w:space="0" w:color="auto"/>
        <w:right w:val="none" w:sz="0" w:space="0" w:color="auto"/>
      </w:divBdr>
    </w:div>
    <w:div w:id="792790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906</Words>
  <Characters>5168</Characters>
  <Application>Microsoft Office Word</Application>
  <DocSecurity>0</DocSecurity>
  <Lines>43</Lines>
  <Paragraphs>12</Paragraphs>
  <ScaleCrop>false</ScaleCrop>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13</cp:revision>
  <dcterms:created xsi:type="dcterms:W3CDTF">2024-08-30T15:57:00Z</dcterms:created>
  <dcterms:modified xsi:type="dcterms:W3CDTF">2025-02-10T11:02:00Z</dcterms:modified>
</cp:coreProperties>
</file>