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15B507" w14:textId="77777777" w:rsidR="00863A66" w:rsidRPr="00863A66" w:rsidRDefault="00863A66" w:rsidP="00863A66">
      <w:pPr>
        <w:spacing w:before="100" w:beforeAutospacing="1" w:after="100" w:afterAutospacing="1"/>
        <w:outlineLvl w:val="1"/>
        <w:rPr>
          <w:rFonts w:ascii="Avenir Book" w:eastAsia="Times New Roman" w:hAnsi="Avenir Book" w:cs="Times New Roman"/>
          <w:b/>
          <w:bCs/>
          <w:sz w:val="36"/>
          <w:szCs w:val="36"/>
        </w:rPr>
      </w:pPr>
      <w:r w:rsidRPr="00863A66">
        <w:rPr>
          <w:rFonts w:ascii="Avenir Book" w:eastAsia="Times New Roman" w:hAnsi="Avenir Book" w:cs="Times New Roman"/>
          <w:b/>
          <w:bCs/>
          <w:sz w:val="36"/>
          <w:szCs w:val="36"/>
        </w:rPr>
        <w:t>Ilorin Innovation Hub Facility Operations Upgrade Proposal</w:t>
      </w:r>
    </w:p>
    <w:p w14:paraId="4ACE93AD"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For the Learn2Earn Program</w:t>
      </w:r>
    </w:p>
    <w:p w14:paraId="72042E49"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1. Background</w:t>
      </w:r>
    </w:p>
    <w:p w14:paraId="25708994" w14:textId="155382AD"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The Ilorin Innovation Hub (IIH) is set to host the </w:t>
      </w:r>
      <w:r w:rsidRPr="00863A66">
        <w:rPr>
          <w:rFonts w:ascii="Avenir Book" w:eastAsia="Times New Roman" w:hAnsi="Avenir Book" w:cs="Times New Roman"/>
          <w:b/>
          <w:bCs/>
        </w:rPr>
        <w:t>Learn2Earn Program</w:t>
      </w:r>
      <w:r w:rsidRPr="00863A66">
        <w:rPr>
          <w:rFonts w:ascii="Avenir Book" w:eastAsia="Times New Roman" w:hAnsi="Avenir Book" w:cs="Times New Roman"/>
        </w:rPr>
        <w:t>, a skill-building and income-generating initiative designed to empower young learners through digital, creative, and technical education. To ensure a smooth experience for participants and facilitators, the Hub’s facility operations need to be enhanced to support extended hours, reliable</w:t>
      </w:r>
      <w:r>
        <w:rPr>
          <w:rFonts w:ascii="Avenir Book" w:eastAsia="Times New Roman" w:hAnsi="Avenir Book" w:cs="Times New Roman"/>
        </w:rPr>
        <w:t xml:space="preserve"> and faster</w:t>
      </w:r>
      <w:r w:rsidRPr="00863A66">
        <w:rPr>
          <w:rFonts w:ascii="Avenir Book" w:eastAsia="Times New Roman" w:hAnsi="Avenir Book" w:cs="Times New Roman"/>
        </w:rPr>
        <w:t xml:space="preserve"> connectivity, and sustained comfort across all service points.</w:t>
      </w:r>
    </w:p>
    <w:p w14:paraId="695AAB56"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2. Objective</w:t>
      </w:r>
    </w:p>
    <w:p w14:paraId="566BE166"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This proposal outlines the required upgrades to IIH’s facility operations to accommodate the Learn2Earn Program efficiently and safely. It covers staffing, furniture, infrastructure, and operational adjustments to ensure an optimal learning environment.</w:t>
      </w:r>
    </w:p>
    <w:p w14:paraId="03B2FA1F"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3. Scope of Work</w:t>
      </w:r>
    </w:p>
    <w:p w14:paraId="0432389A"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3.1 Staffing</w:t>
      </w:r>
    </w:p>
    <w:p w14:paraId="15B22E69"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Facility Team</w:t>
      </w:r>
    </w:p>
    <w:p w14:paraId="6FAB2A0A" w14:textId="7561704C" w:rsidR="00863A66" w:rsidRPr="00863A66" w:rsidRDefault="00863A66" w:rsidP="00863A66">
      <w:pPr>
        <w:numPr>
          <w:ilvl w:val="0"/>
          <w:numId w:val="1"/>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Add </w:t>
      </w:r>
      <w:r w:rsidR="0092529A">
        <w:rPr>
          <w:rFonts w:ascii="Avenir Book" w:eastAsia="Times New Roman" w:hAnsi="Avenir Book" w:cs="Times New Roman"/>
        </w:rPr>
        <w:t>two</w:t>
      </w:r>
      <w:r w:rsidRPr="00863A66">
        <w:rPr>
          <w:rFonts w:ascii="Avenir Book" w:eastAsia="Times New Roman" w:hAnsi="Avenir Book" w:cs="Times New Roman"/>
        </w:rPr>
        <w:t xml:space="preserve"> weekend facility officer</w:t>
      </w:r>
      <w:r w:rsidR="00276EE1">
        <w:rPr>
          <w:rFonts w:ascii="Avenir Book" w:eastAsia="Times New Roman" w:hAnsi="Avenir Book" w:cs="Times New Roman"/>
        </w:rPr>
        <w:t>s</w:t>
      </w:r>
      <w:r w:rsidRPr="00863A66">
        <w:rPr>
          <w:rFonts w:ascii="Avenir Book" w:eastAsia="Times New Roman" w:hAnsi="Avenir Book" w:cs="Times New Roman"/>
        </w:rPr>
        <w:t xml:space="preserve"> to handle maintenance and superv</w:t>
      </w:r>
      <w:r>
        <w:rPr>
          <w:rFonts w:ascii="Avenir Book" w:eastAsia="Times New Roman" w:hAnsi="Avenir Book" w:cs="Times New Roman"/>
        </w:rPr>
        <w:t>ise cleaning and security</w:t>
      </w:r>
      <w:r w:rsidRPr="00863A66">
        <w:rPr>
          <w:rFonts w:ascii="Avenir Book" w:eastAsia="Times New Roman" w:hAnsi="Avenir Book" w:cs="Times New Roman"/>
        </w:rPr>
        <w:t xml:space="preserve"> on Saturdays and Sundays.</w:t>
      </w:r>
    </w:p>
    <w:p w14:paraId="1478AECE" w14:textId="70817DE0" w:rsidR="00863A66" w:rsidRPr="00863A66" w:rsidRDefault="00863A66" w:rsidP="00863A66">
      <w:pPr>
        <w:numPr>
          <w:ilvl w:val="0"/>
          <w:numId w:val="1"/>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Implement a rotational schedule</w:t>
      </w:r>
      <w:r>
        <w:rPr>
          <w:rFonts w:ascii="Avenir Book" w:eastAsia="Times New Roman" w:hAnsi="Avenir Book" w:cs="Times New Roman"/>
        </w:rPr>
        <w:t xml:space="preserve"> within department</w:t>
      </w:r>
      <w:r w:rsidRPr="00863A66">
        <w:rPr>
          <w:rFonts w:ascii="Avenir Book" w:eastAsia="Times New Roman" w:hAnsi="Avenir Book" w:cs="Times New Roman"/>
        </w:rPr>
        <w:t xml:space="preserve"> to balance workload and maintain cleanliness standards.</w:t>
      </w:r>
    </w:p>
    <w:p w14:paraId="728F8B89"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IT Support</w:t>
      </w:r>
    </w:p>
    <w:p w14:paraId="07E90B2C" w14:textId="0C58C031" w:rsidR="00863A66" w:rsidRPr="00863A66" w:rsidRDefault="00863A66" w:rsidP="00863A66">
      <w:pPr>
        <w:numPr>
          <w:ilvl w:val="0"/>
          <w:numId w:val="2"/>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Engage </w:t>
      </w:r>
      <w:r w:rsidR="008E7654">
        <w:rPr>
          <w:rFonts w:ascii="Avenir Book" w:eastAsia="Times New Roman" w:hAnsi="Avenir Book" w:cs="Times New Roman"/>
        </w:rPr>
        <w:t>one</w:t>
      </w:r>
      <w:r w:rsidRPr="00863A66">
        <w:rPr>
          <w:rFonts w:ascii="Avenir Book" w:eastAsia="Times New Roman" w:hAnsi="Avenir Book" w:cs="Times New Roman"/>
        </w:rPr>
        <w:t xml:space="preserve"> IT support staff for weekend sessions.</w:t>
      </w:r>
    </w:p>
    <w:p w14:paraId="125E48F7" w14:textId="77777777" w:rsidR="00863A66" w:rsidRPr="00863A66" w:rsidRDefault="00863A66" w:rsidP="00863A66">
      <w:pPr>
        <w:numPr>
          <w:ilvl w:val="0"/>
          <w:numId w:val="2"/>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Provide training in troubleshooting participant laptops, managing shared systems, and ensuring stable connectivity.</w:t>
      </w:r>
    </w:p>
    <w:p w14:paraId="4621E520" w14:textId="77777777" w:rsidR="00863A66" w:rsidRPr="00863A66" w:rsidRDefault="00863A66" w:rsidP="00863A66">
      <w:pPr>
        <w:numPr>
          <w:ilvl w:val="0"/>
          <w:numId w:val="2"/>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Assign a Technical Coordinator to oversee all Learn2Earn-related IT needs.</w:t>
      </w:r>
    </w:p>
    <w:p w14:paraId="017C9BDB"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lastRenderedPageBreak/>
        <w:t>Front Desk &amp; Administration</w:t>
      </w:r>
    </w:p>
    <w:p w14:paraId="2473BFA8" w14:textId="77777777" w:rsidR="00863A66" w:rsidRPr="00863A66" w:rsidRDefault="00863A66" w:rsidP="00863A66">
      <w:pPr>
        <w:numPr>
          <w:ilvl w:val="0"/>
          <w:numId w:val="3"/>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Extend front desk coverage to weekends (Saturday–Sunday, 9 AM–6 PM).</w:t>
      </w:r>
    </w:p>
    <w:p w14:paraId="078C521F" w14:textId="77777777" w:rsidR="00863A66" w:rsidRPr="00863A66" w:rsidRDefault="00863A66" w:rsidP="00863A66">
      <w:pPr>
        <w:numPr>
          <w:ilvl w:val="0"/>
          <w:numId w:val="3"/>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Introduce participant access identification (tags, passes, or digital QR codes).</w:t>
      </w:r>
    </w:p>
    <w:p w14:paraId="2D37362F" w14:textId="77777777" w:rsidR="00863A66" w:rsidRPr="00863A66" w:rsidRDefault="00863A66" w:rsidP="00863A66">
      <w:pPr>
        <w:numPr>
          <w:ilvl w:val="0"/>
          <w:numId w:val="3"/>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Integrate Learn2Earn attendance and access tracking into the front desk workflow.</w:t>
      </w:r>
    </w:p>
    <w:p w14:paraId="6F27B2E5"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3.2 Furniture</w:t>
      </w:r>
    </w:p>
    <w:p w14:paraId="6106DDF2"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Learning Areas</w:t>
      </w:r>
    </w:p>
    <w:p w14:paraId="5F7D7656" w14:textId="26CDADA8" w:rsidR="00863A66" w:rsidRPr="00863A66" w:rsidRDefault="00863A66" w:rsidP="00863A66">
      <w:pPr>
        <w:numPr>
          <w:ilvl w:val="0"/>
          <w:numId w:val="4"/>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Acquire </w:t>
      </w:r>
      <w:r>
        <w:rPr>
          <w:rFonts w:ascii="Avenir Book" w:eastAsia="Times New Roman" w:hAnsi="Avenir Book" w:cs="Times New Roman"/>
        </w:rPr>
        <w:t xml:space="preserve"> additional </w:t>
      </w:r>
      <w:r w:rsidRPr="00863A66">
        <w:rPr>
          <w:rFonts w:ascii="Avenir Book" w:eastAsia="Times New Roman" w:hAnsi="Avenir Book" w:cs="Times New Roman"/>
        </w:rPr>
        <w:t>ergonomic desks and chairs suited for long-duration learning sessions</w:t>
      </w:r>
      <w:r>
        <w:rPr>
          <w:rFonts w:ascii="Avenir Book" w:eastAsia="Times New Roman" w:hAnsi="Avenir Book" w:cs="Times New Roman"/>
        </w:rPr>
        <w:t xml:space="preserve"> in Workspace 2 (upstairs)</w:t>
      </w:r>
      <w:r w:rsidRPr="00863A66">
        <w:rPr>
          <w:rFonts w:ascii="Avenir Book" w:eastAsia="Times New Roman" w:hAnsi="Avenir Book" w:cs="Times New Roman"/>
        </w:rPr>
        <w:t>.</w:t>
      </w:r>
    </w:p>
    <w:p w14:paraId="6B31B0E2" w14:textId="77777777" w:rsidR="00863A66" w:rsidRDefault="00863A66" w:rsidP="00863A66">
      <w:pPr>
        <w:numPr>
          <w:ilvl w:val="0"/>
          <w:numId w:val="4"/>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Adopt flexible layouts to accommodate both group and individual learning setups.</w:t>
      </w:r>
    </w:p>
    <w:p w14:paraId="7B94B3AB" w14:textId="108552A4" w:rsidR="00863A66" w:rsidRPr="00863A66" w:rsidRDefault="00863A66" w:rsidP="00863A66">
      <w:pPr>
        <w:numPr>
          <w:ilvl w:val="0"/>
          <w:numId w:val="4"/>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Explore additional partitioning to create additional secure learning and wor</w:t>
      </w:r>
      <w:r w:rsidR="002B2DDC">
        <w:rPr>
          <w:rFonts w:ascii="Avenir Book" w:eastAsia="Times New Roman" w:hAnsi="Avenir Book" w:cs="Times New Roman"/>
        </w:rPr>
        <w:t>k</w:t>
      </w:r>
      <w:r>
        <w:rPr>
          <w:rFonts w:ascii="Avenir Book" w:eastAsia="Times New Roman" w:hAnsi="Avenir Book" w:cs="Times New Roman"/>
        </w:rPr>
        <w:t>space areas upstairs.</w:t>
      </w:r>
    </w:p>
    <w:p w14:paraId="6C5BC0AA" w14:textId="50903A6F" w:rsidR="00863A66" w:rsidRPr="00863A66" w:rsidRDefault="002B2DDC" w:rsidP="00863A66">
      <w:pPr>
        <w:numPr>
          <w:ilvl w:val="0"/>
          <w:numId w:val="4"/>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4 more long workspace desks with power outlets and connections, and 50 new workspace chairs.</w:t>
      </w:r>
    </w:p>
    <w:p w14:paraId="16FB2F9F"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Lounge &amp; Recreation Zones</w:t>
      </w:r>
    </w:p>
    <w:p w14:paraId="3D5EB5F6" w14:textId="24813EC3" w:rsidR="00863A66" w:rsidRPr="00863A66" w:rsidRDefault="00863A66" w:rsidP="00863A66">
      <w:pPr>
        <w:numPr>
          <w:ilvl w:val="0"/>
          <w:numId w:val="5"/>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Ensure clear zoning between learning and relaxation areas</w:t>
      </w:r>
      <w:r w:rsidR="00B250AE">
        <w:rPr>
          <w:rFonts w:ascii="Avenir Book" w:eastAsia="Times New Roman" w:hAnsi="Avenir Book" w:cs="Times New Roman"/>
        </w:rPr>
        <w:t xml:space="preserve"> (done)</w:t>
      </w:r>
      <w:r w:rsidRPr="00863A66">
        <w:rPr>
          <w:rFonts w:ascii="Avenir Book" w:eastAsia="Times New Roman" w:hAnsi="Avenir Book" w:cs="Times New Roman"/>
        </w:rPr>
        <w:t>.</w:t>
      </w:r>
    </w:p>
    <w:p w14:paraId="757777FA" w14:textId="77777777" w:rsidR="00863A66" w:rsidRPr="00863A66" w:rsidRDefault="00863A66" w:rsidP="00863A66">
      <w:pPr>
        <w:numPr>
          <w:ilvl w:val="0"/>
          <w:numId w:val="5"/>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Introduce acoustic or soft dividers to minimize noise interference.</w:t>
      </w:r>
    </w:p>
    <w:p w14:paraId="2FCF29DA"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3.3 Infrastructure</w:t>
      </w:r>
    </w:p>
    <w:p w14:paraId="398568C3"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Connectivity</w:t>
      </w:r>
    </w:p>
    <w:p w14:paraId="4E10CF24" w14:textId="7A4BB2F7" w:rsidR="00863A66" w:rsidRPr="00863A66" w:rsidRDefault="00863A66" w:rsidP="00863A66">
      <w:pPr>
        <w:numPr>
          <w:ilvl w:val="0"/>
          <w:numId w:val="7"/>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Upgrade internet bandwidth </w:t>
      </w:r>
      <w:r w:rsidR="000C4E65">
        <w:rPr>
          <w:rFonts w:ascii="Avenir Book" w:eastAsia="Times New Roman" w:hAnsi="Avenir Book" w:cs="Times New Roman"/>
        </w:rPr>
        <w:t xml:space="preserve">from 45 MBPS </w:t>
      </w:r>
      <w:r w:rsidRPr="00863A66">
        <w:rPr>
          <w:rFonts w:ascii="Avenir Book" w:eastAsia="Times New Roman" w:hAnsi="Avenir Book" w:cs="Times New Roman"/>
        </w:rPr>
        <w:t>to</w:t>
      </w:r>
      <w:r w:rsidR="000C4E65">
        <w:rPr>
          <w:rFonts w:ascii="Avenir Book" w:eastAsia="Times New Roman" w:hAnsi="Avenir Book" w:cs="Times New Roman"/>
        </w:rPr>
        <w:t xml:space="preserve"> 155MBPS STM1 to </w:t>
      </w:r>
      <w:r w:rsidRPr="00863A66">
        <w:rPr>
          <w:rFonts w:ascii="Avenir Book" w:eastAsia="Times New Roman" w:hAnsi="Avenir Book" w:cs="Times New Roman"/>
        </w:rPr>
        <w:t>sustain 7-day usage and high weekend traffic.</w:t>
      </w:r>
    </w:p>
    <w:p w14:paraId="75E76ACC" w14:textId="77777777" w:rsidR="00863A66" w:rsidRPr="00863A66" w:rsidRDefault="00863A66" w:rsidP="00863A66">
      <w:pPr>
        <w:numPr>
          <w:ilvl w:val="0"/>
          <w:numId w:val="7"/>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Establish a redundant ISP link to reduce downtime risk.</w:t>
      </w:r>
    </w:p>
    <w:p w14:paraId="49F90254" w14:textId="77777777" w:rsidR="00863A66" w:rsidRPr="00863A66" w:rsidRDefault="00863A66" w:rsidP="00863A66">
      <w:pPr>
        <w:numPr>
          <w:ilvl w:val="0"/>
          <w:numId w:val="7"/>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Install Wi-Fi repeaters in classrooms and public areas for consistent coverage.</w:t>
      </w:r>
    </w:p>
    <w:p w14:paraId="241429CD" w14:textId="77777777"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Hardware and Software</w:t>
      </w:r>
    </w:p>
    <w:p w14:paraId="34945A8A" w14:textId="6CAED6C8" w:rsidR="00863A66" w:rsidRDefault="00863A66" w:rsidP="00863A66">
      <w:pPr>
        <w:numPr>
          <w:ilvl w:val="0"/>
          <w:numId w:val="8"/>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Provide PCs </w:t>
      </w:r>
      <w:r>
        <w:rPr>
          <w:rFonts w:ascii="Avenir Book" w:eastAsia="Times New Roman" w:hAnsi="Avenir Book" w:cs="Times New Roman"/>
        </w:rPr>
        <w:t xml:space="preserve">and </w:t>
      </w:r>
      <w:r w:rsidRPr="00863A66">
        <w:rPr>
          <w:rFonts w:ascii="Avenir Book" w:eastAsia="Times New Roman" w:hAnsi="Avenir Book" w:cs="Times New Roman"/>
        </w:rPr>
        <w:t>for program participants.</w:t>
      </w:r>
    </w:p>
    <w:p w14:paraId="2C97E789" w14:textId="628324C4" w:rsidR="00863A66" w:rsidRPr="00863A66" w:rsidRDefault="00863A66" w:rsidP="00863A66">
      <w:pPr>
        <w:numPr>
          <w:ilvl w:val="0"/>
          <w:numId w:val="8"/>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M</w:t>
      </w:r>
      <w:r>
        <w:rPr>
          <w:rFonts w:ascii="Avenir Book" w:eastAsia="Times New Roman" w:hAnsi="Avenir Book" w:cs="Times New Roman"/>
        </w:rPr>
        <w:t>aintain</w:t>
      </w:r>
      <w:r>
        <w:rPr>
          <w:rFonts w:ascii="Avenir Book" w:eastAsia="Times New Roman" w:hAnsi="Avenir Book" w:cs="Times New Roman"/>
        </w:rPr>
        <w:t xml:space="preserve"> &amp; manage</w:t>
      </w:r>
      <w:r>
        <w:rPr>
          <w:rFonts w:ascii="Avenir Book" w:eastAsia="Times New Roman" w:hAnsi="Avenir Book" w:cs="Times New Roman"/>
        </w:rPr>
        <w:t xml:space="preserve"> external rented computers</w:t>
      </w:r>
    </w:p>
    <w:p w14:paraId="3A623B65" w14:textId="05882E0D" w:rsidR="00863A66" w:rsidRPr="00863A66" w:rsidRDefault="00863A66" w:rsidP="00863A66">
      <w:pPr>
        <w:numPr>
          <w:ilvl w:val="0"/>
          <w:numId w:val="8"/>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Ensure all systems run up-to-date operating systems and essential productivity tools (e.g., </w:t>
      </w:r>
      <w:r>
        <w:rPr>
          <w:rFonts w:ascii="Avenir Book" w:eastAsia="Times New Roman" w:hAnsi="Avenir Book" w:cs="Times New Roman"/>
        </w:rPr>
        <w:t>Virtualized Ubuntu</w:t>
      </w:r>
      <w:r w:rsidRPr="00863A66">
        <w:rPr>
          <w:rFonts w:ascii="Avenir Book" w:eastAsia="Times New Roman" w:hAnsi="Avenir Book" w:cs="Times New Roman"/>
        </w:rPr>
        <w:t>).</w:t>
      </w:r>
    </w:p>
    <w:p w14:paraId="7EC1C24C" w14:textId="77777777" w:rsidR="00863A66" w:rsidRPr="00863A66" w:rsidRDefault="00863A66" w:rsidP="00863A66">
      <w:pPr>
        <w:numPr>
          <w:ilvl w:val="0"/>
          <w:numId w:val="8"/>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lastRenderedPageBreak/>
        <w:t>Install smart TVs or projectors in classrooms for instructional display.</w:t>
      </w:r>
    </w:p>
    <w:p w14:paraId="6168CE11"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3.4 Operational Hours and Access</w:t>
      </w:r>
    </w:p>
    <w:p w14:paraId="0CB6539F" w14:textId="77777777" w:rsidR="00863A66" w:rsidRPr="00863A66" w:rsidRDefault="00863A66" w:rsidP="00863A66">
      <w:pPr>
        <w:numPr>
          <w:ilvl w:val="0"/>
          <w:numId w:val="9"/>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Extend IIH operation to 7 days a week.</w:t>
      </w:r>
    </w:p>
    <w:p w14:paraId="49B2AE63" w14:textId="25D31D55" w:rsidR="00863A66" w:rsidRPr="00863A66" w:rsidRDefault="00863A66" w:rsidP="00863A66">
      <w:pPr>
        <w:numPr>
          <w:ilvl w:val="1"/>
          <w:numId w:val="9"/>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Monday–Friday: Normal public access</w:t>
      </w:r>
      <w:r>
        <w:rPr>
          <w:rFonts w:ascii="Avenir Book" w:eastAsia="Times New Roman" w:hAnsi="Avenir Book" w:cs="Times New Roman"/>
        </w:rPr>
        <w:t xml:space="preserve"> 9am-6pm</w:t>
      </w:r>
      <w:r w:rsidRPr="00863A66">
        <w:rPr>
          <w:rFonts w:ascii="Avenir Book" w:eastAsia="Times New Roman" w:hAnsi="Avenir Book" w:cs="Times New Roman"/>
        </w:rPr>
        <w:t>.</w:t>
      </w:r>
    </w:p>
    <w:p w14:paraId="66D8EB92" w14:textId="77777777" w:rsidR="00863A66" w:rsidRPr="00863A66" w:rsidRDefault="00863A66" w:rsidP="00863A66">
      <w:pPr>
        <w:numPr>
          <w:ilvl w:val="1"/>
          <w:numId w:val="9"/>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Saturday–Sunday: Access limited to Learn2Earn participants and scheduled events.</w:t>
      </w:r>
    </w:p>
    <w:p w14:paraId="2AD2378D" w14:textId="21017106" w:rsidR="00863A66" w:rsidRPr="00863A66" w:rsidRDefault="00863A66" w:rsidP="00863A66">
      <w:pPr>
        <w:numPr>
          <w:ilvl w:val="0"/>
          <w:numId w:val="9"/>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Update digital platforms</w:t>
      </w:r>
      <w:r w:rsidR="000C4E65">
        <w:rPr>
          <w:rFonts w:ascii="Avenir Book" w:eastAsia="Times New Roman" w:hAnsi="Avenir Book" w:cs="Times New Roman"/>
        </w:rPr>
        <w:t xml:space="preserve"> </w:t>
      </w:r>
      <w:r w:rsidRPr="00863A66">
        <w:rPr>
          <w:rFonts w:ascii="Avenir Book" w:eastAsia="Times New Roman" w:hAnsi="Avenir Book" w:cs="Times New Roman"/>
        </w:rPr>
        <w:t>and staff schedules to reflect the new hours.</w:t>
      </w:r>
    </w:p>
    <w:p w14:paraId="5DA9EB32" w14:textId="0D83FBF4" w:rsidR="00863A66" w:rsidRPr="00863A66" w:rsidRDefault="00863A66" w:rsidP="00863A66">
      <w:pPr>
        <w:numPr>
          <w:ilvl w:val="0"/>
          <w:numId w:val="9"/>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 xml:space="preserve">Implement a controlled entry system (access cards, tags, or QR codes) for </w:t>
      </w:r>
      <w:r w:rsidR="00795B6E">
        <w:rPr>
          <w:rFonts w:ascii="Avenir Book" w:eastAsia="Times New Roman" w:hAnsi="Avenir Book" w:cs="Times New Roman"/>
        </w:rPr>
        <w:t>all workspace</w:t>
      </w:r>
      <w:r w:rsidRPr="00863A66">
        <w:rPr>
          <w:rFonts w:ascii="Avenir Book" w:eastAsia="Times New Roman" w:hAnsi="Avenir Book" w:cs="Times New Roman"/>
        </w:rPr>
        <w:t xml:space="preserve"> participants.</w:t>
      </w:r>
    </w:p>
    <w:p w14:paraId="4AFE954A"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3.5 Utilities and Maintenance</w:t>
      </w:r>
    </w:p>
    <w:p w14:paraId="23B21C83" w14:textId="56C7BF6E" w:rsidR="00863A66" w:rsidRPr="00863A66" w:rsidRDefault="00795B6E" w:rsidP="00863A66">
      <w:pPr>
        <w:numPr>
          <w:ilvl w:val="0"/>
          <w:numId w:val="10"/>
        </w:numPr>
        <w:spacing w:before="100" w:beforeAutospacing="1" w:after="100" w:afterAutospacing="1"/>
        <w:rPr>
          <w:rFonts w:ascii="Avenir Book" w:eastAsia="Times New Roman" w:hAnsi="Avenir Book" w:cs="Times New Roman"/>
        </w:rPr>
      </w:pPr>
      <w:r>
        <w:rPr>
          <w:rFonts w:ascii="Avenir Book" w:eastAsia="Times New Roman" w:hAnsi="Avenir Book" w:cs="Times New Roman"/>
        </w:rPr>
        <w:t>Explore i</w:t>
      </w:r>
      <w:r w:rsidR="00863A66" w:rsidRPr="00863A66">
        <w:rPr>
          <w:rFonts w:ascii="Avenir Book" w:eastAsia="Times New Roman" w:hAnsi="Avenir Book" w:cs="Times New Roman"/>
        </w:rPr>
        <w:t>ncreas</w:t>
      </w:r>
      <w:r>
        <w:rPr>
          <w:rFonts w:ascii="Avenir Book" w:eastAsia="Times New Roman" w:hAnsi="Avenir Book" w:cs="Times New Roman"/>
        </w:rPr>
        <w:t>ing</w:t>
      </w:r>
      <w:r w:rsidR="00863A66" w:rsidRPr="00863A66">
        <w:rPr>
          <w:rFonts w:ascii="Avenir Book" w:eastAsia="Times New Roman" w:hAnsi="Avenir Book" w:cs="Times New Roman"/>
        </w:rPr>
        <w:t xml:space="preserve"> power backup capacity to support weekend operations.</w:t>
      </w:r>
    </w:p>
    <w:p w14:paraId="02FCA543" w14:textId="77777777" w:rsidR="00863A66" w:rsidRPr="00863A66" w:rsidRDefault="00863A66" w:rsidP="00863A66">
      <w:pPr>
        <w:numPr>
          <w:ilvl w:val="0"/>
          <w:numId w:val="10"/>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Adjust air conditioning and electrical maintenance schedules for continuous service.</w:t>
      </w:r>
    </w:p>
    <w:p w14:paraId="198A76C1" w14:textId="77777777" w:rsidR="00EF3CC4" w:rsidRDefault="00EF3CC4" w:rsidP="00863A66">
      <w:pPr>
        <w:numPr>
          <w:ilvl w:val="0"/>
          <w:numId w:val="10"/>
        </w:numPr>
        <w:spacing w:before="100" w:beforeAutospacing="1" w:after="100" w:afterAutospacing="1"/>
        <w:rPr>
          <w:rFonts w:ascii="Avenir Book" w:eastAsia="Times New Roman" w:hAnsi="Avenir Book" w:cs="Times New Roman"/>
        </w:rPr>
      </w:pPr>
      <w:r w:rsidRPr="00EF3CC4">
        <w:rPr>
          <w:rFonts w:ascii="Avenir Book" w:eastAsia="Times New Roman" w:hAnsi="Avenir Book" w:cs="Times New Roman"/>
        </w:rPr>
        <w:t>Expand cleaning services to cover two additional days, including Sunday operations and midday weekend rounds, with a weekly deep-cleaning on Sunday evenings or Monday mornings.</w:t>
      </w:r>
      <w:r w:rsidRPr="00EF3CC4">
        <w:rPr>
          <w:rFonts w:ascii="Avenir Book" w:eastAsia="Times New Roman" w:hAnsi="Avenir Book" w:cs="Times New Roman"/>
        </w:rPr>
        <w:t xml:space="preserve"> </w:t>
      </w:r>
    </w:p>
    <w:p w14:paraId="0FEF71E0"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3.6 Safety and Compliance</w:t>
      </w:r>
    </w:p>
    <w:p w14:paraId="6FF05419" w14:textId="4807CE28" w:rsidR="00863A66" w:rsidRPr="00863A66" w:rsidRDefault="00863A66" w:rsidP="00863A66">
      <w:pPr>
        <w:numPr>
          <w:ilvl w:val="0"/>
          <w:numId w:val="11"/>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Ensure all active zones have first aid kits and functioning fire extinguishers.</w:t>
      </w:r>
    </w:p>
    <w:p w14:paraId="71D725FC" w14:textId="77777777" w:rsidR="00863A66" w:rsidRPr="00863A66" w:rsidRDefault="00863A66" w:rsidP="00863A66">
      <w:pPr>
        <w:numPr>
          <w:ilvl w:val="0"/>
          <w:numId w:val="11"/>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Conduct monthly facility safety checks including electrical systems, emergency exits, and signage.</w:t>
      </w:r>
    </w:p>
    <w:p w14:paraId="57708B04" w14:textId="77777777" w:rsidR="00863A66" w:rsidRPr="00863A66" w:rsidRDefault="00863A66" w:rsidP="00863A66">
      <w:pPr>
        <w:spacing w:before="100" w:beforeAutospacing="1" w:after="100" w:afterAutospacing="1"/>
        <w:outlineLvl w:val="3"/>
        <w:rPr>
          <w:rFonts w:ascii="Avenir Book" w:eastAsia="Times New Roman" w:hAnsi="Avenir Book" w:cs="Times New Roman"/>
          <w:b/>
          <w:bCs/>
        </w:rPr>
      </w:pPr>
      <w:r w:rsidRPr="00863A66">
        <w:rPr>
          <w:rFonts w:ascii="Avenir Book" w:eastAsia="Times New Roman" w:hAnsi="Avenir Book" w:cs="Times New Roman"/>
          <w:b/>
          <w:bCs/>
        </w:rPr>
        <w:t>3.7 Communication and Coordination</w:t>
      </w:r>
    </w:p>
    <w:p w14:paraId="1391F49E" w14:textId="77777777" w:rsidR="00863A66" w:rsidRPr="00863A66" w:rsidRDefault="00863A66" w:rsidP="00863A66">
      <w:pPr>
        <w:numPr>
          <w:ilvl w:val="0"/>
          <w:numId w:val="12"/>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Update the internal operations handbook to reflect weekend roles and procedures.</w:t>
      </w:r>
    </w:p>
    <w:p w14:paraId="616214E8" w14:textId="23322CF8" w:rsidR="00863A66" w:rsidRPr="00863A66" w:rsidRDefault="00863A66" w:rsidP="00863A66">
      <w:pPr>
        <w:numPr>
          <w:ilvl w:val="0"/>
          <w:numId w:val="12"/>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Create a dedicated communication channel (WhatsApp) for Learn2Earn operations staff.</w:t>
      </w:r>
    </w:p>
    <w:p w14:paraId="0AC8FB60" w14:textId="77777777" w:rsidR="00863A66" w:rsidRPr="00863A66" w:rsidRDefault="00863A66" w:rsidP="00863A66">
      <w:pPr>
        <w:numPr>
          <w:ilvl w:val="0"/>
          <w:numId w:val="12"/>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Design and circulate a standard incident reporting form for weekend activities.</w:t>
      </w:r>
    </w:p>
    <w:p w14:paraId="17515F5F"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4. Existing Amenities (Already Met)</w:t>
      </w:r>
    </w:p>
    <w:p w14:paraId="27C4728A" w14:textId="08753FF0" w:rsidR="00863A66" w:rsidRPr="00863A66" w:rsidRDefault="00863A66" w:rsidP="00863A66">
      <w:pPr>
        <w:numPr>
          <w:ilvl w:val="0"/>
          <w:numId w:val="13"/>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t>Food Service:</w:t>
      </w:r>
      <w:r w:rsidRPr="00863A66">
        <w:rPr>
          <w:rFonts w:ascii="Avenir Book" w:eastAsia="Times New Roman" w:hAnsi="Avenir Book" w:cs="Times New Roman"/>
        </w:rPr>
        <w:t xml:space="preserve"> The IIH Cafeteria is fully operational, serving breakfast, lunch</w:t>
      </w:r>
      <w:r w:rsidR="00795B6E">
        <w:rPr>
          <w:rFonts w:ascii="Avenir Book" w:eastAsia="Times New Roman" w:hAnsi="Avenir Book" w:cs="Times New Roman"/>
        </w:rPr>
        <w:t xml:space="preserve"> daily – will explore extending to 7-day service</w:t>
      </w:r>
      <w:r w:rsidRPr="00863A66">
        <w:rPr>
          <w:rFonts w:ascii="Avenir Book" w:eastAsia="Times New Roman" w:hAnsi="Avenir Book" w:cs="Times New Roman"/>
        </w:rPr>
        <w:t>.</w:t>
      </w:r>
    </w:p>
    <w:p w14:paraId="366AE65C" w14:textId="77777777" w:rsidR="00863A66" w:rsidRPr="00863A66" w:rsidRDefault="00863A66" w:rsidP="00863A66">
      <w:pPr>
        <w:numPr>
          <w:ilvl w:val="0"/>
          <w:numId w:val="13"/>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b/>
          <w:bCs/>
        </w:rPr>
        <w:lastRenderedPageBreak/>
        <w:t>Recreation:</w:t>
      </w:r>
      <w:r w:rsidRPr="00863A66">
        <w:rPr>
          <w:rFonts w:ascii="Avenir Book" w:eastAsia="Times New Roman" w:hAnsi="Avenir Book" w:cs="Times New Roman"/>
        </w:rPr>
        <w:t xml:space="preserve"> Darts, board games, card games, and foosball are available. Table tennis and air hockey will be added shortly.</w:t>
      </w:r>
    </w:p>
    <w:p w14:paraId="3E14232D"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5. Implementation Plan</w:t>
      </w:r>
    </w:p>
    <w:p w14:paraId="25964154" w14:textId="77777777" w:rsidR="00863A66" w:rsidRPr="00863A66" w:rsidRDefault="00863A66" w:rsidP="00863A66">
      <w:pPr>
        <w:numPr>
          <w:ilvl w:val="0"/>
          <w:numId w:val="14"/>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Conduct an on-site audit to assess existing furniture, power points, and connectivity coverage.</w:t>
      </w:r>
    </w:p>
    <w:p w14:paraId="1054EE0A" w14:textId="77777777" w:rsidR="00863A66" w:rsidRPr="00863A66" w:rsidRDefault="00863A66" w:rsidP="00863A66">
      <w:pPr>
        <w:numPr>
          <w:ilvl w:val="0"/>
          <w:numId w:val="14"/>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Develop cost estimates and a budget breakdown for staffing, equipment, and utilities.</w:t>
      </w:r>
    </w:p>
    <w:p w14:paraId="253CA3CA" w14:textId="77777777" w:rsidR="00863A66" w:rsidRPr="00863A66" w:rsidRDefault="00863A66" w:rsidP="00863A66">
      <w:pPr>
        <w:numPr>
          <w:ilvl w:val="0"/>
          <w:numId w:val="14"/>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Initiate a one-month pilot weekend operation for Learn2Earn participants.</w:t>
      </w:r>
    </w:p>
    <w:p w14:paraId="22645207" w14:textId="77777777" w:rsidR="00863A66" w:rsidRPr="00863A66" w:rsidRDefault="00863A66" w:rsidP="00863A66">
      <w:pPr>
        <w:numPr>
          <w:ilvl w:val="0"/>
          <w:numId w:val="14"/>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Review performance and feedback, then finalize full implementation.</w:t>
      </w:r>
    </w:p>
    <w:p w14:paraId="3C642AC0"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6. Budget Overview</w:t>
      </w:r>
    </w:p>
    <w:tbl>
      <w:tblPr>
        <w:tblStyle w:val="TableGrid"/>
        <w:tblW w:w="0" w:type="auto"/>
        <w:tblLayout w:type="fixed"/>
        <w:tblLook w:val="04A0" w:firstRow="1" w:lastRow="0" w:firstColumn="1" w:lastColumn="0" w:noHBand="0" w:noVBand="1"/>
      </w:tblPr>
      <w:tblGrid>
        <w:gridCol w:w="1885"/>
        <w:gridCol w:w="1293"/>
        <w:gridCol w:w="743"/>
        <w:gridCol w:w="1532"/>
        <w:gridCol w:w="1922"/>
        <w:gridCol w:w="1635"/>
      </w:tblGrid>
      <w:tr w:rsidR="00F049DC" w:rsidRPr="000C4E65" w14:paraId="67DA9C25" w14:textId="77777777" w:rsidTr="00D84F68">
        <w:tc>
          <w:tcPr>
            <w:tcW w:w="1885" w:type="dxa"/>
            <w:hideMark/>
          </w:tcPr>
          <w:p w14:paraId="7E5F1CFE" w14:textId="77777777" w:rsidR="00EF3CC4" w:rsidRPr="00EF3CC4" w:rsidRDefault="00EF3CC4"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Category</w:t>
            </w:r>
          </w:p>
        </w:tc>
        <w:tc>
          <w:tcPr>
            <w:tcW w:w="1293" w:type="dxa"/>
            <w:hideMark/>
          </w:tcPr>
          <w:p w14:paraId="21E82A32" w14:textId="77777777" w:rsidR="00EF3CC4" w:rsidRPr="00EF3CC4" w:rsidRDefault="00EF3CC4"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Item / Description</w:t>
            </w:r>
          </w:p>
        </w:tc>
        <w:tc>
          <w:tcPr>
            <w:tcW w:w="743" w:type="dxa"/>
            <w:hideMark/>
          </w:tcPr>
          <w:p w14:paraId="62A7859F" w14:textId="77777777" w:rsidR="00EF3CC4" w:rsidRPr="00EF3CC4" w:rsidRDefault="00EF3CC4"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Qty / Units</w:t>
            </w:r>
          </w:p>
        </w:tc>
        <w:tc>
          <w:tcPr>
            <w:tcW w:w="1532" w:type="dxa"/>
            <w:hideMark/>
          </w:tcPr>
          <w:p w14:paraId="4FBE0D36" w14:textId="77777777" w:rsidR="00EF3CC4" w:rsidRPr="00EF3CC4" w:rsidRDefault="00EF3CC4"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Estimated Unit Cost (</w:t>
            </w:r>
            <w:r w:rsidRPr="00EF3CC4">
              <w:rPr>
                <w:rFonts w:ascii="Times New Roman" w:eastAsia="Times New Roman" w:hAnsi="Times New Roman" w:cs="Times New Roman"/>
                <w:b/>
                <w:bCs/>
              </w:rPr>
              <w:t>₦</w:t>
            </w:r>
            <w:r w:rsidRPr="00EF3CC4">
              <w:rPr>
                <w:rFonts w:ascii="Avenir Book" w:eastAsia="Times New Roman" w:hAnsi="Avenir Book" w:cs="Times New Roman"/>
                <w:b/>
                <w:bCs/>
              </w:rPr>
              <w:t>)</w:t>
            </w:r>
          </w:p>
        </w:tc>
        <w:tc>
          <w:tcPr>
            <w:tcW w:w="1922" w:type="dxa"/>
            <w:hideMark/>
          </w:tcPr>
          <w:p w14:paraId="490DB266" w14:textId="77777777" w:rsidR="00EF3CC4" w:rsidRPr="00EF3CC4" w:rsidRDefault="00EF3CC4"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Estimated Total (</w:t>
            </w:r>
            <w:r w:rsidRPr="00EF3CC4">
              <w:rPr>
                <w:rFonts w:ascii="Times New Roman" w:eastAsia="Times New Roman" w:hAnsi="Times New Roman" w:cs="Times New Roman"/>
                <w:b/>
                <w:bCs/>
              </w:rPr>
              <w:t>₦</w:t>
            </w:r>
            <w:r w:rsidRPr="00EF3CC4">
              <w:rPr>
                <w:rFonts w:ascii="Avenir Book" w:eastAsia="Times New Roman" w:hAnsi="Avenir Book" w:cs="Times New Roman"/>
                <w:b/>
                <w:bCs/>
              </w:rPr>
              <w:t>)</w:t>
            </w:r>
          </w:p>
        </w:tc>
        <w:tc>
          <w:tcPr>
            <w:tcW w:w="1635" w:type="dxa"/>
            <w:hideMark/>
          </w:tcPr>
          <w:p w14:paraId="2D81CE78" w14:textId="77777777" w:rsidR="00EF3CC4" w:rsidRPr="00EF3CC4" w:rsidRDefault="00EF3CC4"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Remarks / Notes</w:t>
            </w:r>
          </w:p>
        </w:tc>
      </w:tr>
      <w:tr w:rsidR="00F049DC" w:rsidRPr="000C4E65" w14:paraId="07C9B234" w14:textId="77777777" w:rsidTr="00D84F68">
        <w:tc>
          <w:tcPr>
            <w:tcW w:w="1885" w:type="dxa"/>
            <w:hideMark/>
          </w:tcPr>
          <w:p w14:paraId="48A52D61"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1. Staffing</w:t>
            </w:r>
          </w:p>
        </w:tc>
        <w:tc>
          <w:tcPr>
            <w:tcW w:w="1293" w:type="dxa"/>
            <w:hideMark/>
          </w:tcPr>
          <w:p w14:paraId="03CAB856" w14:textId="230BF1FB" w:rsidR="00EF3CC4" w:rsidRPr="00EF3CC4" w:rsidRDefault="00D07B14"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Additional</w:t>
            </w:r>
            <w:r w:rsidR="00EF3CC4" w:rsidRPr="00EF3CC4">
              <w:rPr>
                <w:rFonts w:ascii="Avenir Book" w:eastAsia="Times New Roman" w:hAnsi="Avenir Book" w:cs="Times New Roman"/>
              </w:rPr>
              <w:t xml:space="preserve"> Facility </w:t>
            </w:r>
            <w:r w:rsidR="00E258D6" w:rsidRPr="000C4E65">
              <w:rPr>
                <w:rFonts w:ascii="Avenir Book" w:eastAsia="Times New Roman" w:hAnsi="Avenir Book" w:cs="Times New Roman"/>
              </w:rPr>
              <w:t xml:space="preserve">Support </w:t>
            </w:r>
            <w:r w:rsidR="00EF3CC4" w:rsidRPr="00EF3CC4">
              <w:rPr>
                <w:rFonts w:ascii="Avenir Book" w:eastAsia="Times New Roman" w:hAnsi="Avenir Book" w:cs="Times New Roman"/>
              </w:rPr>
              <w:t xml:space="preserve">Officer </w:t>
            </w:r>
          </w:p>
        </w:tc>
        <w:tc>
          <w:tcPr>
            <w:tcW w:w="743" w:type="dxa"/>
            <w:hideMark/>
          </w:tcPr>
          <w:p w14:paraId="130E6368" w14:textId="6D7717C4" w:rsidR="00EF3CC4" w:rsidRPr="00EF3CC4" w:rsidRDefault="00E258D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w:t>
            </w:r>
            <w:r w:rsidR="00EF3CC4" w:rsidRPr="00EF3CC4">
              <w:rPr>
                <w:rFonts w:ascii="Avenir Book" w:eastAsia="Times New Roman" w:hAnsi="Avenir Book" w:cs="Times New Roman"/>
              </w:rPr>
              <w:t xml:space="preserve"> staff</w:t>
            </w:r>
          </w:p>
        </w:tc>
        <w:tc>
          <w:tcPr>
            <w:tcW w:w="1532" w:type="dxa"/>
            <w:hideMark/>
          </w:tcPr>
          <w:p w14:paraId="2A084E0C" w14:textId="5DF59AC3" w:rsidR="00EF3CC4" w:rsidRPr="00EF3CC4" w:rsidRDefault="0077148D"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252,000</w:t>
            </w:r>
          </w:p>
        </w:tc>
        <w:tc>
          <w:tcPr>
            <w:tcW w:w="1922" w:type="dxa"/>
            <w:hideMark/>
          </w:tcPr>
          <w:p w14:paraId="1BA6DDDB" w14:textId="5988EFC5" w:rsidR="00EF3CC4" w:rsidRPr="00EF3CC4" w:rsidRDefault="0077148D"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504</w:t>
            </w:r>
            <w:r w:rsidRPr="000C4E65">
              <w:rPr>
                <w:rFonts w:ascii="Avenir Book" w:eastAsia="Times New Roman" w:hAnsi="Avenir Book" w:cs="Times New Roman"/>
              </w:rPr>
              <w:t>,000</w:t>
            </w:r>
          </w:p>
        </w:tc>
        <w:tc>
          <w:tcPr>
            <w:tcW w:w="1635" w:type="dxa"/>
            <w:hideMark/>
          </w:tcPr>
          <w:p w14:paraId="6B99D693" w14:textId="07EAED3E" w:rsidR="00EF3CC4" w:rsidRPr="00EF3CC4" w:rsidRDefault="001E7A44"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 xml:space="preserve">Handling facility maintenance, supervising cleaning, security </w:t>
            </w:r>
          </w:p>
        </w:tc>
      </w:tr>
      <w:tr w:rsidR="00F049DC" w:rsidRPr="000C4E65" w14:paraId="711F24E8" w14:textId="77777777" w:rsidTr="00D84F68">
        <w:tc>
          <w:tcPr>
            <w:tcW w:w="1885" w:type="dxa"/>
            <w:hideMark/>
          </w:tcPr>
          <w:p w14:paraId="5FC61E79"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293" w:type="dxa"/>
            <w:hideMark/>
          </w:tcPr>
          <w:p w14:paraId="4E8C00E4" w14:textId="56C45A6C" w:rsidR="00EF3CC4" w:rsidRPr="00EF3CC4" w:rsidRDefault="00D07B14"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Additional</w:t>
            </w:r>
            <w:r w:rsidR="00EF3CC4" w:rsidRPr="00EF3CC4">
              <w:rPr>
                <w:rFonts w:ascii="Avenir Book" w:eastAsia="Times New Roman" w:hAnsi="Avenir Book" w:cs="Times New Roman"/>
              </w:rPr>
              <w:t xml:space="preserve"> Front Desk Officer</w:t>
            </w:r>
          </w:p>
        </w:tc>
        <w:tc>
          <w:tcPr>
            <w:tcW w:w="743" w:type="dxa"/>
            <w:hideMark/>
          </w:tcPr>
          <w:p w14:paraId="6C0B0B1C"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1 staff</w:t>
            </w:r>
          </w:p>
        </w:tc>
        <w:tc>
          <w:tcPr>
            <w:tcW w:w="1532" w:type="dxa"/>
            <w:hideMark/>
          </w:tcPr>
          <w:p w14:paraId="7EB61AAB" w14:textId="41C7BD61" w:rsidR="00EF3CC4" w:rsidRPr="00EF3CC4" w:rsidRDefault="0077148D"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252,000</w:t>
            </w:r>
          </w:p>
        </w:tc>
        <w:tc>
          <w:tcPr>
            <w:tcW w:w="1922" w:type="dxa"/>
            <w:hideMark/>
          </w:tcPr>
          <w:p w14:paraId="2B2A08BC" w14:textId="5ADFE2C0" w:rsidR="00EF3CC4" w:rsidRPr="00EF3CC4" w:rsidRDefault="0077148D"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252</w:t>
            </w:r>
            <w:r w:rsidRPr="000C4E65">
              <w:rPr>
                <w:rFonts w:ascii="Avenir Book" w:eastAsia="Times New Roman" w:hAnsi="Avenir Book" w:cs="Times New Roman"/>
              </w:rPr>
              <w:t>,000</w:t>
            </w:r>
          </w:p>
        </w:tc>
        <w:tc>
          <w:tcPr>
            <w:tcW w:w="1635" w:type="dxa"/>
            <w:hideMark/>
          </w:tcPr>
          <w:p w14:paraId="069DDC75"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Participant attendance and access control</w:t>
            </w:r>
          </w:p>
        </w:tc>
      </w:tr>
      <w:tr w:rsidR="00F049DC" w:rsidRPr="000C4E65" w14:paraId="32387B0E" w14:textId="77777777" w:rsidTr="00D84F68">
        <w:tc>
          <w:tcPr>
            <w:tcW w:w="1885" w:type="dxa"/>
            <w:hideMark/>
          </w:tcPr>
          <w:p w14:paraId="52D7BF28"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293" w:type="dxa"/>
            <w:hideMark/>
          </w:tcPr>
          <w:p w14:paraId="39CD4A82" w14:textId="45CDD85F" w:rsidR="00EF3CC4" w:rsidRPr="00EF3CC4" w:rsidRDefault="00D07B14"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 xml:space="preserve">Additional </w:t>
            </w:r>
            <w:r w:rsidR="00EF3CC4" w:rsidRPr="00EF3CC4">
              <w:rPr>
                <w:rFonts w:ascii="Avenir Book" w:eastAsia="Times New Roman" w:hAnsi="Avenir Book" w:cs="Times New Roman"/>
              </w:rPr>
              <w:t xml:space="preserve">IT Support </w:t>
            </w:r>
          </w:p>
        </w:tc>
        <w:tc>
          <w:tcPr>
            <w:tcW w:w="743" w:type="dxa"/>
            <w:hideMark/>
          </w:tcPr>
          <w:p w14:paraId="13B02310"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1 staff</w:t>
            </w:r>
          </w:p>
        </w:tc>
        <w:tc>
          <w:tcPr>
            <w:tcW w:w="1532" w:type="dxa"/>
            <w:hideMark/>
          </w:tcPr>
          <w:p w14:paraId="673DDB60" w14:textId="20E3B18A" w:rsidR="00EF3CC4" w:rsidRPr="00EF3CC4" w:rsidRDefault="0077148D"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252,000</w:t>
            </w:r>
          </w:p>
        </w:tc>
        <w:tc>
          <w:tcPr>
            <w:tcW w:w="1922" w:type="dxa"/>
            <w:hideMark/>
          </w:tcPr>
          <w:p w14:paraId="4B15E56A" w14:textId="13F307AC" w:rsidR="00EF3CC4" w:rsidRPr="00EF3CC4" w:rsidRDefault="0077148D"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252</w:t>
            </w:r>
            <w:r w:rsidR="00113D00" w:rsidRPr="000C4E65">
              <w:rPr>
                <w:rFonts w:ascii="Avenir Book" w:eastAsia="Times New Roman" w:hAnsi="Avenir Book" w:cs="Times New Roman"/>
              </w:rPr>
              <w:t>,000.00</w:t>
            </w:r>
          </w:p>
        </w:tc>
        <w:tc>
          <w:tcPr>
            <w:tcW w:w="1635" w:type="dxa"/>
            <w:hideMark/>
          </w:tcPr>
          <w:p w14:paraId="220EF0CC"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Troubleshooting, connectivity, support</w:t>
            </w:r>
          </w:p>
        </w:tc>
      </w:tr>
      <w:tr w:rsidR="00F049DC" w:rsidRPr="000C4E65" w14:paraId="103760C2" w14:textId="77777777" w:rsidTr="00D84F68">
        <w:tc>
          <w:tcPr>
            <w:tcW w:w="1885" w:type="dxa"/>
            <w:hideMark/>
          </w:tcPr>
          <w:p w14:paraId="246C8EBF"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Subtotal: Staffing</w:t>
            </w:r>
          </w:p>
        </w:tc>
        <w:tc>
          <w:tcPr>
            <w:tcW w:w="1293" w:type="dxa"/>
            <w:hideMark/>
          </w:tcPr>
          <w:p w14:paraId="73ACF167"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743" w:type="dxa"/>
            <w:hideMark/>
          </w:tcPr>
          <w:p w14:paraId="4CB5E937"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532" w:type="dxa"/>
            <w:hideMark/>
          </w:tcPr>
          <w:p w14:paraId="79C0B2ED"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922" w:type="dxa"/>
            <w:hideMark/>
          </w:tcPr>
          <w:p w14:paraId="709D2707" w14:textId="5743B05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Times New Roman" w:eastAsia="Times New Roman" w:hAnsi="Times New Roman" w:cs="Times New Roman"/>
                <w:b/>
                <w:bCs/>
              </w:rPr>
              <w:t>₦</w:t>
            </w:r>
            <w:r w:rsidR="0077148D" w:rsidRPr="000C4E65">
              <w:rPr>
                <w:rFonts w:ascii="Avenir Book" w:eastAsia="Times New Roman" w:hAnsi="Avenir Book" w:cs="Times New Roman"/>
                <w:b/>
                <w:bCs/>
              </w:rPr>
              <w:t>1</w:t>
            </w:r>
            <w:r w:rsidR="00113D00" w:rsidRPr="000C4E65">
              <w:rPr>
                <w:rFonts w:ascii="Avenir Book" w:eastAsia="Times New Roman" w:hAnsi="Avenir Book" w:cs="Times New Roman"/>
                <w:b/>
                <w:bCs/>
              </w:rPr>
              <w:t>,</w:t>
            </w:r>
            <w:r w:rsidR="0077148D" w:rsidRPr="000C4E65">
              <w:rPr>
                <w:rFonts w:ascii="Avenir Book" w:eastAsia="Times New Roman" w:hAnsi="Avenir Book" w:cs="Times New Roman"/>
                <w:b/>
                <w:bCs/>
              </w:rPr>
              <w:t>008</w:t>
            </w:r>
            <w:r w:rsidR="00113D00" w:rsidRPr="000C4E65">
              <w:rPr>
                <w:rFonts w:ascii="Avenir Book" w:eastAsia="Times New Roman" w:hAnsi="Avenir Book" w:cs="Times New Roman"/>
                <w:b/>
                <w:bCs/>
              </w:rPr>
              <w:t>,000</w:t>
            </w:r>
          </w:p>
        </w:tc>
        <w:tc>
          <w:tcPr>
            <w:tcW w:w="1635" w:type="dxa"/>
            <w:hideMark/>
          </w:tcPr>
          <w:p w14:paraId="57EF3E56" w14:textId="0A55C30F" w:rsidR="00EF3CC4" w:rsidRPr="00EF3CC4" w:rsidRDefault="001E7A44"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F</w:t>
            </w:r>
            <w:r w:rsidRPr="000C4E65">
              <w:rPr>
                <w:rFonts w:ascii="Avenir Book" w:eastAsia="Times New Roman" w:hAnsi="Avenir Book" w:cs="Times New Roman"/>
              </w:rPr>
              <w:t>or 2/12 months</w:t>
            </w:r>
            <w:r w:rsidRPr="000C4E65">
              <w:rPr>
                <w:rFonts w:ascii="Avenir Book" w:eastAsia="Times New Roman" w:hAnsi="Avenir Book" w:cs="Times New Roman"/>
              </w:rPr>
              <w:t xml:space="preserve"> left in 2025</w:t>
            </w:r>
          </w:p>
        </w:tc>
      </w:tr>
      <w:tr w:rsidR="00F049DC" w:rsidRPr="000C4E65" w14:paraId="3FEBA6AE" w14:textId="77777777" w:rsidTr="00D84F68">
        <w:tc>
          <w:tcPr>
            <w:tcW w:w="1885" w:type="dxa"/>
            <w:hideMark/>
          </w:tcPr>
          <w:p w14:paraId="37879B17"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2. Furniture</w:t>
            </w:r>
          </w:p>
        </w:tc>
        <w:tc>
          <w:tcPr>
            <w:tcW w:w="1293" w:type="dxa"/>
            <w:hideMark/>
          </w:tcPr>
          <w:p w14:paraId="68558610" w14:textId="2CC5F51A"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Ergonomic Chairs</w:t>
            </w:r>
          </w:p>
        </w:tc>
        <w:tc>
          <w:tcPr>
            <w:tcW w:w="743" w:type="dxa"/>
            <w:hideMark/>
          </w:tcPr>
          <w:p w14:paraId="3405034F" w14:textId="47F6744B" w:rsidR="00EF3CC4" w:rsidRPr="00EF3CC4" w:rsidRDefault="00F5209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50</w:t>
            </w:r>
          </w:p>
        </w:tc>
        <w:tc>
          <w:tcPr>
            <w:tcW w:w="1532" w:type="dxa"/>
            <w:hideMark/>
          </w:tcPr>
          <w:p w14:paraId="3F5CABF7" w14:textId="34B72B1E" w:rsidR="00EF3CC4" w:rsidRPr="00EF3CC4" w:rsidRDefault="00F5209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90,000</w:t>
            </w:r>
          </w:p>
        </w:tc>
        <w:tc>
          <w:tcPr>
            <w:tcW w:w="1922" w:type="dxa"/>
            <w:hideMark/>
          </w:tcPr>
          <w:p w14:paraId="613DFA65" w14:textId="4611C5F2" w:rsidR="00EF3CC4" w:rsidRPr="00EF3CC4" w:rsidRDefault="00F5209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4,500,000</w:t>
            </w:r>
          </w:p>
        </w:tc>
        <w:tc>
          <w:tcPr>
            <w:tcW w:w="1635" w:type="dxa"/>
            <w:hideMark/>
          </w:tcPr>
          <w:p w14:paraId="21BBE277" w14:textId="6263E145" w:rsidR="00EF3CC4" w:rsidRPr="00EF3CC4" w:rsidRDefault="00113D00"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In Workspace 2</w:t>
            </w:r>
          </w:p>
        </w:tc>
      </w:tr>
      <w:tr w:rsidR="00F049DC" w:rsidRPr="000C4E65" w14:paraId="31392E2E" w14:textId="77777777" w:rsidTr="00D84F68">
        <w:tc>
          <w:tcPr>
            <w:tcW w:w="1885" w:type="dxa"/>
            <w:hideMark/>
          </w:tcPr>
          <w:p w14:paraId="4E662492"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293" w:type="dxa"/>
            <w:hideMark/>
          </w:tcPr>
          <w:p w14:paraId="3F95DA31" w14:textId="3B4651DC" w:rsidR="00EF3CC4" w:rsidRPr="00EF3CC4" w:rsidRDefault="00DB72B5"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 xml:space="preserve">Long </w:t>
            </w:r>
            <w:r w:rsidR="00EF3CC4" w:rsidRPr="00EF3CC4">
              <w:rPr>
                <w:rFonts w:ascii="Avenir Book" w:eastAsia="Times New Roman" w:hAnsi="Avenir Book" w:cs="Times New Roman"/>
              </w:rPr>
              <w:t xml:space="preserve">Workstation </w:t>
            </w:r>
            <w:r w:rsidR="00113D00" w:rsidRPr="000C4E65">
              <w:rPr>
                <w:rFonts w:ascii="Avenir Book" w:eastAsia="Times New Roman" w:hAnsi="Avenir Book" w:cs="Times New Roman"/>
              </w:rPr>
              <w:t>Desk</w:t>
            </w:r>
            <w:r w:rsidRPr="000C4E65">
              <w:rPr>
                <w:rFonts w:ascii="Avenir Book" w:eastAsia="Times New Roman" w:hAnsi="Avenir Book" w:cs="Times New Roman"/>
              </w:rPr>
              <w:t>s</w:t>
            </w:r>
          </w:p>
        </w:tc>
        <w:tc>
          <w:tcPr>
            <w:tcW w:w="743" w:type="dxa"/>
            <w:hideMark/>
          </w:tcPr>
          <w:p w14:paraId="72E06BE1" w14:textId="66440435" w:rsidR="00EF3CC4" w:rsidRPr="00EF3CC4" w:rsidRDefault="00113D00"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4</w:t>
            </w:r>
          </w:p>
        </w:tc>
        <w:tc>
          <w:tcPr>
            <w:tcW w:w="1532" w:type="dxa"/>
            <w:hideMark/>
          </w:tcPr>
          <w:p w14:paraId="26978E07" w14:textId="0B4C4B77" w:rsidR="00EF3CC4" w:rsidRPr="00EF3CC4" w:rsidRDefault="00F5209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4,000,000</w:t>
            </w:r>
          </w:p>
        </w:tc>
        <w:tc>
          <w:tcPr>
            <w:tcW w:w="1922" w:type="dxa"/>
            <w:hideMark/>
          </w:tcPr>
          <w:p w14:paraId="1F305C9D" w14:textId="4A1161D6" w:rsidR="00EF3CC4" w:rsidRPr="00EF3CC4" w:rsidRDefault="00F5209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16,000,000</w:t>
            </w:r>
          </w:p>
        </w:tc>
        <w:tc>
          <w:tcPr>
            <w:tcW w:w="1635" w:type="dxa"/>
            <w:hideMark/>
          </w:tcPr>
          <w:p w14:paraId="1D5DC41C" w14:textId="2494F354"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Includ</w:t>
            </w:r>
            <w:r w:rsidR="00DB72B5" w:rsidRPr="000C4E65">
              <w:rPr>
                <w:rFonts w:ascii="Avenir Book" w:eastAsia="Times New Roman" w:hAnsi="Avenir Book" w:cs="Times New Roman"/>
              </w:rPr>
              <w:t>ing</w:t>
            </w:r>
            <w:r w:rsidRPr="00EF3CC4">
              <w:rPr>
                <w:rFonts w:ascii="Avenir Book" w:eastAsia="Times New Roman" w:hAnsi="Avenir Book" w:cs="Times New Roman"/>
              </w:rPr>
              <w:t>, power strip</w:t>
            </w:r>
            <w:r w:rsidR="00113D00" w:rsidRPr="000C4E65">
              <w:rPr>
                <w:rFonts w:ascii="Avenir Book" w:eastAsia="Times New Roman" w:hAnsi="Avenir Book" w:cs="Times New Roman"/>
              </w:rPr>
              <w:t>s</w:t>
            </w:r>
          </w:p>
        </w:tc>
      </w:tr>
      <w:tr w:rsidR="00F049DC" w:rsidRPr="000C4E65" w14:paraId="144DA764" w14:textId="77777777" w:rsidTr="00D84F68">
        <w:tc>
          <w:tcPr>
            <w:tcW w:w="1885" w:type="dxa"/>
            <w:hideMark/>
          </w:tcPr>
          <w:p w14:paraId="5F689739"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Subtotal: Furniture</w:t>
            </w:r>
          </w:p>
        </w:tc>
        <w:tc>
          <w:tcPr>
            <w:tcW w:w="1293" w:type="dxa"/>
            <w:hideMark/>
          </w:tcPr>
          <w:p w14:paraId="4A7E555A"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743" w:type="dxa"/>
            <w:hideMark/>
          </w:tcPr>
          <w:p w14:paraId="6B9D29E5"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532" w:type="dxa"/>
            <w:hideMark/>
          </w:tcPr>
          <w:p w14:paraId="075D2BFC"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922" w:type="dxa"/>
            <w:hideMark/>
          </w:tcPr>
          <w:p w14:paraId="1C6D0458" w14:textId="2A4CA42E"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Times New Roman" w:eastAsia="Times New Roman" w:hAnsi="Times New Roman" w:cs="Times New Roman"/>
                <w:b/>
                <w:bCs/>
              </w:rPr>
              <w:t>₦</w:t>
            </w:r>
            <w:r w:rsidR="00DB72B5" w:rsidRPr="000C4E65">
              <w:rPr>
                <w:rFonts w:ascii="Avenir Book" w:eastAsia="Times New Roman" w:hAnsi="Avenir Book" w:cs="Times New Roman"/>
                <w:b/>
                <w:bCs/>
              </w:rPr>
              <w:t>20,500,000</w:t>
            </w:r>
          </w:p>
        </w:tc>
        <w:tc>
          <w:tcPr>
            <w:tcW w:w="1635" w:type="dxa"/>
            <w:hideMark/>
          </w:tcPr>
          <w:p w14:paraId="1D4C5460"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r>
      <w:tr w:rsidR="00F049DC" w:rsidRPr="000C4E65" w14:paraId="0A67A3DD" w14:textId="77777777" w:rsidTr="00D84F68">
        <w:tc>
          <w:tcPr>
            <w:tcW w:w="1885" w:type="dxa"/>
            <w:hideMark/>
          </w:tcPr>
          <w:p w14:paraId="021B69DE"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3. Infrastructure – Connectivity</w:t>
            </w:r>
          </w:p>
        </w:tc>
        <w:tc>
          <w:tcPr>
            <w:tcW w:w="1293" w:type="dxa"/>
            <w:hideMark/>
          </w:tcPr>
          <w:p w14:paraId="70B92883"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Internet Bandwidth Upgrade</w:t>
            </w:r>
          </w:p>
        </w:tc>
        <w:tc>
          <w:tcPr>
            <w:tcW w:w="743" w:type="dxa"/>
            <w:hideMark/>
          </w:tcPr>
          <w:p w14:paraId="0A5412A5"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1 plan</w:t>
            </w:r>
          </w:p>
        </w:tc>
        <w:tc>
          <w:tcPr>
            <w:tcW w:w="1532" w:type="dxa"/>
            <w:hideMark/>
          </w:tcPr>
          <w:p w14:paraId="565C0175" w14:textId="1F47E27D" w:rsidR="00EF3CC4" w:rsidRPr="00EF3CC4" w:rsidRDefault="00863310"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1,125,971.33</w:t>
            </w:r>
          </w:p>
        </w:tc>
        <w:tc>
          <w:tcPr>
            <w:tcW w:w="1922" w:type="dxa"/>
            <w:hideMark/>
          </w:tcPr>
          <w:p w14:paraId="22B0C437" w14:textId="14245872" w:rsidR="00EF3CC4" w:rsidRPr="00EF3CC4" w:rsidRDefault="00E258D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w:t>
            </w:r>
            <w:r w:rsidR="00863310" w:rsidRPr="000C4E65">
              <w:rPr>
                <w:rFonts w:ascii="Avenir Book" w:eastAsia="Times New Roman" w:hAnsi="Avenir Book" w:cs="Times New Roman"/>
              </w:rPr>
              <w:t>125,971.33</w:t>
            </w:r>
          </w:p>
        </w:tc>
        <w:tc>
          <w:tcPr>
            <w:tcW w:w="1635" w:type="dxa"/>
            <w:hideMark/>
          </w:tcPr>
          <w:p w14:paraId="72643C3B" w14:textId="144D4133" w:rsidR="00EF3CC4" w:rsidRPr="00EF3CC4" w:rsidRDefault="00863310"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Difference in cost to upgrade</w:t>
            </w:r>
            <w:r w:rsidR="00EF3CC4" w:rsidRPr="00EF3CC4">
              <w:rPr>
                <w:rFonts w:ascii="Avenir Book" w:eastAsia="Times New Roman" w:hAnsi="Avenir Book" w:cs="Times New Roman"/>
              </w:rPr>
              <w:t xml:space="preserve"> </w:t>
            </w:r>
            <w:r w:rsidRPr="000C4E65">
              <w:rPr>
                <w:rFonts w:ascii="Avenir Book" w:eastAsia="Times New Roman" w:hAnsi="Avenir Book" w:cs="Times New Roman"/>
              </w:rPr>
              <w:t>speed</w:t>
            </w:r>
          </w:p>
        </w:tc>
      </w:tr>
      <w:tr w:rsidR="00F049DC" w:rsidRPr="000C4E65" w14:paraId="3E2AE229" w14:textId="77777777" w:rsidTr="00D84F68">
        <w:tc>
          <w:tcPr>
            <w:tcW w:w="1885" w:type="dxa"/>
            <w:hideMark/>
          </w:tcPr>
          <w:p w14:paraId="5971AB11"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293" w:type="dxa"/>
            <w:hideMark/>
          </w:tcPr>
          <w:p w14:paraId="78BC8490" w14:textId="67D09FBF"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Wi-Fi Repeaters</w:t>
            </w:r>
          </w:p>
        </w:tc>
        <w:tc>
          <w:tcPr>
            <w:tcW w:w="743" w:type="dxa"/>
            <w:hideMark/>
          </w:tcPr>
          <w:p w14:paraId="73367CE6" w14:textId="3007439E" w:rsidR="00EF3CC4" w:rsidRPr="00EF3CC4" w:rsidRDefault="00E258D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4</w:t>
            </w:r>
          </w:p>
        </w:tc>
        <w:tc>
          <w:tcPr>
            <w:tcW w:w="1532" w:type="dxa"/>
            <w:hideMark/>
          </w:tcPr>
          <w:p w14:paraId="0C6275AD" w14:textId="27611EBC" w:rsidR="00EF3CC4" w:rsidRPr="00EF3CC4" w:rsidRDefault="00E258D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50,000</w:t>
            </w:r>
          </w:p>
        </w:tc>
        <w:tc>
          <w:tcPr>
            <w:tcW w:w="1922" w:type="dxa"/>
            <w:hideMark/>
          </w:tcPr>
          <w:p w14:paraId="3849138A" w14:textId="758E9CB3" w:rsidR="00EF3CC4" w:rsidRPr="00EF3CC4" w:rsidRDefault="00E258D6"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200,000</w:t>
            </w:r>
          </w:p>
        </w:tc>
        <w:tc>
          <w:tcPr>
            <w:tcW w:w="1635" w:type="dxa"/>
            <w:hideMark/>
          </w:tcPr>
          <w:p w14:paraId="667F569E"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rPr>
              <w:t>For full coverage in classrooms</w:t>
            </w:r>
          </w:p>
        </w:tc>
      </w:tr>
      <w:tr w:rsidR="00F049DC" w:rsidRPr="000C4E65" w14:paraId="3772EABA" w14:textId="77777777" w:rsidTr="00D84F68">
        <w:tc>
          <w:tcPr>
            <w:tcW w:w="1885" w:type="dxa"/>
            <w:hideMark/>
          </w:tcPr>
          <w:p w14:paraId="0E3314EA"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Subtotal: Connectivity</w:t>
            </w:r>
          </w:p>
        </w:tc>
        <w:tc>
          <w:tcPr>
            <w:tcW w:w="1293" w:type="dxa"/>
            <w:hideMark/>
          </w:tcPr>
          <w:p w14:paraId="58B61C90"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743" w:type="dxa"/>
            <w:hideMark/>
          </w:tcPr>
          <w:p w14:paraId="5D72AC0F"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532" w:type="dxa"/>
            <w:hideMark/>
          </w:tcPr>
          <w:p w14:paraId="133F9CEF"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c>
          <w:tcPr>
            <w:tcW w:w="1922" w:type="dxa"/>
            <w:hideMark/>
          </w:tcPr>
          <w:p w14:paraId="0A743C5E" w14:textId="4BAFABCD" w:rsidR="00EF3CC4" w:rsidRPr="00EF3CC4" w:rsidRDefault="00EF3CC4" w:rsidP="00EF3CC4">
            <w:pPr>
              <w:spacing w:before="100" w:beforeAutospacing="1" w:after="100" w:afterAutospacing="1"/>
              <w:outlineLvl w:val="2"/>
              <w:rPr>
                <w:rFonts w:ascii="Avenir Book" w:eastAsia="Times New Roman" w:hAnsi="Avenir Book" w:cs="Times New Roman"/>
              </w:rPr>
            </w:pPr>
            <w:r w:rsidRPr="00EF3CC4">
              <w:rPr>
                <w:rFonts w:ascii="Times New Roman" w:eastAsia="Times New Roman" w:hAnsi="Times New Roman" w:cs="Times New Roman"/>
                <w:b/>
                <w:bCs/>
              </w:rPr>
              <w:t>₦</w:t>
            </w:r>
            <w:r w:rsidR="00E258D6" w:rsidRPr="000C4E65">
              <w:rPr>
                <w:rFonts w:ascii="Avenir Book" w:eastAsia="Times New Roman" w:hAnsi="Avenir Book" w:cs="Times New Roman"/>
                <w:b/>
                <w:bCs/>
              </w:rPr>
              <w:t>1,906,594.7</w:t>
            </w:r>
          </w:p>
        </w:tc>
        <w:tc>
          <w:tcPr>
            <w:tcW w:w="1635" w:type="dxa"/>
            <w:hideMark/>
          </w:tcPr>
          <w:p w14:paraId="283C96D3" w14:textId="77777777" w:rsidR="00EF3CC4" w:rsidRPr="00EF3CC4" w:rsidRDefault="00EF3CC4" w:rsidP="00EF3CC4">
            <w:pPr>
              <w:spacing w:before="100" w:beforeAutospacing="1" w:after="100" w:afterAutospacing="1"/>
              <w:outlineLvl w:val="2"/>
              <w:rPr>
                <w:rFonts w:ascii="Avenir Book" w:eastAsia="Times New Roman" w:hAnsi="Avenir Book" w:cs="Times New Roman"/>
              </w:rPr>
            </w:pPr>
          </w:p>
        </w:tc>
      </w:tr>
      <w:tr w:rsidR="00F049DC" w:rsidRPr="000C4E65" w14:paraId="4FA9C263" w14:textId="77777777" w:rsidTr="00D84F68">
        <w:tc>
          <w:tcPr>
            <w:tcW w:w="1885" w:type="dxa"/>
            <w:hideMark/>
          </w:tcPr>
          <w:p w14:paraId="1F15D708" w14:textId="76917A16" w:rsidR="00113D00" w:rsidRPr="00EF3CC4" w:rsidRDefault="00863310"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b/>
                <w:bCs/>
              </w:rPr>
              <w:t>4</w:t>
            </w:r>
            <w:r w:rsidR="00113D00" w:rsidRPr="00EF3CC4">
              <w:rPr>
                <w:rFonts w:ascii="Avenir Book" w:eastAsia="Times New Roman" w:hAnsi="Avenir Book" w:cs="Times New Roman"/>
                <w:b/>
                <w:bCs/>
              </w:rPr>
              <w:t>. Utilities &amp; Maintenance</w:t>
            </w:r>
          </w:p>
        </w:tc>
        <w:tc>
          <w:tcPr>
            <w:tcW w:w="1293" w:type="dxa"/>
            <w:hideMark/>
          </w:tcPr>
          <w:p w14:paraId="23E71A7C" w14:textId="517CC4E7" w:rsidR="00113D00" w:rsidRPr="00EF3CC4"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Additional Cleaners</w:t>
            </w:r>
            <w:r w:rsidR="00113D00" w:rsidRPr="00EF3CC4">
              <w:rPr>
                <w:rFonts w:ascii="Avenir Book" w:eastAsia="Times New Roman" w:hAnsi="Avenir Book" w:cs="Times New Roman"/>
              </w:rPr>
              <w:t xml:space="preserve"> </w:t>
            </w:r>
            <w:r w:rsidRPr="000C4E65">
              <w:rPr>
                <w:rFonts w:ascii="Avenir Book" w:eastAsia="Times New Roman" w:hAnsi="Avenir Book" w:cs="Times New Roman"/>
              </w:rPr>
              <w:t>(shift)</w:t>
            </w:r>
          </w:p>
        </w:tc>
        <w:tc>
          <w:tcPr>
            <w:tcW w:w="743" w:type="dxa"/>
            <w:hideMark/>
          </w:tcPr>
          <w:p w14:paraId="73EFD2F2" w14:textId="34EF26DE" w:rsidR="00113D00" w:rsidRPr="00EF3CC4"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w:t>
            </w:r>
          </w:p>
        </w:tc>
        <w:tc>
          <w:tcPr>
            <w:tcW w:w="1532" w:type="dxa"/>
            <w:hideMark/>
          </w:tcPr>
          <w:p w14:paraId="527C8E31" w14:textId="0CE99D26" w:rsidR="00113D00" w:rsidRPr="00EF3CC4"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100,000</w:t>
            </w:r>
          </w:p>
        </w:tc>
        <w:tc>
          <w:tcPr>
            <w:tcW w:w="1922" w:type="dxa"/>
            <w:hideMark/>
          </w:tcPr>
          <w:p w14:paraId="0F67C672" w14:textId="32940EB2" w:rsidR="00113D00" w:rsidRPr="00EF3CC4"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200,000</w:t>
            </w:r>
          </w:p>
        </w:tc>
        <w:tc>
          <w:tcPr>
            <w:tcW w:w="1635" w:type="dxa"/>
            <w:hideMark/>
          </w:tcPr>
          <w:p w14:paraId="1B34B252" w14:textId="4C78D4E0" w:rsidR="00113D00" w:rsidRPr="00EF3CC4"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New cleaners engaged to complement existing</w:t>
            </w:r>
          </w:p>
        </w:tc>
      </w:tr>
      <w:tr w:rsidR="00DB72B5" w:rsidRPr="000C4E65" w14:paraId="301A87A6" w14:textId="77777777" w:rsidTr="00D84F68">
        <w:tc>
          <w:tcPr>
            <w:tcW w:w="1885" w:type="dxa"/>
          </w:tcPr>
          <w:p w14:paraId="63B53C80" w14:textId="77777777" w:rsidR="00F049DC" w:rsidRPr="000C4E65" w:rsidRDefault="00F049DC" w:rsidP="00EF3CC4">
            <w:pPr>
              <w:spacing w:before="100" w:beforeAutospacing="1" w:after="100" w:afterAutospacing="1"/>
              <w:outlineLvl w:val="2"/>
              <w:rPr>
                <w:rFonts w:ascii="Avenir Book" w:eastAsia="Times New Roman" w:hAnsi="Avenir Book" w:cs="Times New Roman"/>
              </w:rPr>
            </w:pPr>
          </w:p>
        </w:tc>
        <w:tc>
          <w:tcPr>
            <w:tcW w:w="1293" w:type="dxa"/>
          </w:tcPr>
          <w:p w14:paraId="3ADED6AA" w14:textId="5F11123B" w:rsidR="00F049DC" w:rsidRPr="000C4E65"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 xml:space="preserve">Cleaning Supplies &amp; </w:t>
            </w:r>
            <w:r w:rsidRPr="00EF3CC4">
              <w:rPr>
                <w:rFonts w:ascii="Avenir Book" w:eastAsia="Times New Roman" w:hAnsi="Avenir Book" w:cs="Times New Roman"/>
              </w:rPr>
              <w:t>Consumables</w:t>
            </w:r>
          </w:p>
        </w:tc>
        <w:tc>
          <w:tcPr>
            <w:tcW w:w="743" w:type="dxa"/>
          </w:tcPr>
          <w:p w14:paraId="11DDFB45" w14:textId="79B42994" w:rsidR="00F049DC" w:rsidRPr="000C4E65"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w:t>
            </w:r>
          </w:p>
        </w:tc>
        <w:tc>
          <w:tcPr>
            <w:tcW w:w="1532" w:type="dxa"/>
          </w:tcPr>
          <w:p w14:paraId="0BFD52CC" w14:textId="6203A455" w:rsidR="00F049DC" w:rsidRPr="000C4E65" w:rsidRDefault="00F049DC"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100,000</w:t>
            </w:r>
          </w:p>
        </w:tc>
        <w:tc>
          <w:tcPr>
            <w:tcW w:w="1922" w:type="dxa"/>
          </w:tcPr>
          <w:p w14:paraId="105E0F97" w14:textId="38D90C28" w:rsidR="00F049DC" w:rsidRPr="000C4E65" w:rsidRDefault="00F049DC" w:rsidP="00EF3CC4">
            <w:pPr>
              <w:spacing w:before="100" w:beforeAutospacing="1" w:after="100" w:afterAutospacing="1"/>
              <w:outlineLvl w:val="2"/>
              <w:rPr>
                <w:rFonts w:ascii="Avenir Book" w:eastAsia="Times New Roman" w:hAnsi="Avenir Book" w:cs="Times New Roman"/>
                <w:b/>
                <w:bCs/>
              </w:rPr>
            </w:pPr>
            <w:r w:rsidRPr="000C4E65">
              <w:rPr>
                <w:rFonts w:ascii="Avenir Book" w:eastAsia="Times New Roman" w:hAnsi="Avenir Book" w:cs="Times New Roman"/>
                <w:b/>
                <w:bCs/>
              </w:rPr>
              <w:t>100,000</w:t>
            </w:r>
          </w:p>
        </w:tc>
        <w:tc>
          <w:tcPr>
            <w:tcW w:w="1635" w:type="dxa"/>
          </w:tcPr>
          <w:p w14:paraId="0388BF2B" w14:textId="77777777" w:rsidR="00F049DC" w:rsidRPr="000C4E65" w:rsidRDefault="00F049DC" w:rsidP="00EF3CC4">
            <w:pPr>
              <w:spacing w:before="100" w:beforeAutospacing="1" w:after="100" w:afterAutospacing="1"/>
              <w:outlineLvl w:val="2"/>
              <w:rPr>
                <w:rFonts w:ascii="Avenir Book" w:eastAsia="Times New Roman" w:hAnsi="Avenir Book" w:cs="Times New Roman"/>
              </w:rPr>
            </w:pPr>
          </w:p>
        </w:tc>
      </w:tr>
      <w:tr w:rsidR="00F049DC" w:rsidRPr="000C4E65" w14:paraId="734EF8F4" w14:textId="77777777" w:rsidTr="00D84F68">
        <w:tc>
          <w:tcPr>
            <w:tcW w:w="1885" w:type="dxa"/>
            <w:hideMark/>
          </w:tcPr>
          <w:p w14:paraId="26E489F0" w14:textId="77777777" w:rsidR="00113D00" w:rsidRPr="00EF3CC4" w:rsidRDefault="00113D00"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Subtotal: Utilities &amp; Maintenance</w:t>
            </w:r>
          </w:p>
        </w:tc>
        <w:tc>
          <w:tcPr>
            <w:tcW w:w="1293" w:type="dxa"/>
            <w:hideMark/>
          </w:tcPr>
          <w:p w14:paraId="288C719D" w14:textId="4ADF3EF6"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c>
          <w:tcPr>
            <w:tcW w:w="743" w:type="dxa"/>
            <w:hideMark/>
          </w:tcPr>
          <w:p w14:paraId="2EEF5B12" w14:textId="717F4B4A"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c>
          <w:tcPr>
            <w:tcW w:w="1532" w:type="dxa"/>
            <w:hideMark/>
          </w:tcPr>
          <w:p w14:paraId="2F857C82" w14:textId="122C8016"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c>
          <w:tcPr>
            <w:tcW w:w="1922" w:type="dxa"/>
            <w:hideMark/>
          </w:tcPr>
          <w:p w14:paraId="2F065F32" w14:textId="03F1CEAF" w:rsidR="00113D00" w:rsidRPr="00EF3CC4" w:rsidRDefault="005D0D19" w:rsidP="00EF3CC4">
            <w:pPr>
              <w:spacing w:before="100" w:beforeAutospacing="1" w:after="100" w:afterAutospacing="1"/>
              <w:outlineLvl w:val="2"/>
              <w:rPr>
                <w:rFonts w:ascii="Avenir Book" w:eastAsia="Times New Roman" w:hAnsi="Avenir Book" w:cs="Times New Roman"/>
                <w:b/>
                <w:bCs/>
              </w:rPr>
            </w:pPr>
            <w:r w:rsidRPr="00EF3CC4">
              <w:rPr>
                <w:rFonts w:ascii="Times New Roman" w:eastAsia="Times New Roman" w:hAnsi="Times New Roman" w:cs="Times New Roman"/>
                <w:b/>
                <w:bCs/>
              </w:rPr>
              <w:t>₦</w:t>
            </w:r>
            <w:r w:rsidR="00F52096" w:rsidRPr="000C4E65">
              <w:rPr>
                <w:rFonts w:ascii="Avenir Book" w:eastAsia="Times New Roman" w:hAnsi="Avenir Book" w:cs="Times New Roman"/>
                <w:b/>
                <w:bCs/>
              </w:rPr>
              <w:t>300,000</w:t>
            </w:r>
          </w:p>
        </w:tc>
        <w:tc>
          <w:tcPr>
            <w:tcW w:w="1635" w:type="dxa"/>
            <w:hideMark/>
          </w:tcPr>
          <w:p w14:paraId="227EBE15" w14:textId="1C02DE33"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r>
      <w:tr w:rsidR="00F049DC" w:rsidRPr="000C4E65" w14:paraId="72B4E024" w14:textId="77777777" w:rsidTr="00D84F68">
        <w:tc>
          <w:tcPr>
            <w:tcW w:w="1885" w:type="dxa"/>
            <w:hideMark/>
          </w:tcPr>
          <w:p w14:paraId="478445DE" w14:textId="0B546D0C" w:rsidR="00113D00" w:rsidRPr="00EF3CC4" w:rsidRDefault="00113D00" w:rsidP="00EF3CC4">
            <w:pPr>
              <w:spacing w:before="100" w:beforeAutospacing="1" w:after="100" w:afterAutospacing="1"/>
              <w:outlineLvl w:val="2"/>
              <w:rPr>
                <w:rFonts w:ascii="Avenir Book" w:eastAsia="Times New Roman" w:hAnsi="Avenir Book" w:cs="Times New Roman"/>
              </w:rPr>
            </w:pPr>
            <w:r w:rsidRPr="00EF3CC4">
              <w:rPr>
                <w:rFonts w:ascii="Avenir Book" w:eastAsia="Times New Roman" w:hAnsi="Avenir Book" w:cs="Times New Roman"/>
                <w:b/>
                <w:bCs/>
              </w:rPr>
              <w:t>Contingency (</w:t>
            </w:r>
            <w:r w:rsidRPr="000C4E65">
              <w:rPr>
                <w:rFonts w:ascii="Avenir Book" w:eastAsia="Times New Roman" w:hAnsi="Avenir Book" w:cs="Times New Roman"/>
                <w:b/>
                <w:bCs/>
              </w:rPr>
              <w:t>5</w:t>
            </w:r>
            <w:r w:rsidRPr="00EF3CC4">
              <w:rPr>
                <w:rFonts w:ascii="Avenir Book" w:eastAsia="Times New Roman" w:hAnsi="Avenir Book" w:cs="Times New Roman"/>
                <w:b/>
                <w:bCs/>
              </w:rPr>
              <w:t>%)</w:t>
            </w:r>
          </w:p>
        </w:tc>
        <w:tc>
          <w:tcPr>
            <w:tcW w:w="1293" w:type="dxa"/>
          </w:tcPr>
          <w:p w14:paraId="38793A6E" w14:textId="3D2515B9" w:rsidR="00113D00" w:rsidRPr="00EF3CC4" w:rsidRDefault="00113D00" w:rsidP="00EF3CC4">
            <w:pPr>
              <w:spacing w:before="100" w:beforeAutospacing="1" w:after="100" w:afterAutospacing="1"/>
              <w:outlineLvl w:val="2"/>
              <w:rPr>
                <w:rFonts w:ascii="Avenir Book" w:eastAsia="Times New Roman" w:hAnsi="Avenir Book" w:cs="Times New Roman"/>
              </w:rPr>
            </w:pPr>
          </w:p>
        </w:tc>
        <w:tc>
          <w:tcPr>
            <w:tcW w:w="743" w:type="dxa"/>
          </w:tcPr>
          <w:p w14:paraId="1DC34D34" w14:textId="28C588FD" w:rsidR="00113D00" w:rsidRPr="00EF3CC4" w:rsidRDefault="00113D00" w:rsidP="00EF3CC4">
            <w:pPr>
              <w:spacing w:before="100" w:beforeAutospacing="1" w:after="100" w:afterAutospacing="1"/>
              <w:outlineLvl w:val="2"/>
              <w:rPr>
                <w:rFonts w:ascii="Avenir Book" w:eastAsia="Times New Roman" w:hAnsi="Avenir Book" w:cs="Times New Roman"/>
              </w:rPr>
            </w:pPr>
          </w:p>
        </w:tc>
        <w:tc>
          <w:tcPr>
            <w:tcW w:w="1532" w:type="dxa"/>
          </w:tcPr>
          <w:p w14:paraId="6875830E" w14:textId="6A0A50AA" w:rsidR="00113D00" w:rsidRPr="00EF3CC4" w:rsidRDefault="00113D00" w:rsidP="00EF3CC4">
            <w:pPr>
              <w:spacing w:before="100" w:beforeAutospacing="1" w:after="100" w:afterAutospacing="1"/>
              <w:outlineLvl w:val="2"/>
              <w:rPr>
                <w:rFonts w:ascii="Avenir Book" w:eastAsia="Times New Roman" w:hAnsi="Avenir Book" w:cs="Times New Roman"/>
              </w:rPr>
            </w:pPr>
          </w:p>
        </w:tc>
        <w:tc>
          <w:tcPr>
            <w:tcW w:w="1922" w:type="dxa"/>
          </w:tcPr>
          <w:p w14:paraId="7F318EA4" w14:textId="19DFC0E8" w:rsidR="00113D00" w:rsidRPr="00EF3CC4" w:rsidRDefault="00564830" w:rsidP="00EF3CC4">
            <w:pPr>
              <w:spacing w:before="100" w:beforeAutospacing="1" w:after="100" w:afterAutospacing="1"/>
              <w:outlineLvl w:val="2"/>
              <w:rPr>
                <w:rFonts w:ascii="Avenir Book" w:eastAsia="Times New Roman" w:hAnsi="Avenir Book" w:cs="Times New Roman"/>
              </w:rPr>
            </w:pPr>
            <w:r w:rsidRPr="000C4E65">
              <w:rPr>
                <w:rFonts w:ascii="Avenir Book" w:eastAsia="Times New Roman" w:hAnsi="Avenir Book" w:cs="Times New Roman"/>
              </w:rPr>
              <w:t>1,185,729.74</w:t>
            </w:r>
          </w:p>
        </w:tc>
        <w:tc>
          <w:tcPr>
            <w:tcW w:w="1635" w:type="dxa"/>
          </w:tcPr>
          <w:p w14:paraId="2B3A32A0" w14:textId="429BC152" w:rsidR="00113D00" w:rsidRPr="00EF3CC4" w:rsidRDefault="00113D00" w:rsidP="00EF3CC4">
            <w:pPr>
              <w:spacing w:before="100" w:beforeAutospacing="1" w:after="100" w:afterAutospacing="1"/>
              <w:outlineLvl w:val="2"/>
              <w:rPr>
                <w:rFonts w:ascii="Avenir Book" w:eastAsia="Times New Roman" w:hAnsi="Avenir Book" w:cs="Times New Roman"/>
              </w:rPr>
            </w:pPr>
          </w:p>
        </w:tc>
      </w:tr>
      <w:tr w:rsidR="00F049DC" w:rsidRPr="000C4E65" w14:paraId="75496445" w14:textId="77777777" w:rsidTr="00D84F68">
        <w:tc>
          <w:tcPr>
            <w:tcW w:w="1885" w:type="dxa"/>
            <w:hideMark/>
          </w:tcPr>
          <w:p w14:paraId="2007B1E0" w14:textId="77777777" w:rsidR="00113D00" w:rsidRPr="00EF3CC4" w:rsidRDefault="00113D00" w:rsidP="00EF3CC4">
            <w:pPr>
              <w:spacing w:before="100" w:beforeAutospacing="1" w:after="100" w:afterAutospacing="1"/>
              <w:outlineLvl w:val="2"/>
              <w:rPr>
                <w:rFonts w:ascii="Avenir Book" w:eastAsia="Times New Roman" w:hAnsi="Avenir Book" w:cs="Times New Roman"/>
                <w:b/>
                <w:bCs/>
              </w:rPr>
            </w:pPr>
            <w:r w:rsidRPr="00EF3CC4">
              <w:rPr>
                <w:rFonts w:ascii="Avenir Book" w:eastAsia="Times New Roman" w:hAnsi="Avenir Book" w:cs="Times New Roman"/>
                <w:b/>
                <w:bCs/>
              </w:rPr>
              <w:t>Grand Total (Estimated)</w:t>
            </w:r>
          </w:p>
        </w:tc>
        <w:tc>
          <w:tcPr>
            <w:tcW w:w="1293" w:type="dxa"/>
          </w:tcPr>
          <w:p w14:paraId="623FAE52" w14:textId="77777777"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c>
          <w:tcPr>
            <w:tcW w:w="743" w:type="dxa"/>
          </w:tcPr>
          <w:p w14:paraId="400F78B9" w14:textId="77777777"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c>
          <w:tcPr>
            <w:tcW w:w="1532" w:type="dxa"/>
          </w:tcPr>
          <w:p w14:paraId="2C97317E" w14:textId="77777777"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c>
          <w:tcPr>
            <w:tcW w:w="1922" w:type="dxa"/>
          </w:tcPr>
          <w:p w14:paraId="3F5271E9" w14:textId="2CA28D08" w:rsidR="00113D00" w:rsidRPr="00EF3CC4" w:rsidRDefault="007534E1" w:rsidP="00EF3CC4">
            <w:pPr>
              <w:spacing w:before="100" w:beforeAutospacing="1" w:after="100" w:afterAutospacing="1"/>
              <w:outlineLvl w:val="2"/>
              <w:rPr>
                <w:rFonts w:ascii="Avenir Book" w:eastAsia="Times New Roman" w:hAnsi="Avenir Book" w:cs="Times New Roman"/>
                <w:b/>
                <w:bCs/>
              </w:rPr>
            </w:pPr>
            <w:r w:rsidRPr="00EF3CC4">
              <w:rPr>
                <w:rFonts w:ascii="Times New Roman" w:eastAsia="Times New Roman" w:hAnsi="Times New Roman" w:cs="Times New Roman"/>
                <w:b/>
                <w:bCs/>
              </w:rPr>
              <w:t>₦</w:t>
            </w:r>
            <w:r w:rsidR="00564830" w:rsidRPr="000C4E65">
              <w:rPr>
                <w:rFonts w:ascii="Avenir Book" w:eastAsia="Times New Roman" w:hAnsi="Avenir Book" w:cs="Times New Roman"/>
                <w:b/>
                <w:bCs/>
              </w:rPr>
              <w:t>24,900,324.4</w:t>
            </w:r>
            <w:r w:rsidR="00AF42AE" w:rsidRPr="000C4E65">
              <w:rPr>
                <w:rFonts w:ascii="Avenir Book" w:eastAsia="Times New Roman" w:hAnsi="Avenir Book" w:cs="Times New Roman"/>
                <w:b/>
                <w:bCs/>
              </w:rPr>
              <w:t>0</w:t>
            </w:r>
          </w:p>
        </w:tc>
        <w:tc>
          <w:tcPr>
            <w:tcW w:w="1635" w:type="dxa"/>
          </w:tcPr>
          <w:p w14:paraId="58E8C7E4" w14:textId="77777777" w:rsidR="00113D00" w:rsidRPr="00EF3CC4" w:rsidRDefault="00113D00" w:rsidP="00EF3CC4">
            <w:pPr>
              <w:spacing w:before="100" w:beforeAutospacing="1" w:after="100" w:afterAutospacing="1"/>
              <w:outlineLvl w:val="2"/>
              <w:rPr>
                <w:rFonts w:ascii="Avenir Book" w:eastAsia="Times New Roman" w:hAnsi="Avenir Book" w:cs="Times New Roman"/>
                <w:b/>
                <w:bCs/>
              </w:rPr>
            </w:pPr>
          </w:p>
        </w:tc>
      </w:tr>
    </w:tbl>
    <w:p w14:paraId="79040C44" w14:textId="77777777" w:rsidR="00EF3CC4" w:rsidRDefault="00EF3CC4" w:rsidP="00863A66">
      <w:pPr>
        <w:spacing w:before="100" w:beforeAutospacing="1" w:after="100" w:afterAutospacing="1"/>
        <w:outlineLvl w:val="2"/>
        <w:rPr>
          <w:rFonts w:ascii="Avenir Book" w:eastAsia="Times New Roman" w:hAnsi="Avenir Book" w:cs="Times New Roman"/>
        </w:rPr>
      </w:pPr>
    </w:p>
    <w:p w14:paraId="5B636570" w14:textId="6FFA866E"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7. Monitoring and Evaluation</w:t>
      </w:r>
    </w:p>
    <w:p w14:paraId="0F376AE8" w14:textId="77777777" w:rsidR="00863A66" w:rsidRPr="00863A66" w:rsidRDefault="00863A66" w:rsidP="00863A66">
      <w:pPr>
        <w:numPr>
          <w:ilvl w:val="0"/>
          <w:numId w:val="15"/>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Weekly feedback from program facilitators and operations staff.</w:t>
      </w:r>
    </w:p>
    <w:p w14:paraId="5C0D0B5D" w14:textId="77777777" w:rsidR="00863A66" w:rsidRPr="00863A66" w:rsidRDefault="00863A66" w:rsidP="00863A66">
      <w:pPr>
        <w:numPr>
          <w:ilvl w:val="0"/>
          <w:numId w:val="15"/>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Monthly review of attendance, facility usage, and utility consumption.</w:t>
      </w:r>
    </w:p>
    <w:p w14:paraId="7B79DAC1" w14:textId="77777777" w:rsidR="00863A66" w:rsidRPr="00863A66" w:rsidRDefault="00863A66" w:rsidP="00863A66">
      <w:pPr>
        <w:numPr>
          <w:ilvl w:val="0"/>
          <w:numId w:val="15"/>
        </w:num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lastRenderedPageBreak/>
        <w:t>Quarterly assessment of infrastructure performance and participant satisfaction.</w:t>
      </w:r>
    </w:p>
    <w:p w14:paraId="0CCA1481" w14:textId="77777777" w:rsidR="00863A66" w:rsidRPr="00863A66" w:rsidRDefault="00863A66" w:rsidP="00863A66">
      <w:pPr>
        <w:spacing w:before="100" w:beforeAutospacing="1" w:after="100" w:afterAutospacing="1"/>
        <w:outlineLvl w:val="2"/>
        <w:rPr>
          <w:rFonts w:ascii="Avenir Book" w:eastAsia="Times New Roman" w:hAnsi="Avenir Book" w:cs="Times New Roman"/>
          <w:b/>
          <w:bCs/>
          <w:sz w:val="27"/>
          <w:szCs w:val="27"/>
        </w:rPr>
      </w:pPr>
      <w:r w:rsidRPr="00863A66">
        <w:rPr>
          <w:rFonts w:ascii="Avenir Book" w:eastAsia="Times New Roman" w:hAnsi="Avenir Book" w:cs="Times New Roman"/>
          <w:b/>
          <w:bCs/>
          <w:sz w:val="27"/>
          <w:szCs w:val="27"/>
        </w:rPr>
        <w:t>8. Conclusion</w:t>
      </w:r>
    </w:p>
    <w:p w14:paraId="3F814C0A" w14:textId="6DB236CA" w:rsidR="00863A66" w:rsidRPr="00863A66" w:rsidRDefault="00863A66" w:rsidP="00863A66">
      <w:pPr>
        <w:spacing w:before="100" w:beforeAutospacing="1" w:after="100" w:afterAutospacing="1"/>
        <w:rPr>
          <w:rFonts w:ascii="Avenir Book" w:eastAsia="Times New Roman" w:hAnsi="Avenir Book" w:cs="Times New Roman"/>
        </w:rPr>
      </w:pPr>
      <w:r w:rsidRPr="00863A66">
        <w:rPr>
          <w:rFonts w:ascii="Avenir Book" w:eastAsia="Times New Roman" w:hAnsi="Avenir Book" w:cs="Times New Roman"/>
        </w:rPr>
        <w:t>Upgrading the Ilorin Innovation Hub’s facility operations to a full 7-day model will enhance its ability to host intensive programs like Learn2Earn. This plan provides a roadmap for achieving comfort, reliability, and sustainability across all operational areas, aligning with the Hub’s broader mission of empowering innovation and skill development in Kwara State.</w:t>
      </w:r>
      <w:r w:rsidR="00A75231">
        <w:rPr>
          <w:rFonts w:ascii="Avenir Book" w:eastAsia="Times New Roman" w:hAnsi="Avenir Book" w:cs="Times New Roman"/>
        </w:rPr>
        <w:br/>
      </w:r>
      <w:r w:rsidR="00A75231">
        <w:rPr>
          <w:rFonts w:ascii="Avenir Book" w:eastAsia="Times New Roman" w:hAnsi="Avenir Book" w:cs="Times New Roman"/>
        </w:rPr>
        <w:br/>
        <w:t xml:space="preserve">The total cost to achieve this is </w:t>
      </w:r>
      <w:r w:rsidR="00A75231" w:rsidRPr="00090D19">
        <w:rPr>
          <w:rFonts w:ascii="Avenir Book" w:eastAsia="Times New Roman" w:hAnsi="Avenir Book" w:cs="Times New Roman"/>
          <w:b/>
          <w:bCs/>
        </w:rPr>
        <w:t>N</w:t>
      </w:r>
      <w:r w:rsidR="00A75231" w:rsidRPr="00090D19">
        <w:rPr>
          <w:rFonts w:ascii="Avenir Book" w:eastAsia="Times New Roman" w:hAnsi="Avenir Book" w:cs="Times New Roman"/>
          <w:b/>
          <w:bCs/>
        </w:rPr>
        <w:t>24,900,324.4</w:t>
      </w:r>
      <w:r w:rsidR="00A75231" w:rsidRPr="00090D19">
        <w:rPr>
          <w:rFonts w:ascii="Avenir Book" w:eastAsia="Times New Roman" w:hAnsi="Avenir Book" w:cs="Times New Roman"/>
          <w:b/>
          <w:bCs/>
        </w:rPr>
        <w:t>0</w:t>
      </w:r>
      <w:r w:rsidR="00A75231">
        <w:rPr>
          <w:rFonts w:ascii="Avenir Book" w:eastAsia="Times New Roman" w:hAnsi="Avenir Book" w:cs="Times New Roman"/>
        </w:rPr>
        <w:t>.</w:t>
      </w:r>
    </w:p>
    <w:p w14:paraId="200FC515" w14:textId="77777777" w:rsidR="00903106" w:rsidRPr="00863A66" w:rsidRDefault="00903106">
      <w:pPr>
        <w:rPr>
          <w:rFonts w:ascii="Avenir Book" w:hAnsi="Avenir Book"/>
        </w:rPr>
      </w:pPr>
    </w:p>
    <w:sectPr w:rsidR="00903106" w:rsidRPr="00863A66" w:rsidSect="000C4E65">
      <w:headerReference w:type="default" r:id="rId7"/>
      <w:pgSz w:w="11900" w:h="16840"/>
      <w:pgMar w:top="2538"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3DBD42" w14:textId="77777777" w:rsidR="00142260" w:rsidRDefault="00142260" w:rsidP="0069245D">
      <w:r>
        <w:separator/>
      </w:r>
    </w:p>
  </w:endnote>
  <w:endnote w:type="continuationSeparator" w:id="0">
    <w:p w14:paraId="7F911EDC" w14:textId="77777777" w:rsidR="00142260" w:rsidRDefault="00142260" w:rsidP="006924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venir Book">
    <w:panose1 w:val="02000503020000020003"/>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2550D" w14:textId="77777777" w:rsidR="00142260" w:rsidRDefault="00142260" w:rsidP="0069245D">
      <w:r>
        <w:separator/>
      </w:r>
    </w:p>
  </w:footnote>
  <w:footnote w:type="continuationSeparator" w:id="0">
    <w:p w14:paraId="090DE7CC" w14:textId="77777777" w:rsidR="00142260" w:rsidRDefault="00142260" w:rsidP="006924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FA8FEE" w14:textId="7C3A41AC" w:rsidR="00863A66" w:rsidRDefault="00863A66">
    <w:pPr>
      <w:pStyle w:val="Header"/>
    </w:pPr>
    <w:r>
      <w:rPr>
        <w:noProof/>
      </w:rPr>
      <w:drawing>
        <wp:anchor distT="0" distB="0" distL="114300" distR="114300" simplePos="0" relativeHeight="251659264" behindDoc="0" locked="0" layoutInCell="1" allowOverlap="1" wp14:anchorId="61F66DBA" wp14:editId="45DC575B">
          <wp:simplePos x="0" y="0"/>
          <wp:positionH relativeFrom="column">
            <wp:posOffset>0</wp:posOffset>
          </wp:positionH>
          <wp:positionV relativeFrom="paragraph">
            <wp:posOffset>0</wp:posOffset>
          </wp:positionV>
          <wp:extent cx="1743740" cy="890544"/>
          <wp:effectExtent l="0" t="0" r="0" b="0"/>
          <wp:wrapNone/>
          <wp:docPr id="2103452645"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52645" name="Picture 1" descr="A logo for a company&#10;&#10;Description automatically generated"/>
                  <pic:cNvPicPr/>
                </pic:nvPicPr>
                <pic:blipFill rotWithShape="1">
                  <a:blip r:embed="rId1">
                    <a:extLst>
                      <a:ext uri="{28A0092B-C50C-407E-A947-70E740481C1C}">
                        <a14:useLocalDpi xmlns:a14="http://schemas.microsoft.com/office/drawing/2010/main" val="0"/>
                      </a:ext>
                    </a:extLst>
                  </a:blip>
                  <a:srcRect t="23022" b="25907"/>
                  <a:stretch/>
                </pic:blipFill>
                <pic:spPr bwMode="auto">
                  <a:xfrm>
                    <a:off x="0" y="0"/>
                    <a:ext cx="1743740" cy="89054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74404E"/>
    <w:multiLevelType w:val="multilevel"/>
    <w:tmpl w:val="786EA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C54BB"/>
    <w:multiLevelType w:val="multilevel"/>
    <w:tmpl w:val="B3FA0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27CEB"/>
    <w:multiLevelType w:val="multilevel"/>
    <w:tmpl w:val="1DBAC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6553AF"/>
    <w:multiLevelType w:val="multilevel"/>
    <w:tmpl w:val="65002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5552E9"/>
    <w:multiLevelType w:val="multilevel"/>
    <w:tmpl w:val="0F0A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B1A3B"/>
    <w:multiLevelType w:val="multilevel"/>
    <w:tmpl w:val="E5A6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8C2460"/>
    <w:multiLevelType w:val="multilevel"/>
    <w:tmpl w:val="5FDCD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271FB"/>
    <w:multiLevelType w:val="multilevel"/>
    <w:tmpl w:val="D12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3BE168B"/>
    <w:multiLevelType w:val="multilevel"/>
    <w:tmpl w:val="FC96C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056D23"/>
    <w:multiLevelType w:val="multilevel"/>
    <w:tmpl w:val="6E9AA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082C74"/>
    <w:multiLevelType w:val="multilevel"/>
    <w:tmpl w:val="4DDC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697AE3"/>
    <w:multiLevelType w:val="multilevel"/>
    <w:tmpl w:val="64EA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C54B52"/>
    <w:multiLevelType w:val="multilevel"/>
    <w:tmpl w:val="B7C82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D2229B5"/>
    <w:multiLevelType w:val="multilevel"/>
    <w:tmpl w:val="982A2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C8437D"/>
    <w:multiLevelType w:val="multilevel"/>
    <w:tmpl w:val="C73E4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3962161">
    <w:abstractNumId w:val="7"/>
  </w:num>
  <w:num w:numId="2" w16cid:durableId="1034891852">
    <w:abstractNumId w:val="12"/>
  </w:num>
  <w:num w:numId="3" w16cid:durableId="1153526989">
    <w:abstractNumId w:val="13"/>
  </w:num>
  <w:num w:numId="4" w16cid:durableId="147599503">
    <w:abstractNumId w:val="9"/>
  </w:num>
  <w:num w:numId="5" w16cid:durableId="359478912">
    <w:abstractNumId w:val="5"/>
  </w:num>
  <w:num w:numId="6" w16cid:durableId="1568303906">
    <w:abstractNumId w:val="0"/>
  </w:num>
  <w:num w:numId="7" w16cid:durableId="352147071">
    <w:abstractNumId w:val="11"/>
  </w:num>
  <w:num w:numId="8" w16cid:durableId="1481192906">
    <w:abstractNumId w:val="3"/>
  </w:num>
  <w:num w:numId="9" w16cid:durableId="990713496">
    <w:abstractNumId w:val="6"/>
  </w:num>
  <w:num w:numId="10" w16cid:durableId="1833598324">
    <w:abstractNumId w:val="1"/>
  </w:num>
  <w:num w:numId="11" w16cid:durableId="912934454">
    <w:abstractNumId w:val="4"/>
  </w:num>
  <w:num w:numId="12" w16cid:durableId="939023143">
    <w:abstractNumId w:val="10"/>
  </w:num>
  <w:num w:numId="13" w16cid:durableId="1502116692">
    <w:abstractNumId w:val="8"/>
  </w:num>
  <w:num w:numId="14" w16cid:durableId="1403796589">
    <w:abstractNumId w:val="2"/>
  </w:num>
  <w:num w:numId="15" w16cid:durableId="3331618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5D"/>
    <w:rsid w:val="000026C0"/>
    <w:rsid w:val="00090D19"/>
    <w:rsid w:val="000C4E65"/>
    <w:rsid w:val="00113D00"/>
    <w:rsid w:val="00142260"/>
    <w:rsid w:val="001E7A44"/>
    <w:rsid w:val="00220F7A"/>
    <w:rsid w:val="00276EE1"/>
    <w:rsid w:val="002B2DDC"/>
    <w:rsid w:val="00564830"/>
    <w:rsid w:val="005B018E"/>
    <w:rsid w:val="005D0D19"/>
    <w:rsid w:val="0069245D"/>
    <w:rsid w:val="007534E1"/>
    <w:rsid w:val="0077148D"/>
    <w:rsid w:val="00795B6E"/>
    <w:rsid w:val="00863310"/>
    <w:rsid w:val="00863A66"/>
    <w:rsid w:val="00892907"/>
    <w:rsid w:val="008E7654"/>
    <w:rsid w:val="00903106"/>
    <w:rsid w:val="0092529A"/>
    <w:rsid w:val="00A1746B"/>
    <w:rsid w:val="00A75231"/>
    <w:rsid w:val="00AF42AE"/>
    <w:rsid w:val="00B250AE"/>
    <w:rsid w:val="00CF000C"/>
    <w:rsid w:val="00D07B14"/>
    <w:rsid w:val="00D84F68"/>
    <w:rsid w:val="00DB72B5"/>
    <w:rsid w:val="00E258D6"/>
    <w:rsid w:val="00EF3CC4"/>
    <w:rsid w:val="00F049DC"/>
    <w:rsid w:val="00F52096"/>
    <w:rsid w:val="00FD47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6F86A"/>
  <w15:chartTrackingRefBased/>
  <w15:docId w15:val="{0EE6081B-08F1-7E42-AE15-D1A5FF8DA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2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2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924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6924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24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24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24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24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24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24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24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924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6924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24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24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24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24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245D"/>
    <w:rPr>
      <w:rFonts w:eastAsiaTheme="majorEastAsia" w:cstheme="majorBidi"/>
      <w:color w:val="272727" w:themeColor="text1" w:themeTint="D8"/>
    </w:rPr>
  </w:style>
  <w:style w:type="paragraph" w:styleId="Title">
    <w:name w:val="Title"/>
    <w:basedOn w:val="Normal"/>
    <w:next w:val="Normal"/>
    <w:link w:val="TitleChar"/>
    <w:uiPriority w:val="10"/>
    <w:qFormat/>
    <w:rsid w:val="006924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24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245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24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245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9245D"/>
    <w:rPr>
      <w:i/>
      <w:iCs/>
      <w:color w:val="404040" w:themeColor="text1" w:themeTint="BF"/>
    </w:rPr>
  </w:style>
  <w:style w:type="paragraph" w:styleId="ListParagraph">
    <w:name w:val="List Paragraph"/>
    <w:basedOn w:val="Normal"/>
    <w:uiPriority w:val="34"/>
    <w:qFormat/>
    <w:rsid w:val="0069245D"/>
    <w:pPr>
      <w:ind w:left="720"/>
      <w:contextualSpacing/>
    </w:pPr>
  </w:style>
  <w:style w:type="character" w:styleId="IntenseEmphasis">
    <w:name w:val="Intense Emphasis"/>
    <w:basedOn w:val="DefaultParagraphFont"/>
    <w:uiPriority w:val="21"/>
    <w:qFormat/>
    <w:rsid w:val="0069245D"/>
    <w:rPr>
      <w:i/>
      <w:iCs/>
      <w:color w:val="0F4761" w:themeColor="accent1" w:themeShade="BF"/>
    </w:rPr>
  </w:style>
  <w:style w:type="paragraph" w:styleId="IntenseQuote">
    <w:name w:val="Intense Quote"/>
    <w:basedOn w:val="Normal"/>
    <w:next w:val="Normal"/>
    <w:link w:val="IntenseQuoteChar"/>
    <w:uiPriority w:val="30"/>
    <w:qFormat/>
    <w:rsid w:val="00692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245D"/>
    <w:rPr>
      <w:i/>
      <w:iCs/>
      <w:color w:val="0F4761" w:themeColor="accent1" w:themeShade="BF"/>
    </w:rPr>
  </w:style>
  <w:style w:type="character" w:styleId="IntenseReference">
    <w:name w:val="Intense Reference"/>
    <w:basedOn w:val="DefaultParagraphFont"/>
    <w:uiPriority w:val="32"/>
    <w:qFormat/>
    <w:rsid w:val="0069245D"/>
    <w:rPr>
      <w:b/>
      <w:bCs/>
      <w:smallCaps/>
      <w:color w:val="0F4761" w:themeColor="accent1" w:themeShade="BF"/>
      <w:spacing w:val="5"/>
    </w:rPr>
  </w:style>
  <w:style w:type="paragraph" w:styleId="Header">
    <w:name w:val="header"/>
    <w:basedOn w:val="Normal"/>
    <w:link w:val="HeaderChar"/>
    <w:uiPriority w:val="99"/>
    <w:unhideWhenUsed/>
    <w:rsid w:val="0069245D"/>
    <w:pPr>
      <w:tabs>
        <w:tab w:val="center" w:pos="4680"/>
        <w:tab w:val="right" w:pos="9360"/>
      </w:tabs>
    </w:pPr>
  </w:style>
  <w:style w:type="character" w:customStyle="1" w:styleId="HeaderChar">
    <w:name w:val="Header Char"/>
    <w:basedOn w:val="DefaultParagraphFont"/>
    <w:link w:val="Header"/>
    <w:uiPriority w:val="99"/>
    <w:rsid w:val="0069245D"/>
  </w:style>
  <w:style w:type="paragraph" w:styleId="Footer">
    <w:name w:val="footer"/>
    <w:basedOn w:val="Normal"/>
    <w:link w:val="FooterChar"/>
    <w:uiPriority w:val="99"/>
    <w:unhideWhenUsed/>
    <w:rsid w:val="0069245D"/>
    <w:pPr>
      <w:tabs>
        <w:tab w:val="center" w:pos="4680"/>
        <w:tab w:val="right" w:pos="9360"/>
      </w:tabs>
    </w:pPr>
  </w:style>
  <w:style w:type="character" w:customStyle="1" w:styleId="FooterChar">
    <w:name w:val="Footer Char"/>
    <w:basedOn w:val="DefaultParagraphFont"/>
    <w:link w:val="Footer"/>
    <w:uiPriority w:val="99"/>
    <w:rsid w:val="0069245D"/>
  </w:style>
  <w:style w:type="character" w:styleId="Strong">
    <w:name w:val="Strong"/>
    <w:basedOn w:val="DefaultParagraphFont"/>
    <w:uiPriority w:val="22"/>
    <w:qFormat/>
    <w:rsid w:val="00863A66"/>
    <w:rPr>
      <w:b/>
      <w:bCs/>
    </w:rPr>
  </w:style>
  <w:style w:type="paragraph" w:styleId="NormalWeb">
    <w:name w:val="Normal (Web)"/>
    <w:basedOn w:val="Normal"/>
    <w:uiPriority w:val="99"/>
    <w:semiHidden/>
    <w:unhideWhenUsed/>
    <w:rsid w:val="00863A66"/>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EF3C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8647283">
      <w:bodyDiv w:val="1"/>
      <w:marLeft w:val="0"/>
      <w:marRight w:val="0"/>
      <w:marTop w:val="0"/>
      <w:marBottom w:val="0"/>
      <w:divBdr>
        <w:top w:val="none" w:sz="0" w:space="0" w:color="auto"/>
        <w:left w:val="none" w:sz="0" w:space="0" w:color="auto"/>
        <w:bottom w:val="none" w:sz="0" w:space="0" w:color="auto"/>
        <w:right w:val="none" w:sz="0" w:space="0" w:color="auto"/>
      </w:divBdr>
    </w:div>
    <w:div w:id="1746564718">
      <w:bodyDiv w:val="1"/>
      <w:marLeft w:val="0"/>
      <w:marRight w:val="0"/>
      <w:marTop w:val="0"/>
      <w:marBottom w:val="0"/>
      <w:divBdr>
        <w:top w:val="none" w:sz="0" w:space="0" w:color="auto"/>
        <w:left w:val="none" w:sz="0" w:space="0" w:color="auto"/>
        <w:bottom w:val="none" w:sz="0" w:space="0" w:color="auto"/>
        <w:right w:val="none" w:sz="0" w:space="0" w:color="auto"/>
      </w:divBdr>
    </w:div>
    <w:div w:id="1927811213">
      <w:bodyDiv w:val="1"/>
      <w:marLeft w:val="0"/>
      <w:marRight w:val="0"/>
      <w:marTop w:val="0"/>
      <w:marBottom w:val="0"/>
      <w:divBdr>
        <w:top w:val="none" w:sz="0" w:space="0" w:color="auto"/>
        <w:left w:val="none" w:sz="0" w:space="0" w:color="auto"/>
        <w:bottom w:val="none" w:sz="0" w:space="0" w:color="auto"/>
        <w:right w:val="none" w:sz="0" w:space="0" w:color="auto"/>
      </w:divBdr>
    </w:div>
    <w:div w:id="2042515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6</Pages>
  <Words>967</Words>
  <Characters>5513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Temi Kolawole</dc:creator>
  <cp:keywords/>
  <dc:description/>
  <cp:lastModifiedBy>Temi Kolawole</cp:lastModifiedBy>
  <cp:revision>25</cp:revision>
  <dcterms:created xsi:type="dcterms:W3CDTF">2025-10-20T15:09:00Z</dcterms:created>
  <dcterms:modified xsi:type="dcterms:W3CDTF">2025-10-22T14:22:00Z</dcterms:modified>
</cp:coreProperties>
</file>