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996" w:rsidRDefault="004E1996">
      <w:r>
        <w:rPr>
          <w:noProof/>
        </w:rPr>
        <w:drawing>
          <wp:inline distT="0" distB="0" distL="0" distR="0" wp14:anchorId="4C99BF17" wp14:editId="0665FBC9">
            <wp:extent cx="6578600" cy="6172200"/>
            <wp:effectExtent l="0" t="0" r="12700" b="12700"/>
            <wp:docPr id="2" name="Chart 2">
              <a:extLst xmlns:a="http://schemas.openxmlformats.org/drawingml/2006/main">
                <a:ext uri="{FF2B5EF4-FFF2-40B4-BE49-F238E27FC236}">
                  <a16:creationId xmlns:a16="http://schemas.microsoft.com/office/drawing/2014/main" id="{69896533-0656-F940-BB08-3F9AF1403C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E1996" w:rsidRDefault="004E1996"/>
    <w:p w:rsidR="004E1996" w:rsidRDefault="004E1996">
      <w:r>
        <w:rPr>
          <w:noProof/>
        </w:rPr>
        <w:lastRenderedPageBreak/>
        <w:drawing>
          <wp:inline distT="0" distB="0" distL="0" distR="0" wp14:anchorId="098FCB81" wp14:editId="58E86CCD">
            <wp:extent cx="5892800" cy="6496050"/>
            <wp:effectExtent l="0" t="0" r="12700" b="6350"/>
            <wp:docPr id="3" name="Chart 3">
              <a:extLst xmlns:a="http://schemas.openxmlformats.org/drawingml/2006/main">
                <a:ext uri="{FF2B5EF4-FFF2-40B4-BE49-F238E27FC236}">
                  <a16:creationId xmlns:a16="http://schemas.microsoft.com/office/drawing/2014/main" id="{926EE35B-86AE-934D-A012-4BC359C4B4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E1996" w:rsidRDefault="004E1996"/>
    <w:p w:rsidR="004E1996" w:rsidRDefault="004E1996"/>
    <w:p w:rsidR="004E1996" w:rsidRDefault="004E1996"/>
    <w:p w:rsidR="004E1996" w:rsidRDefault="004E1996"/>
    <w:p w:rsidR="004E1996" w:rsidRDefault="004E1996"/>
    <w:p w:rsidR="009F349D" w:rsidRDefault="004E1996">
      <w:r>
        <w:rPr>
          <w:noProof/>
        </w:rPr>
        <w:lastRenderedPageBreak/>
        <w:drawing>
          <wp:inline distT="0" distB="0" distL="0" distR="0" wp14:anchorId="7CCD6910" wp14:editId="328D7619">
            <wp:extent cx="6362700" cy="3606800"/>
            <wp:effectExtent l="0" t="0" r="12700" b="12700"/>
            <wp:docPr id="1" name="Chart 1">
              <a:extLst xmlns:a="http://schemas.openxmlformats.org/drawingml/2006/main">
                <a:ext uri="{FF2B5EF4-FFF2-40B4-BE49-F238E27FC236}">
                  <a16:creationId xmlns:a16="http://schemas.microsoft.com/office/drawing/2014/main" id="{2A86C1B5-5C41-4B46-A23F-834D3611ED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E1996" w:rsidRDefault="004E1996"/>
    <w:p w:rsidR="00A72CE9" w:rsidRDefault="00A72CE9"/>
    <w:p w:rsidR="00A72CE9" w:rsidRPr="000B7FC0" w:rsidRDefault="00A72CE9" w:rsidP="00A72CE9">
      <w:pPr>
        <w:rPr>
          <w:b/>
        </w:rPr>
      </w:pPr>
      <w:r w:rsidRPr="000B7FC0">
        <w:rPr>
          <w:b/>
        </w:rPr>
        <w:t>Based on the above charts,</w:t>
      </w:r>
      <w:r w:rsidRPr="000B7FC0">
        <w:rPr>
          <w:b/>
        </w:rPr>
        <w:t xml:space="preserve"> we can make the following conclusions:</w:t>
      </w:r>
    </w:p>
    <w:p w:rsidR="00A72CE9" w:rsidRDefault="00A72CE9" w:rsidP="00A72CE9">
      <w:pPr>
        <w:pStyle w:val="ListParagraph"/>
        <w:numPr>
          <w:ilvl w:val="0"/>
          <w:numId w:val="1"/>
        </w:numPr>
      </w:pPr>
      <w:r>
        <w:t>Theater projects</w:t>
      </w:r>
      <w:r>
        <w:t xml:space="preserve">, </w:t>
      </w:r>
      <w:r>
        <w:t>specifically plays, are the most common Kickstarter campaigns</w:t>
      </w:r>
    </w:p>
    <w:p w:rsidR="00A72CE9" w:rsidRDefault="00A72CE9" w:rsidP="00A72CE9">
      <w:pPr>
        <w:pStyle w:val="ListParagraph"/>
        <w:numPr>
          <w:ilvl w:val="0"/>
          <w:numId w:val="1"/>
        </w:numPr>
      </w:pPr>
      <w:r>
        <w:t>However, music campaigns, especially Rock music campaigns are the most likely to be successful (comparing percentage successful against percentage failed/cancelled).</w:t>
      </w:r>
    </w:p>
    <w:p w:rsidR="00A72CE9" w:rsidRDefault="00A72CE9" w:rsidP="00A72CE9">
      <w:pPr>
        <w:pStyle w:val="ListParagraph"/>
        <w:numPr>
          <w:ilvl w:val="0"/>
          <w:numId w:val="1"/>
        </w:numPr>
      </w:pPr>
      <w:r>
        <w:t>Campaigns launched in the Spring (Q2) have a slightly better chance of success than those launched in the winter (Q4)</w:t>
      </w:r>
    </w:p>
    <w:p w:rsidR="00A72CE9" w:rsidRDefault="00A72CE9" w:rsidP="00A72CE9"/>
    <w:p w:rsidR="008A0B61" w:rsidRPr="000B7FC0" w:rsidRDefault="008A0B61" w:rsidP="00A72CE9">
      <w:pPr>
        <w:rPr>
          <w:b/>
        </w:rPr>
      </w:pPr>
      <w:r w:rsidRPr="000B7FC0">
        <w:rPr>
          <w:b/>
        </w:rPr>
        <w:t>Dataset Limitations</w:t>
      </w:r>
    </w:p>
    <w:p w:rsidR="008A0B61" w:rsidRDefault="008A0B61" w:rsidP="00A72CE9">
      <w:r>
        <w:t xml:space="preserve">It would be useful to know how much marketing went into each campaign.  </w:t>
      </w:r>
      <w:proofErr w:type="spellStart"/>
      <w:r>
        <w:t>I.e</w:t>
      </w:r>
      <w:proofErr w:type="spellEnd"/>
      <w:r>
        <w:t xml:space="preserve"> how many times the campaign was shared on social media, and on which social media platforms.  Presumably, campaigns that go viral are more likely to be funded because they reach more people.  </w:t>
      </w:r>
    </w:p>
    <w:p w:rsidR="008A0B61" w:rsidRDefault="008A0B61" w:rsidP="00A72CE9">
      <w:r>
        <w:t xml:space="preserve">It would be nice to see which platforms were crucial to the success.  For instance, was something viral on </w:t>
      </w:r>
      <w:proofErr w:type="spellStart"/>
      <w:r>
        <w:t>facebook</w:t>
      </w:r>
      <w:proofErr w:type="spellEnd"/>
      <w:r>
        <w:t xml:space="preserve"> before it met its goal, or is twitter the more useful pla</w:t>
      </w:r>
      <w:r w:rsidR="000B7FC0">
        <w:t>tform to initiate a viral campaign</w:t>
      </w:r>
    </w:p>
    <w:p w:rsidR="008A0B61" w:rsidRDefault="008A0B61" w:rsidP="00A72CE9"/>
    <w:p w:rsidR="000B7FC0" w:rsidRDefault="008A0B61" w:rsidP="00A72CE9">
      <w:r>
        <w:t>While we ca</w:t>
      </w:r>
      <w:r w:rsidR="000B7FC0">
        <w:t>n obtain the average donation, it would be nice to see</w:t>
      </w:r>
      <w:r>
        <w:t xml:space="preserve"> drill down and see </w:t>
      </w:r>
      <w:r w:rsidR="000B7FC0">
        <w:t>if how many</w:t>
      </w:r>
      <w:r>
        <w:t xml:space="preserve"> of the campaigns had a </w:t>
      </w:r>
      <w:r w:rsidR="00DE7BD1">
        <w:t xml:space="preserve">very </w:t>
      </w:r>
      <w:r>
        <w:t>large</w:t>
      </w:r>
      <w:r w:rsidR="00DE7BD1">
        <w:t>, single donation</w:t>
      </w:r>
      <w:r>
        <w:t xml:space="preserve"> </w:t>
      </w:r>
      <w:r w:rsidR="00DE7BD1">
        <w:t>(with many other small donations</w:t>
      </w:r>
      <w:r>
        <w:t xml:space="preserve">) versus </w:t>
      </w:r>
      <w:r w:rsidR="00DE7BD1">
        <w:t xml:space="preserve">how </w:t>
      </w:r>
      <w:r>
        <w:t>many</w:t>
      </w:r>
      <w:r w:rsidR="00DE7BD1">
        <w:t xml:space="preserve"> successful campaigns had mostly</w:t>
      </w:r>
      <w:r>
        <w:t xml:space="preserve"> medium donations. </w:t>
      </w:r>
      <w:r w:rsidR="000B7FC0">
        <w:t xml:space="preserve">  </w:t>
      </w:r>
      <w:r w:rsidR="00DE7BD1">
        <w:t>In other words, what’s the standard deviation of the donations for successful campaigns</w:t>
      </w:r>
      <w:bookmarkStart w:id="0" w:name="_GoBack"/>
      <w:bookmarkEnd w:id="0"/>
    </w:p>
    <w:p w:rsidR="000B7FC0" w:rsidRDefault="000B7FC0" w:rsidP="00A72CE9"/>
    <w:p w:rsidR="00A72CE9" w:rsidRDefault="000B7FC0">
      <w:pPr>
        <w:rPr>
          <w:b/>
        </w:rPr>
      </w:pPr>
      <w:r w:rsidRPr="000B7FC0">
        <w:rPr>
          <w:b/>
        </w:rPr>
        <w:t>Additional Charts</w:t>
      </w:r>
    </w:p>
    <w:p w:rsidR="000B7FC0" w:rsidRDefault="000B7FC0">
      <w:r>
        <w:lastRenderedPageBreak/>
        <w:t>A good chart to look at would be how many successful projects were also Staff-picked.    (St</w:t>
      </w:r>
      <w:r w:rsidR="00DE7BD1">
        <w:t>atus vs Staff-picked</w:t>
      </w:r>
      <w:r>
        <w:t>) Presumably, staff-picked projects have a greater chance of success because they appear on the front page of Kickstarter, but are those the only ones that are successful?   I’d also like to know what categories and sub-categories are most likely to be staff-picked.</w:t>
      </w:r>
      <w:r w:rsidR="00DE7BD1">
        <w:t xml:space="preserve"> (Category vs subcategory vs Staff-picked)</w:t>
      </w:r>
    </w:p>
    <w:p w:rsidR="00A162A4" w:rsidRDefault="00A162A4"/>
    <w:p w:rsidR="00A162A4" w:rsidRPr="000B7FC0" w:rsidRDefault="00A162A4"/>
    <w:p w:rsidR="00A72CE9" w:rsidRDefault="00A72CE9"/>
    <w:p w:rsidR="00A72CE9" w:rsidRDefault="00A72CE9"/>
    <w:sectPr w:rsidR="00A72CE9" w:rsidSect="00E50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6C3ABF"/>
    <w:multiLevelType w:val="hybridMultilevel"/>
    <w:tmpl w:val="82848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996"/>
    <w:rsid w:val="000B7FC0"/>
    <w:rsid w:val="004E1996"/>
    <w:rsid w:val="008A0B61"/>
    <w:rsid w:val="00A162A4"/>
    <w:rsid w:val="00A72CE9"/>
    <w:rsid w:val="00DE7BD1"/>
    <w:rsid w:val="00E50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EB5F5E"/>
  <w15:chartTrackingRefBased/>
  <w15:docId w15:val="{22A1D578-EAF9-5746-84EF-01A4F79D1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heather/Downloads/StarterBook-Claxt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heather/Downloads/StarterBook-Claxt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heather/Downloads/StarterBook-Claxto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[StarterBook-Claxton.xlsx]Pivot Table by Sub-Category!PivotTable8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Status</a:t>
            </a:r>
            <a:r>
              <a:rPr lang="en-US" baseline="0"/>
              <a:t> by sub-category, </a:t>
            </a:r>
          </a:p>
          <a:p>
            <a:pPr>
              <a:defRPr/>
            </a:pPr>
            <a:r>
              <a:rPr lang="en-US" baseline="0"/>
              <a:t>filtered by country and parent category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'Pivot Table by Sub-Category'!$B$4:$B$5</c:f>
              <c:strCache>
                <c:ptCount val="1"/>
                <c:pt idx="0">
                  <c:v>canceled</c:v>
                </c:pt>
              </c:strCache>
            </c:strRef>
          </c:tx>
          <c:spPr>
            <a:solidFill>
              <a:schemeClr val="accent1"/>
            </a:solidFill>
            <a:ln>
              <a:noFill/>
            </a:ln>
            <a:effectLst/>
          </c:spPr>
          <c:invertIfNegative val="0"/>
          <c:cat>
            <c:strRef>
              <c:f>'Pivot Table by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Table by Sub-Category'!$B$6:$B$47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5339-3844-9840-282F9C5C706C}"/>
            </c:ext>
          </c:extLst>
        </c:ser>
        <c:ser>
          <c:idx val="1"/>
          <c:order val="1"/>
          <c:tx>
            <c:strRef>
              <c:f>'Pivot Table by Sub-Category'!$C$4:$C$5</c:f>
              <c:strCache>
                <c:ptCount val="1"/>
                <c:pt idx="0">
                  <c:v>failed</c:v>
                </c:pt>
              </c:strCache>
            </c:strRef>
          </c:tx>
          <c:spPr>
            <a:solidFill>
              <a:schemeClr val="accent2"/>
            </a:solidFill>
            <a:ln>
              <a:noFill/>
            </a:ln>
            <a:effectLst/>
          </c:spPr>
          <c:invertIfNegative val="0"/>
          <c:cat>
            <c:strRef>
              <c:f>'Pivot Table by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Table by Sub-Category'!$C$6:$C$47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5339-3844-9840-282F9C5C706C}"/>
            </c:ext>
          </c:extLst>
        </c:ser>
        <c:ser>
          <c:idx val="2"/>
          <c:order val="2"/>
          <c:tx>
            <c:strRef>
              <c:f>'Pivot Table by Sub-Category'!$D$4:$D$5</c:f>
              <c:strCache>
                <c:ptCount val="1"/>
                <c:pt idx="0">
                  <c:v>live</c:v>
                </c:pt>
              </c:strCache>
            </c:strRef>
          </c:tx>
          <c:spPr>
            <a:solidFill>
              <a:schemeClr val="accent3"/>
            </a:solidFill>
            <a:ln>
              <a:noFill/>
            </a:ln>
            <a:effectLst/>
          </c:spPr>
          <c:invertIfNegative val="0"/>
          <c:cat>
            <c:strRef>
              <c:f>'Pivot Table by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Table by Sub-Category'!$D$6:$D$47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2-5339-3844-9840-282F9C5C706C}"/>
            </c:ext>
          </c:extLst>
        </c:ser>
        <c:ser>
          <c:idx val="3"/>
          <c:order val="3"/>
          <c:tx>
            <c:strRef>
              <c:f>'Pivot Table by Sub-Category'!$E$4:$E$5</c:f>
              <c:strCache>
                <c:ptCount val="1"/>
                <c:pt idx="0">
                  <c:v>successful</c:v>
                </c:pt>
              </c:strCache>
            </c:strRef>
          </c:tx>
          <c:spPr>
            <a:solidFill>
              <a:schemeClr val="accent4"/>
            </a:solidFill>
            <a:ln>
              <a:noFill/>
            </a:ln>
            <a:effectLst/>
          </c:spPr>
          <c:invertIfNegative val="0"/>
          <c:cat>
            <c:strRef>
              <c:f>'Pivot Table by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Table by Sub-Category'!$E$6:$E$47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3-5339-3844-9840-282F9C5C706C}"/>
            </c:ext>
          </c:extLst>
        </c:ser>
        <c:dLbls>
          <c:showLegendKey val="0"/>
          <c:showVal val="0"/>
          <c:showCatName val="0"/>
          <c:showSerName val="0"/>
          <c:showPercent val="0"/>
          <c:showBubbleSize val="0"/>
        </c:dLbls>
        <c:gapWidth val="219"/>
        <c:overlap val="100"/>
        <c:axId val="120928688"/>
        <c:axId val="121009568"/>
      </c:barChart>
      <c:catAx>
        <c:axId val="120928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Sub-category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121009568"/>
        <c:crosses val="autoZero"/>
        <c:auto val="1"/>
        <c:lblAlgn val="ctr"/>
        <c:lblOffset val="100"/>
        <c:noMultiLvlLbl val="0"/>
      </c:catAx>
      <c:valAx>
        <c:axId val="121009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campaign</a:t>
                </a:r>
                <a:r>
                  <a:rPr lang="en-US" baseline="0"/>
                  <a:t> count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9286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[StarterBook-Claxton.xlsx]Pivot Table by Category!Status by Category</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Status</a:t>
            </a:r>
            <a:r>
              <a:rPr lang="en-US" baseline="0"/>
              <a:t> by Category filtered by country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s>
    <c:plotArea>
      <c:layout/>
      <c:barChart>
        <c:barDir val="col"/>
        <c:grouping val="stacked"/>
        <c:varyColors val="0"/>
        <c:ser>
          <c:idx val="0"/>
          <c:order val="0"/>
          <c:tx>
            <c:strRef>
              <c:f>'Pivot Table by Category'!$B$3:$B$4</c:f>
              <c:strCache>
                <c:ptCount val="1"/>
                <c:pt idx="0">
                  <c:v>canceled</c:v>
                </c:pt>
              </c:strCache>
            </c:strRef>
          </c:tx>
          <c:spPr>
            <a:solidFill>
              <a:schemeClr val="accent1"/>
            </a:solidFill>
            <a:ln>
              <a:noFill/>
            </a:ln>
            <a:effectLst/>
          </c:spPr>
          <c:invertIfNegative val="0"/>
          <c:cat>
            <c:strRef>
              <c:f>'Pivot Table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 by Category'!$B$5:$B$14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B396-BA46-8546-EDF12501EDBE}"/>
            </c:ext>
          </c:extLst>
        </c:ser>
        <c:ser>
          <c:idx val="1"/>
          <c:order val="1"/>
          <c:tx>
            <c:strRef>
              <c:f>'Pivot Table by Category'!$C$3:$C$4</c:f>
              <c:strCache>
                <c:ptCount val="1"/>
                <c:pt idx="0">
                  <c:v>failed</c:v>
                </c:pt>
              </c:strCache>
            </c:strRef>
          </c:tx>
          <c:spPr>
            <a:solidFill>
              <a:schemeClr val="accent2"/>
            </a:solidFill>
            <a:ln>
              <a:noFill/>
            </a:ln>
            <a:effectLst/>
          </c:spPr>
          <c:invertIfNegative val="0"/>
          <c:cat>
            <c:strRef>
              <c:f>'Pivot Table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 by Category'!$C$5:$C$14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B396-BA46-8546-EDF12501EDBE}"/>
            </c:ext>
          </c:extLst>
        </c:ser>
        <c:ser>
          <c:idx val="2"/>
          <c:order val="2"/>
          <c:tx>
            <c:strRef>
              <c:f>'Pivot Table by Category'!$D$3:$D$4</c:f>
              <c:strCache>
                <c:ptCount val="1"/>
                <c:pt idx="0">
                  <c:v>live</c:v>
                </c:pt>
              </c:strCache>
            </c:strRef>
          </c:tx>
          <c:spPr>
            <a:solidFill>
              <a:schemeClr val="accent3"/>
            </a:solidFill>
            <a:ln>
              <a:noFill/>
            </a:ln>
            <a:effectLst/>
          </c:spPr>
          <c:invertIfNegative val="0"/>
          <c:cat>
            <c:strRef>
              <c:f>'Pivot Table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 by Category'!$D$5:$D$14</c:f>
              <c:numCache>
                <c:formatCode>General</c:formatCode>
                <c:ptCount val="9"/>
                <c:pt idx="1">
                  <c:v>6</c:v>
                </c:pt>
                <c:pt idx="4">
                  <c:v>20</c:v>
                </c:pt>
                <c:pt idx="8">
                  <c:v>24</c:v>
                </c:pt>
              </c:numCache>
            </c:numRef>
          </c:val>
          <c:extLst>
            <c:ext xmlns:c16="http://schemas.microsoft.com/office/drawing/2014/chart" uri="{C3380CC4-5D6E-409C-BE32-E72D297353CC}">
              <c16:uniqueId val="{00000002-B396-BA46-8546-EDF12501EDBE}"/>
            </c:ext>
          </c:extLst>
        </c:ser>
        <c:ser>
          <c:idx val="3"/>
          <c:order val="3"/>
          <c:tx>
            <c:strRef>
              <c:f>'Pivot Table by Category'!$E$3:$E$4</c:f>
              <c:strCache>
                <c:ptCount val="1"/>
                <c:pt idx="0">
                  <c:v>successful</c:v>
                </c:pt>
              </c:strCache>
            </c:strRef>
          </c:tx>
          <c:spPr>
            <a:solidFill>
              <a:schemeClr val="accent4"/>
            </a:solidFill>
            <a:ln>
              <a:noFill/>
            </a:ln>
            <a:effectLst/>
          </c:spPr>
          <c:invertIfNegative val="0"/>
          <c:cat>
            <c:strRef>
              <c:f>'Pivot Table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 by Category'!$E$5:$E$14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B396-BA46-8546-EDF12501EDBE}"/>
            </c:ext>
          </c:extLst>
        </c:ser>
        <c:dLbls>
          <c:showLegendKey val="0"/>
          <c:showVal val="0"/>
          <c:showCatName val="0"/>
          <c:showSerName val="0"/>
          <c:showPercent val="0"/>
          <c:showBubbleSize val="0"/>
        </c:dLbls>
        <c:gapWidth val="150"/>
        <c:overlap val="100"/>
        <c:axId val="496487056"/>
        <c:axId val="132292912"/>
      </c:barChart>
      <c:catAx>
        <c:axId val="496487056"/>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a:t>Category</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132292912"/>
        <c:crosses val="autoZero"/>
        <c:auto val="1"/>
        <c:lblAlgn val="ctr"/>
        <c:lblOffset val="100"/>
        <c:noMultiLvlLbl val="0"/>
      </c:catAx>
      <c:valAx>
        <c:axId val="132292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a:t>Number</a:t>
                </a:r>
                <a:r>
                  <a:rPr lang="en-US" sz="1100" baseline="0"/>
                  <a:t> of Campaigns</a:t>
                </a:r>
                <a:endParaRPr lang="en-US" sz="1100"/>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4964870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[StarterBook-Claxton.xlsx]Line Graph by year!PivotTable9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State</a:t>
            </a:r>
            <a:r>
              <a:rPr lang="en-US" baseline="0"/>
              <a:t> by Date, </a:t>
            </a:r>
          </a:p>
          <a:p>
            <a:pPr>
              <a:defRPr/>
            </a:pPr>
            <a:r>
              <a:rPr lang="en-US" baseline="0"/>
              <a:t>Filtered by Category and year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'Line Graph by year'!$B$4:$B$5</c:f>
              <c:strCache>
                <c:ptCount val="1"/>
                <c:pt idx="0">
                  <c:v>canceled</c:v>
                </c:pt>
              </c:strCache>
            </c:strRef>
          </c:tx>
          <c:spPr>
            <a:ln w="28575" cap="rnd">
              <a:solidFill>
                <a:schemeClr val="accent1"/>
              </a:solidFill>
              <a:round/>
            </a:ln>
            <a:effectLst/>
          </c:spPr>
          <c:marker>
            <c:symbol val="none"/>
          </c:marker>
          <c:cat>
            <c:multiLvlStrRef>
              <c:f>'Line Graph by year'!$A$6:$A$22</c:f>
              <c:multiLvlStrCache>
                <c:ptCount val="12"/>
                <c:lvl>
                  <c:pt idx="0">
                    <c:v>Jan</c:v>
                  </c:pt>
                  <c:pt idx="1">
                    <c:v>Feb</c:v>
                  </c:pt>
                  <c:pt idx="2">
                    <c:v>Mar</c:v>
                  </c:pt>
                  <c:pt idx="3">
                    <c:v>Apr</c:v>
                  </c:pt>
                  <c:pt idx="4">
                    <c:v>May</c:v>
                  </c:pt>
                  <c:pt idx="5">
                    <c:v>Jun</c:v>
                  </c:pt>
                  <c:pt idx="6">
                    <c:v>Jul</c:v>
                  </c:pt>
                  <c:pt idx="7">
                    <c:v>Aug</c:v>
                  </c:pt>
                  <c:pt idx="8">
                    <c:v>Sep</c:v>
                  </c:pt>
                  <c:pt idx="9">
                    <c:v>Oct</c:v>
                  </c:pt>
                  <c:pt idx="10">
                    <c:v>Nov</c:v>
                  </c:pt>
                  <c:pt idx="11">
                    <c:v>Dec</c:v>
                  </c:pt>
                </c:lvl>
                <c:lvl>
                  <c:pt idx="0">
                    <c:v>Qtr1</c:v>
                  </c:pt>
                  <c:pt idx="3">
                    <c:v>Qtr2</c:v>
                  </c:pt>
                  <c:pt idx="6">
                    <c:v>Qtr3</c:v>
                  </c:pt>
                  <c:pt idx="9">
                    <c:v>Qtr4</c:v>
                  </c:pt>
                </c:lvl>
              </c:multiLvlStrCache>
            </c:multiLvlStrRef>
          </c:cat>
          <c:val>
            <c:numRef>
              <c:f>'Line Graph by year'!$B$6:$B$22</c:f>
              <c:numCache>
                <c:formatCode>General</c:formatCode>
                <c:ptCount val="12"/>
                <c:pt idx="0">
                  <c:v>26</c:v>
                </c:pt>
                <c:pt idx="1">
                  <c:v>19</c:v>
                </c:pt>
                <c:pt idx="2">
                  <c:v>27</c:v>
                </c:pt>
                <c:pt idx="3">
                  <c:v>27</c:v>
                </c:pt>
                <c:pt idx="4">
                  <c:v>26</c:v>
                </c:pt>
                <c:pt idx="5">
                  <c:v>27</c:v>
                </c:pt>
                <c:pt idx="6">
                  <c:v>44</c:v>
                </c:pt>
                <c:pt idx="7">
                  <c:v>32</c:v>
                </c:pt>
                <c:pt idx="8">
                  <c:v>24</c:v>
                </c:pt>
                <c:pt idx="9">
                  <c:v>20</c:v>
                </c:pt>
                <c:pt idx="10">
                  <c:v>37</c:v>
                </c:pt>
                <c:pt idx="11">
                  <c:v>23</c:v>
                </c:pt>
              </c:numCache>
            </c:numRef>
          </c:val>
          <c:smooth val="0"/>
          <c:extLst>
            <c:ext xmlns:c16="http://schemas.microsoft.com/office/drawing/2014/chart" uri="{C3380CC4-5D6E-409C-BE32-E72D297353CC}">
              <c16:uniqueId val="{00000000-1632-8F4F-AEE9-419F85E8ED64}"/>
            </c:ext>
          </c:extLst>
        </c:ser>
        <c:ser>
          <c:idx val="1"/>
          <c:order val="1"/>
          <c:tx>
            <c:strRef>
              <c:f>'Line Graph by year'!$C$4:$C$5</c:f>
              <c:strCache>
                <c:ptCount val="1"/>
                <c:pt idx="0">
                  <c:v>failed</c:v>
                </c:pt>
              </c:strCache>
            </c:strRef>
          </c:tx>
          <c:spPr>
            <a:ln w="28575" cap="rnd">
              <a:solidFill>
                <a:schemeClr val="accent2"/>
              </a:solidFill>
              <a:round/>
            </a:ln>
            <a:effectLst/>
          </c:spPr>
          <c:marker>
            <c:symbol val="none"/>
          </c:marker>
          <c:cat>
            <c:multiLvlStrRef>
              <c:f>'Line Graph by year'!$A$6:$A$22</c:f>
              <c:multiLvlStrCache>
                <c:ptCount val="12"/>
                <c:lvl>
                  <c:pt idx="0">
                    <c:v>Jan</c:v>
                  </c:pt>
                  <c:pt idx="1">
                    <c:v>Feb</c:v>
                  </c:pt>
                  <c:pt idx="2">
                    <c:v>Mar</c:v>
                  </c:pt>
                  <c:pt idx="3">
                    <c:v>Apr</c:v>
                  </c:pt>
                  <c:pt idx="4">
                    <c:v>May</c:v>
                  </c:pt>
                  <c:pt idx="5">
                    <c:v>Jun</c:v>
                  </c:pt>
                  <c:pt idx="6">
                    <c:v>Jul</c:v>
                  </c:pt>
                  <c:pt idx="7">
                    <c:v>Aug</c:v>
                  </c:pt>
                  <c:pt idx="8">
                    <c:v>Sep</c:v>
                  </c:pt>
                  <c:pt idx="9">
                    <c:v>Oct</c:v>
                  </c:pt>
                  <c:pt idx="10">
                    <c:v>Nov</c:v>
                  </c:pt>
                  <c:pt idx="11">
                    <c:v>Dec</c:v>
                  </c:pt>
                </c:lvl>
                <c:lvl>
                  <c:pt idx="0">
                    <c:v>Qtr1</c:v>
                  </c:pt>
                  <c:pt idx="3">
                    <c:v>Qtr2</c:v>
                  </c:pt>
                  <c:pt idx="6">
                    <c:v>Qtr3</c:v>
                  </c:pt>
                  <c:pt idx="9">
                    <c:v>Qtr4</c:v>
                  </c:pt>
                </c:lvl>
              </c:multiLvlStrCache>
            </c:multiLvlStrRef>
          </c:cat>
          <c:val>
            <c:numRef>
              <c:f>'Line Graph by year'!$C$6:$C$22</c:f>
              <c:numCache>
                <c:formatCode>General</c:formatCode>
                <c:ptCount val="12"/>
                <c:pt idx="0">
                  <c:v>125</c:v>
                </c:pt>
                <c:pt idx="1">
                  <c:v>98</c:v>
                </c:pt>
                <c:pt idx="2">
                  <c:v>108</c:v>
                </c:pt>
                <c:pt idx="3">
                  <c:v>103</c:v>
                </c:pt>
                <c:pt idx="4">
                  <c:v>126</c:v>
                </c:pt>
                <c:pt idx="5">
                  <c:v>148</c:v>
                </c:pt>
                <c:pt idx="6">
                  <c:v>148</c:v>
                </c:pt>
                <c:pt idx="7">
                  <c:v>134</c:v>
                </c:pt>
                <c:pt idx="8">
                  <c:v>127</c:v>
                </c:pt>
                <c:pt idx="9">
                  <c:v>150</c:v>
                </c:pt>
                <c:pt idx="10">
                  <c:v>113</c:v>
                </c:pt>
                <c:pt idx="11">
                  <c:v>119</c:v>
                </c:pt>
              </c:numCache>
            </c:numRef>
          </c:val>
          <c:smooth val="0"/>
          <c:extLst>
            <c:ext xmlns:c16="http://schemas.microsoft.com/office/drawing/2014/chart" uri="{C3380CC4-5D6E-409C-BE32-E72D297353CC}">
              <c16:uniqueId val="{00000028-1632-8F4F-AEE9-419F85E8ED64}"/>
            </c:ext>
          </c:extLst>
        </c:ser>
        <c:ser>
          <c:idx val="2"/>
          <c:order val="2"/>
          <c:tx>
            <c:strRef>
              <c:f>'Line Graph by year'!$D$4:$D$5</c:f>
              <c:strCache>
                <c:ptCount val="1"/>
                <c:pt idx="0">
                  <c:v>successful</c:v>
                </c:pt>
              </c:strCache>
            </c:strRef>
          </c:tx>
          <c:spPr>
            <a:ln w="28575" cap="rnd">
              <a:solidFill>
                <a:schemeClr val="accent3"/>
              </a:solidFill>
              <a:round/>
            </a:ln>
            <a:effectLst/>
          </c:spPr>
          <c:marker>
            <c:symbol val="none"/>
          </c:marker>
          <c:cat>
            <c:multiLvlStrRef>
              <c:f>'Line Graph by year'!$A$6:$A$22</c:f>
              <c:multiLvlStrCache>
                <c:ptCount val="12"/>
                <c:lvl>
                  <c:pt idx="0">
                    <c:v>Jan</c:v>
                  </c:pt>
                  <c:pt idx="1">
                    <c:v>Feb</c:v>
                  </c:pt>
                  <c:pt idx="2">
                    <c:v>Mar</c:v>
                  </c:pt>
                  <c:pt idx="3">
                    <c:v>Apr</c:v>
                  </c:pt>
                  <c:pt idx="4">
                    <c:v>May</c:v>
                  </c:pt>
                  <c:pt idx="5">
                    <c:v>Jun</c:v>
                  </c:pt>
                  <c:pt idx="6">
                    <c:v>Jul</c:v>
                  </c:pt>
                  <c:pt idx="7">
                    <c:v>Aug</c:v>
                  </c:pt>
                  <c:pt idx="8">
                    <c:v>Sep</c:v>
                  </c:pt>
                  <c:pt idx="9">
                    <c:v>Oct</c:v>
                  </c:pt>
                  <c:pt idx="10">
                    <c:v>Nov</c:v>
                  </c:pt>
                  <c:pt idx="11">
                    <c:v>Dec</c:v>
                  </c:pt>
                </c:lvl>
                <c:lvl>
                  <c:pt idx="0">
                    <c:v>Qtr1</c:v>
                  </c:pt>
                  <c:pt idx="3">
                    <c:v>Qtr2</c:v>
                  </c:pt>
                  <c:pt idx="6">
                    <c:v>Qtr3</c:v>
                  </c:pt>
                  <c:pt idx="9">
                    <c:v>Qtr4</c:v>
                  </c:pt>
                </c:lvl>
              </c:multiLvlStrCache>
            </c:multiLvlStrRef>
          </c:cat>
          <c:val>
            <c:numRef>
              <c:f>'Line Graph by year'!$D$6:$D$22</c:f>
              <c:numCache>
                <c:formatCode>General</c:formatCode>
                <c:ptCount val="12"/>
                <c:pt idx="0">
                  <c:v>148</c:v>
                </c:pt>
                <c:pt idx="1">
                  <c:v>179</c:v>
                </c:pt>
                <c:pt idx="2">
                  <c:v>178</c:v>
                </c:pt>
                <c:pt idx="3">
                  <c:v>193</c:v>
                </c:pt>
                <c:pt idx="4">
                  <c:v>233</c:v>
                </c:pt>
                <c:pt idx="5">
                  <c:v>213</c:v>
                </c:pt>
                <c:pt idx="6">
                  <c:v>192</c:v>
                </c:pt>
                <c:pt idx="7">
                  <c:v>167</c:v>
                </c:pt>
                <c:pt idx="8">
                  <c:v>148</c:v>
                </c:pt>
                <c:pt idx="9">
                  <c:v>184</c:v>
                </c:pt>
                <c:pt idx="10">
                  <c:v>180</c:v>
                </c:pt>
                <c:pt idx="11">
                  <c:v>111</c:v>
                </c:pt>
              </c:numCache>
            </c:numRef>
          </c:val>
          <c:smooth val="0"/>
          <c:extLst>
            <c:ext xmlns:c16="http://schemas.microsoft.com/office/drawing/2014/chart" uri="{C3380CC4-5D6E-409C-BE32-E72D297353CC}">
              <c16:uniqueId val="{00000029-1632-8F4F-AEE9-419F85E8ED64}"/>
            </c:ext>
          </c:extLst>
        </c:ser>
        <c:dLbls>
          <c:showLegendKey val="0"/>
          <c:showVal val="0"/>
          <c:showCatName val="0"/>
          <c:showSerName val="0"/>
          <c:showPercent val="0"/>
          <c:showBubbleSize val="0"/>
        </c:dLbls>
        <c:smooth val="0"/>
        <c:axId val="136515632"/>
        <c:axId val="136510128"/>
      </c:lineChart>
      <c:catAx>
        <c:axId val="136515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r>
                  <a:rPr lang="en-US" baseline="0"/>
                  <a:t> Campaign was launched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510128"/>
        <c:crosses val="autoZero"/>
        <c:auto val="1"/>
        <c:lblAlgn val="ctr"/>
        <c:lblOffset val="100"/>
        <c:noMultiLvlLbl val="0"/>
      </c:catAx>
      <c:valAx>
        <c:axId val="136510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Campaigns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5156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Claxton-Douglas, Heather Brianna</dc:creator>
  <cp:keywords/>
  <dc:description/>
  <cp:lastModifiedBy>Claxton-Douglas, Heather Brianna</cp:lastModifiedBy>
  <cp:revision>1</cp:revision>
  <dcterms:created xsi:type="dcterms:W3CDTF">2019-02-12T17:47:00Z</dcterms:created>
  <dcterms:modified xsi:type="dcterms:W3CDTF">2019-02-12T18:48:00Z</dcterms:modified>
</cp:coreProperties>
</file>