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Independent Contractor Agreement</w:t>
      </w:r>
    </w:p>
    <w:p>
      <w:r>
        <w:t xml:space="preserve">This Independent Contractor Agreement is entered into between FastShip Logistics ("Company") and Driver Owner-Operator ("Contractor"). Contractor is engaged as an independent contractor.</w:t>
      </w:r>
    </w:p>
    <w:p>
      <w:pPr>
        <w:pStyle w:val="Heading1"/>
      </w:pPr>
      <w:r>
        <w:rPr>
          <w:b/>
          <w:bCs/>
        </w:rPr>
        <w:t xml:space="preserve">1. Equipment Leaseback</w:t>
      </w:r>
    </w:p>
    <w:p>
      <w:r>
        <w:t xml:space="preserve">Contractor shall lease the delivery vehicle and handheld scanner from Company at a weekly rate of $325, which Company shall deduct from each weekly settlement. Contractor may not use any vehicle or device not leased from or pre-approved by Company. Failure to maintain the lease in good standing shall constitute material breach of this Agreement.</w:t>
      </w:r>
    </w:p>
    <w:p>
      <w:pPr>
        <w:pStyle w:val="Heading1"/>
      </w:pPr>
      <w:r>
        <w:rPr>
          <w:b/>
          <w:bCs/>
        </w:rPr>
        <w:t xml:space="preserve">2. Compensation</w:t>
      </w:r>
    </w:p>
    <w:p>
      <w:r>
        <w:t xml:space="preserve">Company shall pay Contractor an hourly rate of $22.00 for all hours worked, payable bi-weekly on the same schedule as Company's regular payroll. Contractor shall submit timesheets each Friday.</w:t>
      </w:r>
    </w:p>
    <w:p>
      <w:pPr>
        <w:pStyle w:val="Heading1"/>
      </w:pPr>
      <w:r>
        <w:rPr>
          <w:b/>
          <w:bCs/>
        </w:rPr>
        <w:t xml:space="preserve">3. Intellectual Property</w:t>
      </w:r>
    </w:p>
    <w:p>
      <w:r>
        <w:t xml:space="preserve">Contractor hereby irrevocably assigns to Company all right, title, and interest, including all intellectual property rights, in and to any and all works, inventions, methods, processes, software, and materials created, conceived, developed, or used by Contractor in connection with the Services, whether developed before, during, or after the term of this Agreement.</w:t>
      </w:r>
    </w:p>
    <w:p>
      <w:pPr>
        <w:pStyle w:val="Heading1"/>
      </w:pPr>
      <w:r>
        <w:rPr>
          <w:b/>
          <w:bCs/>
        </w:rPr>
        <w:t xml:space="preserve">4. Indemnification</w:t>
      </w:r>
    </w:p>
    <w:p>
      <w:r>
        <w:t xml:space="preserve">Contractor shall defend, indemnify, and hold harmless Company, its officers, directors, employees, agents, and affiliates from and against any and all claims, damages, losses, liabilities, costs, and expenses (including reasonable attorneys' fees) arising out of or relating in any way to the Services or this Agreement, regardless of the cause thereof, including claims caused in whole or in part by Company's own acts or omissions.</w:t>
      </w:r>
    </w:p>
    <w:p>
      <w:pPr>
        <w:pStyle w:val="Heading1"/>
      </w:pPr>
      <w:r>
        <w:rPr>
          <w:b/>
          <w:bCs/>
        </w:rPr>
        <w:t xml:space="preserve">5. Governing Law</w:t>
      </w:r>
    </w:p>
    <w:p>
      <w:r>
        <w:t xml:space="preserve">This Agreement shall be governed by the laws of the State of California.</w:t>
      </w:r>
    </w:p>
    <w:p>
      <w:pPr>
        <w:pStyle w:val="Heading1"/>
      </w:pPr>
      <w:r>
        <w:rPr>
          <w:b/>
          <w:bCs/>
        </w:rPr>
        <w:t xml:space="preserve">6. Signatures</w:t>
      </w:r>
    </w:p>
    <w:p>
      <w:r>
        <w:t xml:space="preserve">By: ____________________  Name: Pat Operator  Title: VP Operations  Date: ____________________</w:t>
      </w:r>
    </w:p>
    <w:p>
      <w:r>
        <w:t xml:space="preserve">By: ____________________  Name: Driver Owner-Operator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2026-05-13T21:56:42.516Z</dcterms:created>
  <dcterms:modified xsi:type="dcterms:W3CDTF">2026-05-13T21:56:42.516Z</dcterms:modified>
</cp:coreProperties>
</file>

<file path=docProps/custom.xml><?xml version="1.0" encoding="utf-8"?>
<Properties xmlns="http://schemas.openxmlformats.org/officeDocument/2006/custom-properties" xmlns:vt="http://schemas.openxmlformats.org/officeDocument/2006/docPropsVTypes"/>
</file>