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5641" w14:textId="1279F055" w:rsidR="00C51205" w:rsidRDefault="00457269" w:rsidP="004572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Clay </w:t>
      </w:r>
      <w:proofErr w:type="spellStart"/>
      <w:r>
        <w:rPr>
          <w:rFonts w:ascii="Times New Roman" w:hAnsi="Times New Roman" w:cs="Times New Roman"/>
        </w:rPr>
        <w:t>Billadeau</w:t>
      </w:r>
      <w:proofErr w:type="spellEnd"/>
    </w:p>
    <w:p w14:paraId="6B0595CA" w14:textId="3416FBAF" w:rsidR="00457269" w:rsidRDefault="00457269" w:rsidP="004572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Goggins</w:t>
      </w:r>
      <w:proofErr w:type="spellEnd"/>
    </w:p>
    <w:p w14:paraId="70C24555" w14:textId="5E55D25C" w:rsidR="00457269" w:rsidRDefault="00457269" w:rsidP="004572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4320</w:t>
      </w:r>
    </w:p>
    <w:p w14:paraId="1D73FE59" w14:textId="5DBD3AC4" w:rsidR="00457269" w:rsidRDefault="00457269" w:rsidP="004572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 January 2023</w:t>
      </w:r>
    </w:p>
    <w:p w14:paraId="3F8467F7" w14:textId="559544BF" w:rsidR="00457269" w:rsidRDefault="00457269" w:rsidP="00457269">
      <w:pPr>
        <w:spacing w:line="480" w:lineRule="auto"/>
        <w:rPr>
          <w:rFonts w:ascii="Times New Roman" w:hAnsi="Times New Roman" w:cs="Times New Roman"/>
        </w:rPr>
      </w:pPr>
    </w:p>
    <w:p w14:paraId="6D8DA344" w14:textId="6A5ABE9D" w:rsidR="00457269" w:rsidRPr="00457269" w:rsidRDefault="00457269" w:rsidP="00457269">
      <w:pPr>
        <w:spacing w:line="480" w:lineRule="auto"/>
        <w:rPr>
          <w:rFonts w:ascii="Times New Roman" w:hAnsi="Times New Roman" w:cs="Times New Roman"/>
        </w:rPr>
      </w:pPr>
      <w:r w:rsidRPr="00457269">
        <w:rPr>
          <w:rFonts w:ascii="Times New Roman" w:hAnsi="Times New Roman" w:cs="Times New Roman"/>
        </w:rPr>
        <w:t xml:space="preserve">The public case of Edward Snowden's release of </w:t>
      </w:r>
      <w:r>
        <w:rPr>
          <w:rFonts w:ascii="Times New Roman" w:hAnsi="Times New Roman" w:cs="Times New Roman"/>
        </w:rPr>
        <w:t>t</w:t>
      </w:r>
      <w:r w:rsidRPr="00457269">
        <w:rPr>
          <w:rFonts w:ascii="Times New Roman" w:hAnsi="Times New Roman" w:cs="Times New Roman"/>
        </w:rPr>
        <w:t>op</w:t>
      </w:r>
      <w:r>
        <w:rPr>
          <w:rFonts w:ascii="Times New Roman" w:hAnsi="Times New Roman" w:cs="Times New Roman"/>
        </w:rPr>
        <w:t xml:space="preserve"> s</w:t>
      </w:r>
      <w:r w:rsidRPr="00457269">
        <w:rPr>
          <w:rFonts w:ascii="Times New Roman" w:hAnsi="Times New Roman" w:cs="Times New Roman"/>
        </w:rPr>
        <w:t>ecret</w:t>
      </w:r>
      <w:r w:rsidRPr="00457269">
        <w:rPr>
          <w:rFonts w:ascii="Times New Roman" w:hAnsi="Times New Roman" w:cs="Times New Roman"/>
        </w:rPr>
        <w:t xml:space="preserve"> information affected the National Security Administration's (NSA) security and surveillance system</w:t>
      </w:r>
      <w:r>
        <w:rPr>
          <w:rFonts w:ascii="Times New Roman" w:hAnsi="Times New Roman" w:cs="Times New Roman"/>
        </w:rPr>
        <w:t xml:space="preserve"> as well as the NSA’s internal systems</w:t>
      </w:r>
      <w:r w:rsidRPr="00457269">
        <w:rPr>
          <w:rFonts w:ascii="Times New Roman" w:hAnsi="Times New Roman" w:cs="Times New Roman"/>
        </w:rPr>
        <w:t>. The ethical quandary here relates to the balance of security</w:t>
      </w:r>
      <w:r>
        <w:rPr>
          <w:rFonts w:ascii="Times New Roman" w:hAnsi="Times New Roman" w:cs="Times New Roman"/>
        </w:rPr>
        <w:t xml:space="preserve">, </w:t>
      </w:r>
      <w:r w:rsidRPr="00457269">
        <w:rPr>
          <w:rFonts w:ascii="Times New Roman" w:hAnsi="Times New Roman" w:cs="Times New Roman"/>
        </w:rPr>
        <w:t>privacy,</w:t>
      </w:r>
      <w:r>
        <w:rPr>
          <w:rFonts w:ascii="Times New Roman" w:hAnsi="Times New Roman" w:cs="Times New Roman"/>
        </w:rPr>
        <w:t xml:space="preserve"> and transparency</w:t>
      </w:r>
      <w:r w:rsidRPr="00457269">
        <w:rPr>
          <w:rFonts w:ascii="Times New Roman" w:hAnsi="Times New Roman" w:cs="Times New Roman"/>
        </w:rPr>
        <w:t xml:space="preserve">. On the one hand, the NSA must maintain the secrecy of its data </w:t>
      </w:r>
      <w:r w:rsidRPr="00457269">
        <w:rPr>
          <w:rFonts w:ascii="Times New Roman" w:hAnsi="Times New Roman" w:cs="Times New Roman"/>
        </w:rPr>
        <w:t>to</w:t>
      </w:r>
      <w:r w:rsidRPr="00457269">
        <w:rPr>
          <w:rFonts w:ascii="Times New Roman" w:hAnsi="Times New Roman" w:cs="Times New Roman"/>
        </w:rPr>
        <w:t xml:space="preserve"> protect national security. On the other hand, the public has a right to know about government surveillance practices and how their data is being used. </w:t>
      </w:r>
      <w:r>
        <w:rPr>
          <w:rFonts w:ascii="Times New Roman" w:hAnsi="Times New Roman" w:cs="Times New Roman"/>
        </w:rPr>
        <w:t xml:space="preserve">Also, </w:t>
      </w:r>
      <w:r w:rsidRPr="00457269">
        <w:rPr>
          <w:rFonts w:ascii="Times New Roman" w:hAnsi="Times New Roman" w:cs="Times New Roman"/>
        </w:rPr>
        <w:t xml:space="preserve">If the NSA had been more transparent and accountable within its own organization, it may have been able to identify and address the issues before they became public. </w:t>
      </w:r>
      <w:r>
        <w:rPr>
          <w:rFonts w:ascii="Times New Roman" w:hAnsi="Times New Roman" w:cs="Times New Roman"/>
        </w:rPr>
        <w:t>T</w:t>
      </w:r>
      <w:r w:rsidRPr="00457269">
        <w:rPr>
          <w:rFonts w:ascii="Times New Roman" w:hAnsi="Times New Roman" w:cs="Times New Roman"/>
        </w:rPr>
        <w:t xml:space="preserve">he case </w:t>
      </w:r>
      <w:r>
        <w:rPr>
          <w:rFonts w:ascii="Times New Roman" w:hAnsi="Times New Roman" w:cs="Times New Roman"/>
        </w:rPr>
        <w:t xml:space="preserve">also </w:t>
      </w:r>
      <w:r w:rsidRPr="00457269">
        <w:rPr>
          <w:rFonts w:ascii="Times New Roman" w:hAnsi="Times New Roman" w:cs="Times New Roman"/>
        </w:rPr>
        <w:t xml:space="preserve">affected the public's trust in the government. The ethical quandary here involves the idea of informed consent: whether the government should have informed the public of </w:t>
      </w:r>
      <w:r>
        <w:rPr>
          <w:rFonts w:ascii="Times New Roman" w:hAnsi="Times New Roman" w:cs="Times New Roman"/>
        </w:rPr>
        <w:t>its</w:t>
      </w:r>
      <w:r w:rsidRPr="00457269">
        <w:rPr>
          <w:rFonts w:ascii="Times New Roman" w:hAnsi="Times New Roman" w:cs="Times New Roman"/>
        </w:rPr>
        <w:t xml:space="preserve"> security and surveillance practices before Edward Snowden released the information. </w:t>
      </w:r>
    </w:p>
    <w:p w14:paraId="126B2D85" w14:textId="69BAF80E" w:rsidR="00457269" w:rsidRPr="00457269" w:rsidRDefault="00457269" w:rsidP="004572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media was also heavily affected by this case, and</w:t>
      </w:r>
      <w:r w:rsidRPr="004572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457269">
        <w:rPr>
          <w:rFonts w:ascii="Times New Roman" w:hAnsi="Times New Roman" w:cs="Times New Roman"/>
        </w:rPr>
        <w:t xml:space="preserve">he ethical quandary here relates to the balance of security, accuracy, and privacy. The media must be careful not to put national security at risk by releasing sensitive </w:t>
      </w:r>
      <w:r w:rsidRPr="00457269">
        <w:rPr>
          <w:rFonts w:ascii="Times New Roman" w:hAnsi="Times New Roman" w:cs="Times New Roman"/>
        </w:rPr>
        <w:t>information yet</w:t>
      </w:r>
      <w:r w:rsidRPr="00457269">
        <w:rPr>
          <w:rFonts w:ascii="Times New Roman" w:hAnsi="Times New Roman" w:cs="Times New Roman"/>
        </w:rPr>
        <w:t xml:space="preserve"> must also be accurate in their reporting and protect the privacy of individuals involved in the case.</w:t>
      </w:r>
    </w:p>
    <w:p w14:paraId="5A7B414E" w14:textId="77777777" w:rsidR="00457269" w:rsidRPr="00457269" w:rsidRDefault="00457269" w:rsidP="00457269">
      <w:pPr>
        <w:spacing w:line="480" w:lineRule="auto"/>
        <w:rPr>
          <w:rFonts w:ascii="Times New Roman" w:hAnsi="Times New Roman" w:cs="Times New Roman"/>
        </w:rPr>
      </w:pPr>
    </w:p>
    <w:sectPr w:rsidR="00457269" w:rsidRPr="0045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69"/>
    <w:rsid w:val="00124298"/>
    <w:rsid w:val="00457269"/>
    <w:rsid w:val="0055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A0812"/>
  <w15:chartTrackingRefBased/>
  <w15:docId w15:val="{AFA225CD-36DE-D14A-BAF2-FD39B785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Billadeau, Clay (MU-Student)</dc:creator>
  <cp:keywords/>
  <dc:description/>
  <cp:lastModifiedBy>Billadeau, Clay (MU-Student)</cp:lastModifiedBy>
  <cp:revision>1</cp:revision>
  <dcterms:created xsi:type="dcterms:W3CDTF">2023-01-25T01:17:00Z</dcterms:created>
  <dcterms:modified xsi:type="dcterms:W3CDTF">2023-01-25T01:24:00Z</dcterms:modified>
</cp:coreProperties>
</file>