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25263" w14:textId="7D32D3F5" w:rsidR="00760B5E" w:rsidRDefault="00760B5E" w:rsidP="00760B5E">
      <w:pPr>
        <w:jc w:val="both"/>
        <w:rPr>
          <w:rFonts w:ascii="Arial" w:hAnsi="Arial" w:cs="Arial"/>
        </w:rPr>
      </w:pPr>
      <w:r w:rsidRPr="00760B5E">
        <w:rPr>
          <w:rFonts w:ascii="Arial" w:hAnsi="Arial" w:cs="Arial"/>
          <w:bCs/>
          <w:iCs/>
          <w:sz w:val="22"/>
          <w:szCs w:val="22"/>
          <w:lang w:val="en-GB"/>
        </w:rPr>
        <w:t>Duration of infection is a determinant of both individual health and public health.</w:t>
      </w:r>
      <w:r>
        <w:rPr>
          <w:rFonts w:ascii="Arial" w:hAnsi="Arial" w:cs="Arial"/>
          <w:sz w:val="22"/>
          <w:szCs w:val="22"/>
          <w:lang w:val="en-GB"/>
        </w:rPr>
        <w:t xml:space="preserve"> The number of days, weeks, months, or even years that an infection persists in a host has important health implications on multiple biological scales. For an infected individual, for example, the time it takes to clear an infectious agent can affect the likelihood that the infection will become lethal (e.g., for pneumonia</w:t>
      </w:r>
      <w:r>
        <w:rPr>
          <w:rFonts w:ascii="Arial" w:hAnsi="Arial" w:cs="Arial"/>
          <w:lang w:val="en-GB"/>
        </w:rPr>
        <w:t xml:space="preserve"> </w:t>
      </w:r>
      <w:r>
        <w:rPr>
          <w:rFonts w:ascii="Arial" w:hAnsi="Arial" w:cs="Arial"/>
          <w:sz w:val="22"/>
          <w:szCs w:val="22"/>
          <w:lang w:val="en-GB"/>
        </w:rPr>
        <w:fldChar w:fldCharType="begin">
          <w:fldData xml:space="preserve">PEVuZE5vdGU+PENpdGU+PEF1dGhvcj5Bc3RvbjwvQXV0aG9yPjxZZWFyPjIwMTk8L1llYXI+PFJl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PEVuZE5vdGU+PENpdGU+PEF1dGhvcj5Bc3RvbjwvQXV0aG9yPjxZZWFyPjIwMTk8L1llYXI+PFJl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[1]</w:t>
      </w:r>
      <w:r>
        <w:rPr>
          <w:rFonts w:ascii="Arial" w:hAnsi="Arial" w:cs="Arial"/>
          <w:sz w:val="22"/>
          <w:szCs w:val="22"/>
          <w:lang w:val="en-GB"/>
        </w:rPr>
        <w:fldChar w:fldCharType="end"/>
      </w:r>
      <w:r>
        <w:rPr>
          <w:rFonts w:ascii="Arial" w:hAnsi="Arial" w:cs="Arial"/>
          <w:sz w:val="22"/>
          <w:szCs w:val="22"/>
          <w:lang w:val="en-GB"/>
        </w:rPr>
        <w:t xml:space="preserve">), the cumulative severity of symptoms such as </w:t>
      </w:r>
      <w:proofErr w:type="spellStart"/>
      <w:r>
        <w:rPr>
          <w:rFonts w:ascii="Arial" w:hAnsi="Arial" w:cs="Arial"/>
          <w:sz w:val="22"/>
          <w:szCs w:val="22"/>
          <w:lang w:val="en-GB"/>
        </w:rPr>
        <w:t>anemia</w:t>
      </w:r>
      <w:proofErr w:type="spellEnd"/>
      <w:r>
        <w:rPr>
          <w:rFonts w:ascii="Arial" w:hAnsi="Arial" w:cs="Arial"/>
          <w:sz w:val="22"/>
          <w:szCs w:val="22"/>
          <w:lang w:val="en-GB"/>
        </w:rPr>
        <w:t xml:space="preserve"> (e.g., during chronic malaria</w:t>
      </w:r>
      <w:r>
        <w:rPr>
          <w:rFonts w:ascii="Arial" w:hAnsi="Arial" w:cs="Arial"/>
          <w:lang w:val="en-GB"/>
        </w:rPr>
        <w:t xml:space="preserve"> </w:t>
      </w:r>
      <w:r>
        <w:rPr>
          <w:rFonts w:ascii="Arial" w:hAnsi="Arial" w:cs="Arial"/>
          <w:sz w:val="22"/>
          <w:szCs w:val="22"/>
          <w:lang w:val="en-GB"/>
        </w:rPr>
        <w:fldChar w:fldCharType="begin">
          <w:fldData xml:space="preserve">PEVuZE5vdGU+PENpdGU+PEF1dGhvcj5DaGVuPC9BdXRob3I+PFllYXI+MjAxNjwvWWVhcj48UmVj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PEVuZE5vdGU+PENpdGU+PEF1dGhvcj5DaGVuPC9BdXRob3I+PFllYXI+MjAxNjwvWWVhcj48UmVj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[2]</w:t>
      </w:r>
      <w:r>
        <w:rPr>
          <w:rFonts w:ascii="Arial" w:hAnsi="Arial" w:cs="Arial"/>
          <w:sz w:val="22"/>
          <w:szCs w:val="22"/>
          <w:lang w:val="en-GB"/>
        </w:rPr>
        <w:fldChar w:fldCharType="end"/>
      </w:r>
      <w:r>
        <w:rPr>
          <w:rFonts w:ascii="Arial" w:hAnsi="Arial" w:cs="Arial"/>
          <w:sz w:val="22"/>
          <w:szCs w:val="22"/>
          <w:lang w:val="en-GB"/>
        </w:rPr>
        <w:t xml:space="preserve">), and the amount of tissue damage that must be repaired if the individual is to recover (e.g., from viral hepatitis </w:t>
      </w:r>
      <w:r>
        <w:rPr>
          <w:rFonts w:ascii="Arial" w:hAnsi="Arial" w:cs="Arial"/>
          <w:sz w:val="22"/>
          <w:szCs w:val="22"/>
          <w:lang w:val="en-GB"/>
        </w:rPr>
        <w:fldChar w:fldCharType="begin">
          <w:fldData xml:space="preserve">PEVuZE5vdGU+PENpdGU+PEF1dGhvcj5XdXJzdGhvcm48L0F1dGhvcj48WWVhcj4yMDA4PC9ZZWFy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PEVuZE5vdGU+PENpdGU+PEF1dGhvcj5XdXJzdGhvcm48L0F1dGhvcj48WWVhcj4yMDA4PC9ZZWFy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[3]</w:t>
      </w:r>
      <w:r>
        <w:rPr>
          <w:rFonts w:ascii="Arial" w:hAnsi="Arial" w:cs="Arial"/>
          <w:sz w:val="22"/>
          <w:szCs w:val="22"/>
          <w:lang w:val="en-GB"/>
        </w:rPr>
        <w:fldChar w:fldCharType="end"/>
      </w:r>
      <w:r>
        <w:rPr>
          <w:rFonts w:ascii="Arial" w:hAnsi="Arial" w:cs="Arial"/>
          <w:sz w:val="22"/>
          <w:szCs w:val="22"/>
          <w:lang w:val="en-GB"/>
        </w:rPr>
        <w:t xml:space="preserve"> or gastrointestinal helminthiasis </w:t>
      </w:r>
      <w:r>
        <w:rPr>
          <w:rFonts w:ascii="Arial" w:hAnsi="Arial" w:cs="Arial"/>
          <w:sz w:val="22"/>
          <w:szCs w:val="22"/>
          <w:lang w:val="en-GB"/>
        </w:rPr>
        <w:fldChar w:fldCharType="begin">
          <w:fldData xml:space="preserve">PEVuZE5vdGU+PENpdGU+PEF1dGhvcj5QZWFyc29uPC9BdXRob3I+PFllYXI+MjAxMjwvWWVhcj48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PEVuZE5vdGU+PENpdGU+PEF1dGhvcj5QZWFyc29uPC9BdXRob3I+PFllYXI+MjAxMjwvWWVhcj48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[4]</w:t>
      </w:r>
      <w:r>
        <w:rPr>
          <w:rFonts w:ascii="Arial" w:hAnsi="Arial" w:cs="Arial"/>
          <w:sz w:val="22"/>
          <w:szCs w:val="22"/>
          <w:lang w:val="en-GB"/>
        </w:rPr>
        <w:fldChar w:fldCharType="end"/>
      </w:r>
      <w:r>
        <w:rPr>
          <w:rFonts w:ascii="Arial" w:hAnsi="Arial" w:cs="Arial"/>
          <w:sz w:val="22"/>
          <w:szCs w:val="22"/>
          <w:lang w:val="en-GB"/>
        </w:rPr>
        <w:t xml:space="preserve">). At the population scale, the longer individuals are infected, the longer they tend to be infectious to others, whether by persistent coughing (e.g., for tuberculosis; </w:t>
      </w:r>
      <w:r>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bXA9IjE1ODA3MzY3MjUiIGd1aWQ9ImFjYzcwMzg3LWIwMzYtNGRhZC05Mjk1LTc4ZTk5NWRhZTc0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PEVuZE5vdGU+PENpdGU+PEF1dGhvcj5Kb25lcy1Mb3BlejwvQXV0aG9yPjxZZWFyPjIwMTY8L1ll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[5]</w:t>
      </w:r>
      <w:r>
        <w:rPr>
          <w:rFonts w:ascii="Arial" w:hAnsi="Arial" w:cs="Arial"/>
          <w:sz w:val="22"/>
          <w:szCs w:val="22"/>
          <w:lang w:val="en-GB"/>
        </w:rPr>
        <w:fldChar w:fldCharType="end"/>
      </w:r>
      <w:r>
        <w:rPr>
          <w:rFonts w:ascii="Arial" w:hAnsi="Arial" w:cs="Arial"/>
          <w:sz w:val="22"/>
          <w:szCs w:val="22"/>
          <w:lang w:val="en-GB"/>
        </w:rPr>
        <w:t xml:space="preserve">), spreading of </w:t>
      </w:r>
      <w:proofErr w:type="spellStart"/>
      <w:r>
        <w:rPr>
          <w:rFonts w:ascii="Arial" w:hAnsi="Arial" w:cs="Arial"/>
          <w:sz w:val="22"/>
          <w:szCs w:val="22"/>
          <w:lang w:val="en-GB"/>
        </w:rPr>
        <w:t>fecal</w:t>
      </w:r>
      <w:proofErr w:type="spellEnd"/>
      <w:r>
        <w:rPr>
          <w:rFonts w:ascii="Arial" w:hAnsi="Arial" w:cs="Arial"/>
          <w:sz w:val="22"/>
          <w:szCs w:val="22"/>
          <w:lang w:val="en-GB"/>
        </w:rPr>
        <w:t xml:space="preserve"> matter (e.g., by Typhoid Mary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&lt;EndNote&gt;&lt;Cite&gt;&lt;Author&gt;Marineli&lt;/Author&gt;&lt;Year&gt;2013&lt;/Year&gt;&lt;RecNum&gt;7837&lt;/RecNum&gt;&lt;DisplayText&gt;[6]&lt;/DisplayText&gt;&lt;record&gt;&lt;rec-number&gt;7837&lt;/rec-number&gt;&lt;foreign-keys&gt;&lt;key app="EN" db-id="frwtwrvviazzdoewtsrpaszf2r0r2xpeazfx" timestamp="1580736813" guid="61466197-69b5-4407-b33b-6d1d74c23fa6"&gt;7837&lt;/key&gt;&lt;/foreign-keys&gt;&lt;ref-type name="Journal Article"&gt;17&lt;/ref-type&gt;&lt;contributors&gt;&lt;authors&gt;&lt;author&gt;Marineli, F.&lt;/author&gt;&lt;author&gt;Tsoucalas, G.&lt;/author&gt;&lt;author&gt;Karamanou, M.&lt;/author&gt;&lt;author&gt;Androutsos, G.&lt;/author&gt;&lt;/authors&gt;&lt;/contributors&gt;&lt;auth-address&gt;History of Medicine Department, Medical School, University of Athens, Athens, Greece.&lt;/auth-address&gt;&lt;titles&gt;&lt;title&gt;Mary Mallon (1869-1938) and the history of typhoid fever&lt;/title&gt;&lt;secondary-title&gt;Ann Gastroenterol&lt;/secondary-title&gt;&lt;/titles&gt;&lt;periodical&gt;&lt;full-title&gt;Ann Gastroenterol&lt;/full-title&gt;&lt;/periodical&gt;&lt;pages&gt;132-134&lt;/pages&gt;&lt;volume&gt;26&lt;/volume&gt;&lt;number&gt;2&lt;/number&gt;&lt;edition&gt;2013/01/01&lt;/edition&gt;&lt;keywords&gt;&lt;keyword&gt;Mary Mallon&lt;/keyword&gt;&lt;keyword&gt;New York&lt;/keyword&gt;&lt;keyword&gt;Typhoid fever&lt;/keyword&gt;&lt;keyword&gt;carrier&lt;/keyword&gt;&lt;keyword&gt;salmonella&lt;/keyword&gt;&lt;/keywords&gt;&lt;dates&gt;&lt;year&gt;2013&lt;/year&gt;&lt;/dates&gt;&lt;isbn&gt;1108-7471 (Print)&amp;#xD;1108-7471 (Linking)&lt;/isbn&gt;&lt;accession-num&gt;24714738&lt;/accession-num&gt;&lt;urls&gt;&lt;related-urls&gt;&lt;url&gt;https://www.ncbi.nlm.nih.gov/pubmed/24714738&lt;/url&gt;&lt;/related-urls&gt;&lt;/urls&gt;&lt;custom2&gt;PMC3959940&lt;/custom2&gt;&lt;/record&gt;&lt;/Cite&gt;&lt;/EndNote&gt;</w:instrText>
      </w:r>
      <w:r>
        <w:rPr>
          <w:rFonts w:ascii="Arial" w:hAnsi="Arial" w:cs="Arial"/>
          <w:sz w:val="22"/>
          <w:szCs w:val="22"/>
          <w:lang w:val="en-GB"/>
        </w:rPr>
        <w:fldChar w:fldCharType="separate"/>
      </w:r>
      <w:r>
        <w:rPr>
          <w:rFonts w:ascii="Arial" w:hAnsi="Arial" w:cs="Arial"/>
          <w:noProof/>
          <w:sz w:val="22"/>
          <w:szCs w:val="22"/>
          <w:lang w:val="en-GB"/>
        </w:rPr>
        <w:t>[6]</w:t>
      </w:r>
      <w:r>
        <w:rPr>
          <w:rFonts w:ascii="Arial" w:hAnsi="Arial" w:cs="Arial"/>
          <w:sz w:val="22"/>
          <w:szCs w:val="22"/>
          <w:lang w:val="en-GB"/>
        </w:rPr>
        <w:fldChar w:fldCharType="end"/>
      </w:r>
      <w:r>
        <w:rPr>
          <w:rFonts w:ascii="Arial" w:hAnsi="Arial" w:cs="Arial"/>
          <w:sz w:val="22"/>
          <w:szCs w:val="22"/>
          <w:lang w:val="en-GB"/>
        </w:rPr>
        <w:t xml:space="preserve"> and modern analogues </w:t>
      </w:r>
      <w:r>
        <w:rPr>
          <w:rFonts w:ascii="Arial" w:hAnsi="Arial" w:cs="Arial"/>
          <w:sz w:val="22"/>
          <w:szCs w:val="22"/>
          <w:lang w:val="en-GB"/>
        </w:rPr>
        <w:fldChar w:fldCharType="begin">
          <w:fldData xml:space="preserve">PEVuZE5vdGU+PENpdGU+PEF1dGhvcj5QcmFzYWQ8L0F1dGhvcj48WWVhcj4yMDE4PC9ZZWFyPjxS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PEVuZE5vdGU+PENpdGU+PEF1dGhvcj5QcmFzYWQ8L0F1dGhvcj48WWVhcj4yMDE4PC9ZZWFyPjxS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[7]</w:t>
      </w:r>
      <w:r>
        <w:rPr>
          <w:rFonts w:ascii="Arial" w:hAnsi="Arial" w:cs="Arial"/>
          <w:sz w:val="22"/>
          <w:szCs w:val="22"/>
          <w:lang w:val="en-GB"/>
        </w:rPr>
        <w:fldChar w:fldCharType="end"/>
      </w:r>
      <w:r>
        <w:rPr>
          <w:rFonts w:ascii="Arial" w:hAnsi="Arial" w:cs="Arial"/>
          <w:sz w:val="22"/>
          <w:szCs w:val="22"/>
          <w:lang w:val="en-GB"/>
        </w:rPr>
        <w:t xml:space="preserve">), or availability of transmissible propagules to biting vectors (e.g., for malaria </w:t>
      </w:r>
      <w:r>
        <w:rPr>
          <w:rFonts w:ascii="Arial" w:hAnsi="Arial" w:cs="Arial"/>
          <w:sz w:val="22"/>
          <w:szCs w:val="22"/>
          <w:lang w:val="en-GB"/>
        </w:rPr>
        <w:fldChar w:fldCharType="begin">
          <w:fldData xml:space="preserve">PEVuZE5vdGU+PENpdGU+PEF1dGhvcj5WYWxsZWpvPC9BdXRob3I+PFllYXI+MjAxNjwvWWVhcj48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PEVuZE5vdGU+PENpdGU+PEF1dGhvcj5WYWxsZWpvPC9BdXRob3I+PFllYXI+MjAxNjwvWWVhcj48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[8]</w:t>
      </w:r>
      <w:r>
        <w:rPr>
          <w:rFonts w:ascii="Arial" w:hAnsi="Arial" w:cs="Arial"/>
          <w:sz w:val="22"/>
          <w:szCs w:val="22"/>
          <w:lang w:val="en-GB"/>
        </w:rPr>
        <w:fldChar w:fldCharType="end"/>
      </w:r>
      <w:r>
        <w:rPr>
          <w:rFonts w:ascii="Arial" w:hAnsi="Arial" w:cs="Arial"/>
          <w:sz w:val="22"/>
          <w:szCs w:val="22"/>
          <w:lang w:val="en-GB"/>
        </w:rPr>
        <w:t xml:space="preserve">). Accordingly, infection duration and its inverse, clearance rate, are canonical parameters in models of dynamic epidemiology </w:t>
      </w:r>
      <w:r>
        <w:rPr>
          <w:rFonts w:ascii="Arial" w:hAnsi="Arial" w:cs="Arial"/>
          <w:sz w:val="22"/>
          <w:szCs w:val="22"/>
          <w:lang w:val="en-GB"/>
        </w:rPr>
        <w:fldChar w:fldCharType="begin">
          <w:fldData xml:space="preserve">PEVuZE5vdGU+PENpdGU+PEF1dGhvcj5BbmRlcnNvbjwvQXV0aG9yPjxZZWFyPjE5Nzk8L1llYXI+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PEVuZE5vdGU+PENpdGU+PEF1dGhvcj5BbmRlcnNvbjwvQXV0aG9yPjxZZWFyPjE5Nzk8L1llYXI+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[9-11]</w:t>
      </w:r>
      <w:r>
        <w:rPr>
          <w:rFonts w:ascii="Arial" w:hAnsi="Arial" w:cs="Arial"/>
          <w:sz w:val="22"/>
          <w:szCs w:val="22"/>
          <w:lang w:val="en-GB"/>
        </w:rPr>
        <w:fldChar w:fldCharType="end"/>
      </w:r>
      <w:r>
        <w:rPr>
          <w:rFonts w:ascii="Arial" w:hAnsi="Arial" w:cs="Arial"/>
          <w:sz w:val="22"/>
          <w:szCs w:val="22"/>
          <w:lang w:val="en-GB"/>
        </w:rPr>
        <w:t xml:space="preserve">. For example, the mean and variance of infection duration in a population predict epidemic outbreak risk (e.g., for norovirus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&lt;EndNote&gt;&lt;Cite&gt;&lt;Author&gt;Milbrath&lt;/Author&gt;&lt;Year&gt;2013&lt;/Year&gt;&lt;RecNum&gt;7840&lt;/RecNum&gt;&lt;DisplayText&gt;[12]&lt;/DisplayText&gt;&lt;record&gt;&lt;rec-number&gt;7840&lt;/rec-number&gt;&lt;foreign-keys&gt;&lt;key app="EN" db-id="frwtwrvviazzdoewtsrpaszf2r0r2xpeazfx" timestamp="1580737227" guid="97fc4366-bd66-43e1-aec5-7f81dffbc94a"&gt;7840&lt;/key&gt;&lt;/foreign-keys&gt;&lt;ref-type name="Journal Article"&gt;17&lt;/ref-type&gt;&lt;contributors&gt;&lt;authors&gt;&lt;author&gt;Milbrath, M. O.&lt;/author&gt;&lt;author&gt;Spicknall, I. H.&lt;/author&gt;&lt;author&gt;Zelner, J. L.&lt;/author&gt;&lt;author&gt;Moe, C. L.&lt;/author&gt;&lt;author&gt;Eisenberg, J. N.&lt;/author&gt;&lt;/authors&gt;&lt;/contributors&gt;&lt;auth-address&gt;Department of Environmental Health Sciences, University of Michigan, Ann Arbor, MI, USA. meghanom@umich.edu&lt;/auth-address&gt;&lt;titles&gt;&lt;title&gt;Heterogeneity in norovirus shedding duration affects community risk&lt;/title&gt;&lt;secondary-title&gt;Epidemiol Infect&lt;/secondary-title&gt;&lt;/titles&gt;&lt;periodical&gt;&lt;full-title&gt;Epidemiology and infection&lt;/full-title&gt;&lt;abbr-1&gt;Epidemiol Infect&lt;/abbr-1&gt;&lt;/periodical&gt;&lt;pages&gt;1572-84&lt;/pages&gt;&lt;volume&gt;141&lt;/volume&gt;&lt;number&gt;8&lt;/number&gt;&lt;edition&gt;2013/03/20&lt;/edition&gt;&lt;keywords&gt;&lt;keyword&gt;Caliciviridae Infections/*epidemiology/*transmission/virology&lt;/keyword&gt;&lt;keyword&gt;*Disease Outbreaks&lt;/keyword&gt;&lt;keyword&gt;Gastroenteritis/*epidemiology/*virology&lt;/keyword&gt;&lt;keyword&gt;Humans&lt;/keyword&gt;&lt;keyword&gt;Models, Biological&lt;/keyword&gt;&lt;keyword&gt;Norovirus/*physiology&lt;/keyword&gt;&lt;keyword&gt;Risk Factors&lt;/keyword&gt;&lt;keyword&gt;Virus Shedding&lt;/keyword&gt;&lt;/keywords&gt;&lt;dates&gt;&lt;year&gt;2013&lt;/year&gt;&lt;pub-dates&gt;&lt;date&gt;Aug&lt;/date&gt;&lt;/pub-dates&gt;&lt;/dates&gt;&lt;isbn&gt;1469-4409 (Electronic)&amp;#xD;0950-2688 (Linking)&lt;/isbn&gt;&lt;accession-num&gt;23507473&lt;/accession-num&gt;&lt;urls&gt;&lt;related-urls&gt;&lt;url&gt;https://www.ncbi.nlm.nih.gov/pubmed/23507473&lt;/url&gt;&lt;/related-urls&gt;&lt;/urls&gt;&lt;electronic-resource-num&gt;10.1017/S0950268813000496&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[12]</w:t>
      </w:r>
      <w:r>
        <w:rPr>
          <w:rFonts w:ascii="Arial" w:hAnsi="Arial" w:cs="Arial"/>
          <w:sz w:val="22"/>
          <w:szCs w:val="22"/>
          <w:lang w:val="en-GB"/>
        </w:rPr>
        <w:fldChar w:fldCharType="end"/>
      </w:r>
      <w:r>
        <w:rPr>
          <w:rFonts w:ascii="Arial" w:hAnsi="Arial" w:cs="Arial"/>
          <w:sz w:val="22"/>
          <w:szCs w:val="22"/>
          <w:lang w:val="en-GB"/>
        </w:rPr>
        <w:t xml:space="preserve">) and ease of control by public health interventions (e.g., for sexually-transmitted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&lt;EndNote&gt;&lt;Cite&gt;&lt;Author&gt;Robinson&lt;/Author&gt;&lt;Year&gt;2012&lt;/Year&gt;&lt;RecNum&gt;7841&lt;/RecNum&gt;&lt;DisplayText&gt;[13]&lt;/DisplayText&gt;&lt;record&gt;&lt;rec-number&gt;7841&lt;/rec-number&gt;&lt;foreign-keys&gt;&lt;key app="EN" db-id="frwtwrvviazzdoewtsrpaszf2r0r2xpeazfx" timestamp="1580737358" guid="efec1c3f-cace-45af-a441-4bafa21096be"&gt;7841&lt;/key&gt;&lt;/foreign-keys&gt;&lt;ref-type name="Journal Article"&gt;17&lt;/ref-type&gt;&lt;contributors&gt;&lt;authors&gt;&lt;author&gt;Robinson, K.&lt;/author&gt;&lt;author&gt;Cohen, T.&lt;/author&gt;&lt;author&gt;Colijn, C.&lt;/author&gt;&lt;/authors&gt;&lt;/contributors&gt;&lt;auth-address&gt;Bristol Centre for Complexity Sciences, Department of Engineering Mathematics, University of Bristol, Bristol, United Kingdom.&lt;/auth-address&gt;&lt;titles&gt;&lt;title&gt;The dynamics of sexual contact networks: effects on disease spread and control&lt;/title&gt;&lt;secondary-title&gt;Theor Popul Biol&lt;/secondary-title&gt;&lt;/titles&gt;&lt;periodical&gt;&lt;full-title&gt;Theoretical population biology&lt;/full-title&gt;&lt;abbr-1&gt;Theor Popul Biol&lt;/abbr-1&gt;&lt;/periodical&gt;&lt;pages&gt;89-96&lt;/pages&gt;&lt;volume&gt;81&lt;/volume&gt;&lt;number&gt;2&lt;/number&gt;&lt;edition&gt;2012/01/18&lt;/edition&gt;&lt;keywords&gt;&lt;keyword&gt;Algorithms&lt;/keyword&gt;&lt;keyword&gt;Contact Tracing/*methods&lt;/keyword&gt;&lt;keyword&gt;Epidemiologic Methods&lt;/keyword&gt;&lt;keyword&gt;Humans&lt;/keyword&gt;&lt;keyword&gt;Models, Theoretical&lt;/keyword&gt;&lt;keyword&gt;Risk Factors&lt;/keyword&gt;&lt;keyword&gt;Risk-Taking&lt;/keyword&gt;&lt;keyword&gt;*Sexuality&lt;/keyword&gt;&lt;keyword&gt;Sexually Transmitted Diseases/epidemiology/*prevention &amp;amp; control/transmission&lt;/keyword&gt;&lt;keyword&gt;*Social Support&lt;/keyword&gt;&lt;keyword&gt;Time Factors&lt;/keyword&gt;&lt;keyword&gt;United Kingdom/epidemiology&lt;/keyword&gt;&lt;keyword&gt;United States/epidemiology&lt;/keyword&gt;&lt;/keywords&gt;&lt;dates&gt;&lt;year&gt;2012&lt;/year&gt;&lt;pub-dates&gt;&lt;date&gt;Mar&lt;/date&gt;&lt;/pub-dates&gt;&lt;/dates&gt;&lt;isbn&gt;1096-0325 (Electronic)&amp;#xD;0040-5809 (Linking)&lt;/isbn&gt;&lt;accession-num&gt;22248701&lt;/accession-num&gt;&lt;urls&gt;&lt;related-urls&gt;&lt;url&gt;https://www.ncbi.nlm.nih.gov/pubmed/22248701&lt;/url&gt;&lt;/related-urls&gt;&lt;/urls&gt;&lt;custom2&gt;PMC3328800&lt;/custom2&gt;&lt;electronic-resource-num&gt;10.1016/j.tpb.2011.12.009&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[13]</w:t>
      </w:r>
      <w:r>
        <w:rPr>
          <w:rFonts w:ascii="Arial" w:hAnsi="Arial" w:cs="Arial"/>
          <w:sz w:val="22"/>
          <w:szCs w:val="22"/>
          <w:lang w:val="en-GB"/>
        </w:rPr>
        <w:fldChar w:fldCharType="end"/>
      </w:r>
      <w:r>
        <w:rPr>
          <w:rFonts w:ascii="Arial" w:hAnsi="Arial" w:cs="Arial"/>
          <w:sz w:val="22"/>
          <w:szCs w:val="22"/>
          <w:lang w:val="en-GB"/>
        </w:rPr>
        <w:t xml:space="preserve"> and vector-borne </w:t>
      </w:r>
      <w:r>
        <w:rPr>
          <w:rFonts w:ascii="Arial" w:hAnsi="Arial" w:cs="Arial"/>
          <w:sz w:val="22"/>
          <w:szCs w:val="22"/>
          <w:lang w:val="en-GB"/>
        </w:rPr>
        <w:fldChar w:fldCharType="begin">
          <w:fldData xml:space="preserve">PEVuZE5vdGU+PENpdGU+PEF1dGhvcj5DaGlsZHM8L0F1dGhvcj48WWVhcj4yMDE1PC9ZZWFyPjxS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PEVuZE5vdGU+PENpdGU+PEF1dGhvcj5DaGlsZHM8L0F1dGhvcj48WWVhcj4yMDE1PC9ZZWFyPjxS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[14]</w:t>
      </w:r>
      <w:r>
        <w:rPr>
          <w:rFonts w:ascii="Arial" w:hAnsi="Arial" w:cs="Arial"/>
          <w:sz w:val="22"/>
          <w:szCs w:val="22"/>
          <w:lang w:val="en-GB"/>
        </w:rPr>
        <w:fldChar w:fldCharType="end"/>
      </w:r>
      <w:r>
        <w:rPr>
          <w:rFonts w:ascii="Arial" w:hAnsi="Arial" w:cs="Arial"/>
          <w:sz w:val="22"/>
          <w:szCs w:val="22"/>
          <w:lang w:val="en-GB"/>
        </w:rPr>
        <w:t xml:space="preserve"> infections). </w:t>
      </w:r>
    </w:p>
    <w:p w14:paraId="532F85A4" w14:textId="77777777" w:rsidR="00760B5E" w:rsidRDefault="00760B5E" w:rsidP="00760B5E">
      <w:pPr>
        <w:jc w:val="both"/>
        <w:rPr>
          <w:rFonts w:ascii="Arial" w:hAnsi="Arial" w:cs="Arial"/>
          <w:sz w:val="22"/>
          <w:szCs w:val="22"/>
          <w:lang w:val="en-GB"/>
        </w:rPr>
      </w:pPr>
    </w:p>
    <w:p w14:paraId="68CC5F43" w14:textId="77777777" w:rsidR="00D37D7B" w:rsidRDefault="00760B5E" w:rsidP="00760B5E">
      <w:pPr>
        <w:jc w:val="both"/>
        <w:rPr>
          <w:rFonts w:ascii="Arial" w:hAnsi="Arial" w:cs="Arial"/>
          <w:sz w:val="22"/>
          <w:szCs w:val="22"/>
          <w:lang w:val="en-GB"/>
        </w:rPr>
      </w:pPr>
      <w:r w:rsidRPr="00760B5E">
        <w:rPr>
          <w:rFonts w:ascii="Arial" w:hAnsi="Arial" w:cs="Arial"/>
          <w:bCs/>
          <w:iCs/>
          <w:sz w:val="22"/>
          <w:szCs w:val="22"/>
          <w:lang w:val="en-GB"/>
        </w:rPr>
        <w:t xml:space="preserve">Yet determinants of infection duration are poorly understood. </w:t>
      </w:r>
      <w:r>
        <w:rPr>
          <w:rFonts w:ascii="Arial" w:hAnsi="Arial" w:cs="Arial"/>
          <w:bCs/>
          <w:iCs/>
          <w:sz w:val="22"/>
          <w:szCs w:val="22"/>
          <w:lang w:val="en-GB"/>
        </w:rPr>
        <w:t>Duration arises from a</w:t>
      </w:r>
      <w:r>
        <w:rPr>
          <w:rFonts w:ascii="Arial" w:hAnsi="Arial" w:cs="Arial"/>
          <w:sz w:val="22"/>
          <w:szCs w:val="22"/>
          <w:lang w:val="en-GB"/>
        </w:rPr>
        <w:t xml:space="preserve"> complex, dynamic interplay of host and parasite genetics with environment. In general, “resistant” host genotypes clear parasites more rapidly than “susceptible” genotypes do, via powerful immune responses that mobilize appropriate effector mechanisms (e.g., secretion of mucus by goblet cells, accelerated epithelial turnover, and peristalsis to expel gastrointestinal nematodes</w:t>
      </w:r>
      <w:r>
        <w:rPr>
          <w:rFonts w:ascii="Arial" w:hAnsi="Arial" w:cs="Arial"/>
          <w:lang w:val="en-GB"/>
        </w:rPr>
        <w:t xml:space="preserve">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&lt;EndNote&gt;&lt;Cite&gt;&lt;Author&gt;Grencis&lt;/Author&gt;&lt;Year&gt;2015&lt;/Year&gt;&lt;RecNum&gt;7699&lt;/RecNum&gt;&lt;DisplayText&gt;[15]&lt;/DisplayText&gt;&lt;record&gt;&lt;rec-number&gt;7699&lt;/rec-number&gt;&lt;foreign-keys&gt;&lt;key app="EN" db-id="frwtwrvviazzdoewtsrpaszf2r0r2xpeazfx" timestamp="1484217465" guid="8692be01-1775-45c0-9cf6-001d71d737e8"&gt;7699&lt;/key&gt;&lt;/foreign-keys&gt;&lt;ref-type name="Journal Article"&gt;17&lt;/ref-type&gt;&lt;contributors&gt;&lt;authors&gt;&lt;author&gt;Grencis, R. K.&lt;/author&gt;&lt;/authors&gt;&lt;/contributors&gt;&lt;auth-address&gt;Faculty of Life Sciences, University of Manchester, Manchester M13 9PT, United Kingdom; email: Richard.K.Grencis@manchester.ac.uk.&lt;/auth-address&gt;&lt;titles&gt;&lt;title&gt;Immunity to helminths: resistance, regulation, and susceptibility to gastrointestinal nematodes&lt;/title&gt;&lt;secondary-title&gt;Annu Rev Immunol&lt;/secondary-title&gt;&lt;/titles&gt;&lt;periodical&gt;&lt;full-title&gt;Annu Rev Immunol&lt;/full-title&gt;&lt;/periodical&gt;&lt;pages&gt;201-25&lt;/pages&gt;&lt;volume&gt;33&lt;/volume&gt;&lt;keywords&gt;&lt;keyword&gt;Adaptive Immunity&lt;/keyword&gt;&lt;keyword&gt;Animals&lt;/keyword&gt;&lt;keyword&gt;Antigens, Helminth/immunology&lt;/keyword&gt;&lt;keyword&gt;Disease Resistance&lt;/keyword&gt;&lt;keyword&gt;Disease Susceptibility&lt;/keyword&gt;&lt;keyword&gt;Gastrointestinal Diseases/immunology/microbiology/parasitology&lt;/keyword&gt;&lt;keyword&gt;Gastrointestinal Microbiome&lt;/keyword&gt;&lt;keyword&gt;Helminthiasis/*immunology/*parasitology&lt;/keyword&gt;&lt;keyword&gt;Helminths/*immunology&lt;/keyword&gt;&lt;keyword&gt;Host-Pathogen Interactions/*immunology&lt;/keyword&gt;&lt;keyword&gt;Humans&lt;/keyword&gt;&lt;keyword&gt;Immunity, Innate&lt;/keyword&gt;&lt;keyword&gt;Nematoda/immunology&lt;/keyword&gt;&lt;keyword&gt;Nematode Infections/immunology/microbiology/parasitology&lt;/keyword&gt;&lt;keyword&gt;effector mechanisms&lt;/keyword&gt;&lt;keyword&gt;innate lymphoid cells&lt;/keyword&gt;&lt;keyword&gt;mucosal immunity&lt;/keyword&gt;&lt;/keywords&gt;&lt;dates&gt;&lt;year&gt;2015&lt;/year&gt;&lt;/dates&gt;&lt;isbn&gt;1545-3278 (Electronic)&amp;#xD;0732-0582 (Linking)&lt;/isbn&gt;&lt;accession-num&gt;25533702&lt;/accession-num&gt;&lt;urls&gt;&lt;related-urls&gt;&lt;url&gt;https://www.ncbi.nlm.nih.gov/pubmed/25533702&lt;/url&gt;&lt;/related-urls&gt;&lt;/urls&gt;&lt;electronic-resource-num&gt;10.1146/annurev-immunol-032713-120218&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[15]</w:t>
      </w:r>
      <w:r>
        <w:rPr>
          <w:rFonts w:ascii="Arial" w:hAnsi="Arial" w:cs="Arial"/>
          <w:sz w:val="22"/>
          <w:szCs w:val="22"/>
          <w:lang w:val="en-GB"/>
        </w:rPr>
        <w:fldChar w:fldCharType="end"/>
      </w:r>
      <w:r>
        <w:rPr>
          <w:rFonts w:ascii="Arial" w:hAnsi="Arial" w:cs="Arial"/>
          <w:sz w:val="22"/>
          <w:szCs w:val="22"/>
          <w:lang w:val="en-GB"/>
        </w:rPr>
        <w:t xml:space="preserve">). At the same time, parasite genotypes that best immunosuppress (e.g.,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&lt;EndNote&gt;&lt;Cite&gt;&lt;Author&gt;D&amp;apos;Elia&lt;/Author&gt;&lt;Year&gt;2009&lt;/Year&gt;&lt;RecNum&gt;7671&lt;/RecNum&gt;&lt;DisplayText&gt;[16]&lt;/DisplayText&gt;&lt;record&gt;&lt;rec-number&gt;7671&lt;/rec-number&gt;&lt;foreign-keys&gt;&lt;key app="EN" db-id="frwtwrvviazzdoewtsrpaszf2r0r2xpeazfx" timestamp="1452396708" guid="2df6d2db-f9f3-4510-8865-c7d5c305290d"&gt;7671&lt;/key&gt;&lt;/foreign-keys&gt;&lt;ref-type name="Journal Article"&gt;17&lt;/ref-type&gt;&lt;contributors&gt;&lt;authors&gt;&lt;author&gt;D&amp;apos;Elia, R.&lt;/author&gt;&lt;author&gt;Behnke, J. M.&lt;/author&gt;&lt;author&gt;Bradley, J. E.&lt;/author&gt;&lt;author&gt;Else, K. J.&lt;/author&gt;&lt;/authors&gt;&lt;/contributors&gt;&lt;auth-address&gt;Faculty of Life Sciences, University of Manchester, Manchester, United Kingdom. riccardo.d&amp;apos;elia@postgrad.manchester.ac.uk&lt;/auth-address&gt;&lt;titles&gt;&lt;title&gt;Regulatory T cells: a role in the control of helminth-driven intestinal pathology and worm survival&lt;/title&gt;&lt;secondary-title&gt;J Immunol&lt;/secondary-title&gt;&lt;/titles&gt;&lt;periodical&gt;&lt;full-title&gt;Journal of immunology&lt;/full-title&gt;&lt;abbr-1&gt;J Immunol&lt;/abbr-1&gt;&lt;/periodical&gt;&lt;pages&gt;2340-8&lt;/pages&gt;&lt;volume&gt;182&lt;/volume&gt;&lt;number&gt;4&lt;/number&gt;&lt;keywords&gt;&lt;keyword&gt;Animals&lt;/keyword&gt;&lt;keyword&gt;Colon/immunology/*parasitology/pathology&lt;/keyword&gt;&lt;keyword&gt;Flow Cytometry&lt;/keyword&gt;&lt;keyword&gt;Forkhead Transcription Factors/immunology/metabolism&lt;/keyword&gt;&lt;keyword&gt;Immunohistochemistry&lt;/keyword&gt;&lt;keyword&gt;Interleukin-2 Receptor alpha Subunit/immunology/metabolism&lt;/keyword&gt;&lt;keyword&gt;Male&lt;/keyword&gt;&lt;keyword&gt;Mice&lt;/keyword&gt;&lt;keyword&gt;Mice, Inbred C57BL&lt;/keyword&gt;&lt;keyword&gt;T-Lymphocytes, Regulatory/*immunology/metabolism&lt;/keyword&gt;&lt;keyword&gt;Trichuriasis/*immunology&lt;/keyword&gt;&lt;keyword&gt;Trichuris/immunology&lt;/keyword&gt;&lt;/keywords&gt;&lt;dates&gt;&lt;year&gt;2009&lt;/year&gt;&lt;pub-dates&gt;&lt;date&gt;Feb 15&lt;/date&gt;&lt;/pub-dates&gt;&lt;/dates&gt;&lt;isbn&gt;1550-6606 (Electronic)&amp;#xD;0022-1767 (Linking)&lt;/isbn&gt;&lt;accession-num&gt;19201888&lt;/accession-num&gt;&lt;urls&gt;&lt;related-urls&gt;&lt;url&gt;http://www.ncbi.nlm.nih.gov/pubmed/19201888&lt;/url&gt;&lt;/related-urls&gt;&lt;/urls&gt;&lt;custom2&gt;PMC2649429&lt;/custom2&gt;&lt;electronic-resource-num&gt;10.4049/jimmunol.0802767&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[16]</w:t>
      </w:r>
      <w:r>
        <w:rPr>
          <w:rFonts w:ascii="Arial" w:hAnsi="Arial" w:cs="Arial"/>
          <w:sz w:val="22"/>
          <w:szCs w:val="22"/>
          <w:lang w:val="en-GB"/>
        </w:rPr>
        <w:fldChar w:fldCharType="end"/>
      </w:r>
      <w:r>
        <w:rPr>
          <w:rFonts w:ascii="Arial" w:hAnsi="Arial" w:cs="Arial"/>
          <w:sz w:val="22"/>
          <w:szCs w:val="22"/>
          <w:lang w:val="en-GB"/>
        </w:rPr>
        <w:t xml:space="preserve">) or co-opt (e.g.,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&lt;EndNote&gt;&lt;Cite&gt;&lt;Author&gt;Sondberg&lt;/Author&gt;&lt;Year&gt;2016&lt;/Year&gt;&lt;RecNum&gt;7844&lt;/RecNum&gt;&lt;DisplayText&gt;[17]&lt;/DisplayText&gt;&lt;record&gt;&lt;rec-number&gt;7844&lt;/rec-number&gt;&lt;foreign-keys&gt;&lt;key app="EN" db-id="frwtwrvviazzdoewtsrpaszf2r0r2xpeazfx" timestamp="1580737880" guid="9b3ad86d-ffdd-4092-958e-5a53051007b8"&gt;7844&lt;/key&gt;&lt;/foreign-keys&gt;&lt;ref-type name="Journal Article"&gt;17&lt;/ref-type&gt;&lt;contributors&gt;&lt;authors&gt;&lt;author&gt;Sondberg, E.&lt;/author&gt;&lt;author&gt;Jelsbak, L.&lt;/author&gt;&lt;/authors&gt;&lt;/contributors&gt;&lt;auth-address&gt;Department of Biology, Copenhagen University, Ole Maaloes Vej 5, DK-2200, Copenhagen N, Denmark. Emilie@4-pm.dk.&amp;#xD;Department of Science, Systems and Models, Roskilde University, Universitetsvej 1, DK-4000, Roskilde, Denmark. ljelsbak@ruc.dk.&lt;/auth-address&gt;&lt;titles&gt;&lt;title&gt;Salmonella Typhimurium undergoes distinct genetic adaption during chronic infections of mice&lt;/title&gt;&lt;secondary-title&gt;BMC Microbiol&lt;/secondary-title&gt;&lt;/titles&gt;&lt;periodical&gt;&lt;full-title&gt;BMC Microbiol&lt;/full-title&gt;&lt;/periodical&gt;&lt;pages&gt;30&lt;/pages&gt;&lt;volume&gt;16&lt;/volume&gt;&lt;edition&gt;2016/03/10&lt;/edition&gt;&lt;keywords&gt;&lt;keyword&gt;Animals&lt;/keyword&gt;&lt;keyword&gt;Bacterial Proteins/*genetics/metabolism&lt;/keyword&gt;&lt;keyword&gt;Female&lt;/keyword&gt;&lt;keyword&gt;Host-Pathogen Interactions&lt;/keyword&gt;&lt;keyword&gt;Humans&lt;/keyword&gt;&lt;keyword&gt;Intestines/microbiology&lt;/keyword&gt;&lt;keyword&gt;Mice&lt;/keyword&gt;&lt;keyword&gt;Mutation&lt;/keyword&gt;&lt;keyword&gt;Salmonella Infections/*microbiology&lt;/keyword&gt;&lt;keyword&gt;Salmonella typhimurium/*genetics/pathogenicity/physiology&lt;/keyword&gt;&lt;keyword&gt;Virulence&lt;/keyword&gt;&lt;/keywords&gt;&lt;dates&gt;&lt;year&gt;2016&lt;/year&gt;&lt;pub-dates&gt;&lt;date&gt;Mar 8&lt;/date&gt;&lt;/pub-dates&gt;&lt;/dates&gt;&lt;isbn&gt;1471-2180 (Electronic)&amp;#xD;1471-2180 (Linking)&lt;/isbn&gt;&lt;accession-num&gt;26955808&lt;/accession-num&gt;&lt;urls&gt;&lt;related-urls&gt;&lt;url&gt;https://www.ncbi.nlm.nih.gov/pubmed/26955808&lt;/url&gt;&lt;/related-urls&gt;&lt;/urls&gt;&lt;custom2&gt;PMC4784465&lt;/custom2&gt;&lt;electronic-resource-num&gt;10.1186/s12866-016-0646-2&lt;/electronic-resource-num&gt;&lt;/record&gt;&lt;/Cite&gt;&lt;/EndNote&gt;</w:instrText>
      </w:r>
      <w:r>
        <w:rPr>
          <w:rFonts w:ascii="Arial" w:hAnsi="Arial" w:cs="Arial"/>
          <w:sz w:val="22"/>
          <w:szCs w:val="22"/>
          <w:lang w:val="en-GB"/>
        </w:rPr>
        <w:fldChar w:fldCharType="separate"/>
      </w:r>
      <w:r>
        <w:rPr>
          <w:rFonts w:ascii="Arial" w:hAnsi="Arial" w:cs="Arial"/>
          <w:noProof/>
          <w:sz w:val="22"/>
          <w:szCs w:val="22"/>
          <w:lang w:val="en-GB"/>
        </w:rPr>
        <w:t>[17]</w:t>
      </w:r>
      <w:r>
        <w:rPr>
          <w:rFonts w:ascii="Arial" w:hAnsi="Arial" w:cs="Arial"/>
          <w:sz w:val="22"/>
          <w:szCs w:val="22"/>
          <w:lang w:val="en-GB"/>
        </w:rPr>
        <w:fldChar w:fldCharType="end"/>
      </w:r>
      <w:r>
        <w:rPr>
          <w:rFonts w:ascii="Arial" w:hAnsi="Arial" w:cs="Arial"/>
          <w:sz w:val="22"/>
          <w:szCs w:val="22"/>
          <w:lang w:val="en-GB"/>
        </w:rPr>
        <w:t xml:space="preserve">) the host often generate infections of longest duration. Infection duration thus varies with host genotype </w:t>
      </w:r>
      <w:r>
        <w:rPr>
          <w:rFonts w:ascii="Arial" w:hAnsi="Arial" w:cs="Arial"/>
          <w:sz w:val="22"/>
          <w:szCs w:val="22"/>
          <w:lang w:val="en-GB"/>
        </w:rPr>
        <w:fldChar w:fldCharType="begin">
          <w:fldData xml:space="preserve">PEVuZE5vdGU+PENpdGU+PEF1dGhvcj5XYWhpZDwvQXV0aG9yPjxZZWFyPjE5ODk8L1llYXI+PFJl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PEVuZE5vdGU+PENpdGU+PEF1dGhvcj5XYWhpZDwvQXV0aG9yPjxZZWFyPjE5ODk8L1llYXI+PFJl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[18-21]</w:t>
      </w:r>
      <w:r>
        <w:rPr>
          <w:rFonts w:ascii="Arial" w:hAnsi="Arial" w:cs="Arial"/>
          <w:sz w:val="22"/>
          <w:szCs w:val="22"/>
          <w:lang w:val="en-GB"/>
        </w:rPr>
        <w:fldChar w:fldCharType="end"/>
      </w:r>
      <w:r>
        <w:rPr>
          <w:rFonts w:ascii="Arial" w:hAnsi="Arial" w:cs="Arial"/>
          <w:sz w:val="22"/>
          <w:szCs w:val="22"/>
          <w:lang w:val="en-GB"/>
        </w:rPr>
        <w:t xml:space="preserve">, parasite genotype </w:t>
      </w:r>
      <w:r>
        <w:rPr>
          <w:rFonts w:ascii="Arial" w:hAnsi="Arial" w:cs="Arial"/>
          <w:sz w:val="22"/>
          <w:szCs w:val="22"/>
          <w:lang w:val="en-GB"/>
        </w:rPr>
        <w:fldChar w:fldCharType="begin">
          <w:fldData xml:space="preserve">PEVuZE5vdGU+PENpdGU+PEF1dGhvcj5Ub25nPC9BdXRob3I+PFllYXI+MjAwNzwvWWVhcj48UmVj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PEVuZE5vdGU+PENpdGU+PEF1dGhvcj5Ub25nPC9BdXRob3I+PFllYXI+MjAwNzwvWWVhcj48UmVj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[22-24]</w:t>
      </w:r>
      <w:r>
        <w:rPr>
          <w:rFonts w:ascii="Arial" w:hAnsi="Arial" w:cs="Arial"/>
          <w:sz w:val="22"/>
          <w:szCs w:val="22"/>
          <w:lang w:val="en-GB"/>
        </w:rPr>
        <w:fldChar w:fldCharType="end"/>
      </w:r>
      <w:r>
        <w:rPr>
          <w:rFonts w:ascii="Arial" w:hAnsi="Arial" w:cs="Arial"/>
          <w:sz w:val="22"/>
          <w:szCs w:val="22"/>
          <w:lang w:val="en-GB"/>
        </w:rPr>
        <w:t xml:space="preserve">, and sometimes both (e.g., </w:t>
      </w:r>
      <w:proofErr w:type="spellStart"/>
      <w:r>
        <w:rPr>
          <w:rFonts w:ascii="Arial" w:hAnsi="Arial" w:cs="Arial"/>
          <w:sz w:val="22"/>
          <w:szCs w:val="22"/>
          <w:lang w:val="en-GB"/>
        </w:rPr>
        <w:t>G</w:t>
      </w:r>
      <w:r>
        <w:rPr>
          <w:rFonts w:ascii="Arial" w:hAnsi="Arial" w:cs="Arial"/>
          <w:sz w:val="22"/>
          <w:szCs w:val="22"/>
          <w:vertAlign w:val="subscript"/>
          <w:lang w:val="en-GB"/>
        </w:rPr>
        <w:t>H</w:t>
      </w:r>
      <w:r>
        <w:rPr>
          <w:rFonts w:ascii="Arial" w:hAnsi="Arial" w:cs="Arial"/>
          <w:sz w:val="22"/>
          <w:szCs w:val="22"/>
          <w:lang w:val="en-GB"/>
        </w:rPr>
        <w:t>xG</w:t>
      </w:r>
      <w:r>
        <w:rPr>
          <w:rFonts w:ascii="Arial" w:hAnsi="Arial" w:cs="Arial"/>
          <w:sz w:val="22"/>
          <w:szCs w:val="22"/>
          <w:vertAlign w:val="subscript"/>
          <w:lang w:val="en-GB"/>
        </w:rPr>
        <w:t>P</w:t>
      </w:r>
      <w:proofErr w:type="spellEnd"/>
      <w:r>
        <w:rPr>
          <w:rFonts w:ascii="Arial" w:hAnsi="Arial" w:cs="Arial"/>
          <w:sz w:val="22"/>
          <w:szCs w:val="22"/>
          <w:lang w:val="en-GB"/>
        </w:rPr>
        <w:t xml:space="preserve"> interactions for duration </w:t>
      </w:r>
      <w:r>
        <w:rPr>
          <w:rFonts w:ascii="Arial" w:hAnsi="Arial" w:cs="Arial"/>
          <w:sz w:val="22"/>
          <w:szCs w:val="22"/>
          <w:lang w:val="en-GB"/>
        </w:rPr>
        <w:fldChar w:fldCharType="begin">
          <w:fldData xml:space="preserve">PEVuZE5vdGU+PENpdGU+PEF1dGhvcj5BbmRyYWRlPC9BdXRob3I+PFllYXI+MTk5MDwvWWVhcj48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PEVuZE5vdGU+PENpdGU+PEF1dGhvcj5BbmRyYWRlPC9BdXRob3I+PFllYXI+MTk5MDwvWWVhcj48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[25, 26]</w:t>
      </w:r>
      <w:r>
        <w:rPr>
          <w:rFonts w:ascii="Arial" w:hAnsi="Arial" w:cs="Arial"/>
          <w:sz w:val="22"/>
          <w:szCs w:val="22"/>
          <w:lang w:val="en-GB"/>
        </w:rPr>
        <w:fldChar w:fldCharType="end"/>
      </w:r>
      <w:r>
        <w:rPr>
          <w:rFonts w:ascii="Arial" w:hAnsi="Arial" w:cs="Arial"/>
          <w:sz w:val="22"/>
          <w:szCs w:val="22"/>
          <w:lang w:val="en-GB"/>
        </w:rPr>
        <w:t>). Considerable effort has been expended to understand the molecular and cellular mechanisms behind these genetic effects, yet</w:t>
      </w:r>
      <w:r>
        <w:rPr>
          <w:rFonts w:ascii="Arial" w:hAnsi="Arial" w:cs="Arial"/>
          <w:bCs/>
          <w:sz w:val="22"/>
          <w:szCs w:val="22"/>
          <w:lang w:val="en-GB"/>
        </w:rPr>
        <w:t xml:space="preserve"> genetics (even </w:t>
      </w:r>
      <w:proofErr w:type="spellStart"/>
      <w:r>
        <w:rPr>
          <w:rFonts w:ascii="Arial" w:hAnsi="Arial" w:cs="Arial"/>
          <w:bCs/>
          <w:sz w:val="22"/>
          <w:szCs w:val="22"/>
          <w:lang w:val="en-GB"/>
        </w:rPr>
        <w:t>G</w:t>
      </w:r>
      <w:r>
        <w:rPr>
          <w:rFonts w:ascii="Arial" w:hAnsi="Arial" w:cs="Arial"/>
          <w:bCs/>
          <w:sz w:val="22"/>
          <w:szCs w:val="22"/>
          <w:vertAlign w:val="subscript"/>
          <w:lang w:val="en-GB"/>
        </w:rPr>
        <w:t>H</w:t>
      </w:r>
      <w:r>
        <w:rPr>
          <w:rFonts w:ascii="Arial" w:hAnsi="Arial" w:cs="Arial"/>
          <w:bCs/>
          <w:sz w:val="22"/>
          <w:szCs w:val="22"/>
          <w:lang w:val="en-GB"/>
        </w:rPr>
        <w:t>xG</w:t>
      </w:r>
      <w:r>
        <w:rPr>
          <w:rFonts w:ascii="Arial" w:hAnsi="Arial" w:cs="Arial"/>
          <w:bCs/>
          <w:sz w:val="22"/>
          <w:szCs w:val="22"/>
          <w:vertAlign w:val="subscript"/>
          <w:lang w:val="en-GB"/>
        </w:rPr>
        <w:t>P</w:t>
      </w:r>
      <w:proofErr w:type="spellEnd"/>
      <w:r>
        <w:rPr>
          <w:rFonts w:ascii="Arial" w:hAnsi="Arial" w:cs="Arial"/>
          <w:bCs/>
          <w:sz w:val="22"/>
          <w:szCs w:val="22"/>
          <w:lang w:val="en-GB"/>
        </w:rPr>
        <w:t xml:space="preserve"> interactions) are not the only drivers of variation</w:t>
      </w:r>
      <w:r>
        <w:rPr>
          <w:rFonts w:ascii="Arial" w:hAnsi="Arial" w:cs="Arial"/>
          <w:sz w:val="22"/>
          <w:szCs w:val="22"/>
          <w:lang w:val="en-GB"/>
        </w:rPr>
        <w:t xml:space="preserve">. </w:t>
      </w:r>
      <w:r w:rsidRPr="00760B5E">
        <w:rPr>
          <w:rFonts w:ascii="Arial" w:hAnsi="Arial" w:cs="Arial"/>
          <w:sz w:val="22"/>
          <w:szCs w:val="22"/>
          <w:lang w:val="en-GB"/>
        </w:rPr>
        <w:t>Indeed, infection duration also varies strongly with environmental factors</w:t>
      </w:r>
      <w:r>
        <w:rPr>
          <w:rFonts w:ascii="Arial" w:hAnsi="Arial" w:cs="Arial"/>
          <w:sz w:val="22"/>
          <w:szCs w:val="22"/>
          <w:lang w:val="en-GB"/>
        </w:rPr>
        <w:t xml:space="preserve"> such as doses or rates of exposure </w:t>
      </w:r>
      <w:r>
        <w:rPr>
          <w:rFonts w:ascii="Arial" w:hAnsi="Arial" w:cs="Arial"/>
          <w:sz w:val="22"/>
          <w:szCs w:val="22"/>
          <w:lang w:val="en-GB"/>
        </w:rPr>
        <w:fldChar w:fldCharType="begin">
          <w:fldData xml:space="preserve">PEVuZE5vdGU+PENpdGU+PEF1dGhvcj5FYmVydDwvQXV0aG9yPjxZZWFyPjIwMDA8L1llYXI+PFJl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PEVuZE5vdGU+PENpdGU+PEF1dGhvcj5FYmVydDwvQXV0aG9yPjxZZWFyPjIwMDA8L1llYXI+PFJl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[27-30]</w:t>
      </w:r>
      <w:r>
        <w:rPr>
          <w:rFonts w:ascii="Arial" w:hAnsi="Arial" w:cs="Arial"/>
          <w:sz w:val="22"/>
          <w:szCs w:val="22"/>
          <w:lang w:val="en-GB"/>
        </w:rPr>
        <w:fldChar w:fldCharType="end"/>
      </w:r>
      <w:r>
        <w:rPr>
          <w:rFonts w:ascii="Arial" w:hAnsi="Arial" w:cs="Arial"/>
          <w:sz w:val="22"/>
          <w:szCs w:val="22"/>
          <w:lang w:val="en-GB"/>
        </w:rPr>
        <w:t xml:space="preserve">. Controlled experiments also reveal variation in infection duration among hosts of a given genotype exposed to the same dose </w:t>
      </w:r>
      <w:r>
        <w:rPr>
          <w:rFonts w:ascii="Arial" w:hAnsi="Arial" w:cs="Arial"/>
          <w:sz w:val="22"/>
          <w:szCs w:val="22"/>
          <w:lang w:val="en-GB"/>
        </w:rPr>
        <w:fldChar w:fldCharType="begin">
          <w:fldData xml:space="preserve">PEVuZE5vdGU+PENpdGU+PEF1dGhvcj5Sb2JpbnNvbjwvQXV0aG9yPjxZZWFyPjE5ODk8L1llYXI+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</w:fldData>
        </w:fldChar>
      </w:r>
      <w:r>
        <w:rPr>
          <w:rFonts w:ascii="Arial" w:hAnsi="Arial" w:cs="Arial"/>
          <w:sz w:val="22"/>
          <w:szCs w:val="22"/>
          <w:lang w:val="en-GB"/>
        </w:rPr>
        <w:instrText xml:space="preserve"> ADDIN EN.CITE </w:instrText>
      </w:r>
      <w:r>
        <w:rPr>
          <w:rFonts w:ascii="Arial" w:hAnsi="Arial" w:cs="Arial"/>
          <w:sz w:val="22"/>
          <w:szCs w:val="22"/>
          <w:lang w:val="en-GB"/>
        </w:rPr>
        <w:fldChar w:fldCharType="begin">
          <w:fldData xml:space="preserve">PEVuZE5vdGU+PENpdGU+PEF1dGhvcj5Sb2JpbnNvbjwvQXV0aG9yPjxZZWFyPjE5ODk8L1llYXI+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</w:fldData>
        </w:fldChar>
      </w:r>
      <w:r>
        <w:rPr>
          <w:rFonts w:ascii="Arial" w:hAnsi="Arial" w:cs="Arial"/>
          <w:sz w:val="22"/>
          <w:szCs w:val="22"/>
          <w:lang w:val="en-GB"/>
        </w:rPr>
        <w:instrText xml:space="preserve"> ADDIN EN.CITE.DATA </w:instrText>
      </w:r>
      <w:r>
        <w:rPr>
          <w:rFonts w:ascii="Arial" w:hAnsi="Arial" w:cs="Arial"/>
          <w:sz w:val="22"/>
          <w:szCs w:val="22"/>
          <w:lang w:val="en-GB"/>
        </w:rPr>
      </w:r>
      <w:r>
        <w:rPr>
          <w:rFonts w:ascii="Arial" w:hAnsi="Arial" w:cs="Arial"/>
          <w:sz w:val="22"/>
          <w:szCs w:val="22"/>
          <w:lang w:val="en-GB"/>
        </w:rPr>
        <w:fldChar w:fldCharType="end"/>
      </w:r>
      <w:r>
        <w:rPr>
          <w:rFonts w:ascii="Arial" w:hAnsi="Arial" w:cs="Arial"/>
          <w:sz w:val="22"/>
          <w:szCs w:val="22"/>
          <w:lang w:val="en-GB"/>
        </w:rPr>
      </w:r>
      <w:r>
        <w:rPr>
          <w:rFonts w:ascii="Arial" w:hAnsi="Arial" w:cs="Arial"/>
          <w:sz w:val="22"/>
          <w:szCs w:val="22"/>
          <w:lang w:val="en-GB"/>
        </w:rPr>
        <w:fldChar w:fldCharType="separate"/>
      </w:r>
      <w:r>
        <w:rPr>
          <w:rFonts w:ascii="Arial" w:hAnsi="Arial" w:cs="Arial"/>
          <w:noProof/>
          <w:sz w:val="22"/>
          <w:szCs w:val="22"/>
          <w:lang w:val="en-GB"/>
        </w:rPr>
        <w:t>[18, 31, 32]</w:t>
      </w:r>
      <w:r>
        <w:rPr>
          <w:rFonts w:ascii="Arial" w:hAnsi="Arial" w:cs="Arial"/>
          <w:sz w:val="22"/>
          <w:szCs w:val="22"/>
          <w:lang w:val="en-GB"/>
        </w:rPr>
        <w:fldChar w:fldCharType="end"/>
      </w:r>
      <w:r>
        <w:rPr>
          <w:rFonts w:ascii="Arial" w:hAnsi="Arial" w:cs="Arial"/>
          <w:sz w:val="22"/>
          <w:szCs w:val="22"/>
          <w:lang w:val="en-GB"/>
        </w:rPr>
        <w:t xml:space="preserve">, even when hosts are exposed to clonal isolates of parasites such as malaria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&lt;EndNote&gt;&lt;Cite&gt;&lt;Author&gt;Fenton&lt;/Author&gt;&lt;Year&gt;2008&lt;/Year&gt;&lt;RecNum&gt;1574&lt;/RecNum&gt;&lt;DisplayText&gt;[33]&lt;/DisplayText&gt;&lt;record&gt;&lt;rec-number&gt;1574&lt;/rec-number&gt;&lt;foreign-keys&gt;&lt;key app="EN" db-id="frwtwrvviazzdoewtsrpaszf2r0r2xpeazfx" timestamp="0" guid="1172adc9-6bdc-4ac4-9e6a-6d29b78faa79"&gt;1574&lt;/key&gt;&lt;/foreign-keys&gt;&lt;ref-type name="Journal Article"&gt;17&lt;/ref-type&gt;&lt;contributors&gt;&lt;authors&gt;&lt;author&gt;Fenton, A.&lt;/author&gt;&lt;author&gt;Lamb, T. J.&lt;/author&gt;&lt;author&gt;Graham, A. L.&lt;/author&gt;&lt;/authors&gt;&lt;/contributors&gt;&lt;titles&gt;&lt;title&gt;Optimality analysis of Th1-Th2 immune responses during microparasite-macroparasite co-infection, with epidemiological feedbacks. &lt;/title&gt;&lt;secondary-title&gt;Parasitology&lt;/secondary-title&gt;&lt;/titles&gt;&lt;periodical&gt;&lt;full-title&gt;Parasitology&lt;/full-title&gt;&lt;/periodical&gt;&lt;pages&gt;841-53&lt;/pages&gt;&lt;number&gt;135&lt;/number&gt;&lt;dates&gt;&lt;year&gt;2008&lt;/year&gt;&lt;/dates&gt;&lt;urls&gt;&lt;/urls&gt;&lt;/record&gt;&lt;/Cite&gt;&lt;/EndNote&gt;</w:instrText>
      </w:r>
      <w:r>
        <w:rPr>
          <w:rFonts w:ascii="Arial" w:hAnsi="Arial" w:cs="Arial"/>
          <w:sz w:val="22"/>
          <w:szCs w:val="22"/>
          <w:lang w:val="en-GB"/>
        </w:rPr>
        <w:fldChar w:fldCharType="separate"/>
      </w:r>
      <w:r>
        <w:rPr>
          <w:rFonts w:ascii="Arial" w:hAnsi="Arial" w:cs="Arial"/>
          <w:noProof/>
          <w:sz w:val="22"/>
          <w:szCs w:val="22"/>
          <w:lang w:val="en-GB"/>
        </w:rPr>
        <w:t>[33]</w:t>
      </w:r>
      <w:r>
        <w:rPr>
          <w:rFonts w:ascii="Arial" w:hAnsi="Arial" w:cs="Arial"/>
          <w:sz w:val="22"/>
          <w:szCs w:val="22"/>
          <w:lang w:val="en-GB"/>
        </w:rPr>
        <w:fldChar w:fldCharType="end"/>
      </w:r>
      <w:r>
        <w:rPr>
          <w:rFonts w:ascii="Arial" w:hAnsi="Arial" w:cs="Arial"/>
          <w:sz w:val="22"/>
          <w:szCs w:val="22"/>
          <w:lang w:val="en-GB"/>
        </w:rPr>
        <w:t xml:space="preserve"> or streptococci </w:t>
      </w:r>
      <w:r>
        <w:rPr>
          <w:rFonts w:ascii="Arial" w:hAnsi="Arial" w:cs="Arial"/>
          <w:sz w:val="22"/>
          <w:szCs w:val="22"/>
          <w:lang w:val="en-GB"/>
        </w:rPr>
        <w:fldChar w:fldCharType="begin"/>
      </w:r>
      <w:r>
        <w:rPr>
          <w:rFonts w:ascii="Arial" w:hAnsi="Arial" w:cs="Arial"/>
          <w:sz w:val="22"/>
          <w:szCs w:val="22"/>
          <w:lang w:val="en-GB"/>
        </w:rPr>
        <w:instrText xml:space="preserve"> ADDIN EN.CITE &lt;EndNote&gt;&lt;Cite&gt;&lt;Author&gt;Gingles&lt;/Author&gt;&lt;Year&gt;2001&lt;/Year&gt;&lt;RecNum&gt;1585&lt;/RecNum&gt;&lt;DisplayText&gt;[34]&lt;/DisplayText&gt;&lt;record&gt;&lt;rec-number&gt;1585&lt;/rec-number&gt;&lt;foreign-keys&gt;&lt;key app="EN" db-id="frwtwrvviazzdoewtsrpaszf2r0r2xpeazfx" timestamp="0" guid="f1b528db-8096-4c14-96f6-6b8068ebec80"&gt;1585&lt;/key&gt;&lt;/foreign-keys&gt;&lt;ref-type name="Journal Article"&gt;17&lt;/ref-type&gt;&lt;contributors&gt;&lt;authors&gt;&lt;author&gt;Gingles, N. A.&lt;/author&gt;&lt;author&gt;Alexander, J. E.&lt;/author&gt;&lt;author&gt;Kadioglu, A.&lt;/author&gt;&lt;author&gt;Andrew, P. W.&lt;/author&gt;&lt;author&gt;Kerr, A.&lt;/author&gt;&lt;author&gt;Mitchell, T. J.&lt;/author&gt;&lt;author&gt;Hopes, E.&lt;/author&gt;&lt;author&gt;Denny, P.&lt;/author&gt;&lt;author&gt;Brown, S.&lt;/author&gt;&lt;author&gt;Jones, H. B.&lt;/author&gt;&lt;author&gt;Little, S.&lt;/author&gt;&lt;author&gt;Booth, G. C.&lt;/author&gt;&lt;author&gt;McPheat, W. L.&lt;/author&gt;&lt;/authors&gt;&lt;/contributors&gt;&lt;auth-address&gt;Department of Microbiology and Immunology, University of Leicester, Alderley Edge, United Kingdom.&lt;/auth-address&gt;&lt;titles&gt;&lt;title&gt;Role of genetic resistance in invasive pneumococcal infection: identification and study of susceptibility and resistance in inbred mouse strains&lt;/title&gt;&lt;secondary-title&gt;Infect Immun&lt;/secondary-title&gt;&lt;alt-title&gt;Infection and immunity&lt;/alt-title&gt;&lt;/titles&gt;&lt;periodical&gt;&lt;full-title&gt;Infect Immun&lt;/full-title&gt;&lt;/periodical&gt;&lt;pages&gt;426-34&lt;/pages&gt;&lt;volume&gt;69&lt;/volume&gt;&lt;number&gt;1&lt;/number&gt;&lt;dates&gt;&lt;year&gt;2001&lt;/year&gt;&lt;pub-dates&gt;&lt;date&gt;Jan&lt;/date&gt;&lt;/pub-dates&gt;&lt;/dates&gt;&lt;isbn&gt;0019-9567 (Print)&lt;/isbn&gt;&lt;accession-num&gt;11119534&lt;/accession-num&gt;&lt;urls&gt;&lt;related-urls&gt;&lt;url&gt;http://www.ncbi.nlm.nih.gov/entrez/query.fcgi?cmd=Retrieve&amp;amp;db=PubMed&amp;amp;dopt=Citation&amp;amp;list_uids=11119534 &lt;/url&gt;&lt;/related-urls&gt;&lt;/urls&gt;&lt;language&gt;eng&lt;/language&gt;&lt;/record&gt;&lt;/Cite&gt;&lt;/EndNote&gt;</w:instrText>
      </w:r>
      <w:r>
        <w:rPr>
          <w:rFonts w:ascii="Arial" w:hAnsi="Arial" w:cs="Arial"/>
          <w:sz w:val="22"/>
          <w:szCs w:val="22"/>
          <w:lang w:val="en-GB"/>
        </w:rPr>
        <w:fldChar w:fldCharType="separate"/>
      </w:r>
      <w:r>
        <w:rPr>
          <w:rFonts w:ascii="Arial" w:hAnsi="Arial" w:cs="Arial"/>
          <w:noProof/>
          <w:sz w:val="22"/>
          <w:szCs w:val="22"/>
          <w:lang w:val="en-GB"/>
        </w:rPr>
        <w:t>[34]</w:t>
      </w:r>
      <w:r>
        <w:rPr>
          <w:rFonts w:ascii="Arial" w:hAnsi="Arial" w:cs="Arial"/>
          <w:sz w:val="22"/>
          <w:szCs w:val="22"/>
          <w:lang w:val="en-GB"/>
        </w:rPr>
        <w:fldChar w:fldCharType="end"/>
      </w:r>
      <w:r>
        <w:rPr>
          <w:rFonts w:ascii="Arial" w:hAnsi="Arial" w:cs="Arial"/>
          <w:sz w:val="22"/>
          <w:szCs w:val="22"/>
          <w:lang w:val="en-GB"/>
        </w:rPr>
        <w:t xml:space="preserve">. </w:t>
      </w:r>
    </w:p>
    <w:p w14:paraId="67907672" w14:textId="77777777" w:rsidR="00D37D7B" w:rsidRDefault="00D37D7B" w:rsidP="00760B5E">
      <w:pPr>
        <w:jc w:val="both"/>
        <w:rPr>
          <w:rFonts w:ascii="Arial" w:hAnsi="Arial" w:cs="Arial"/>
          <w:sz w:val="22"/>
          <w:szCs w:val="22"/>
          <w:lang w:val="en-GB"/>
        </w:rPr>
      </w:pPr>
    </w:p>
    <w:p w14:paraId="1C9AC1AC" w14:textId="77777777" w:rsidR="00D86267" w:rsidRDefault="00D37D7B" w:rsidP="00760B5E">
      <w:pPr>
        <w:jc w:val="both"/>
        <w:rPr>
          <w:rFonts w:ascii="Arial" w:hAnsi="Arial" w:cs="Arial"/>
          <w:sz w:val="22"/>
          <w:szCs w:val="22"/>
          <w:lang w:val="en-GB"/>
        </w:rPr>
      </w:pPr>
      <w:r>
        <w:rPr>
          <w:rFonts w:ascii="Arial" w:hAnsi="Arial" w:cs="Arial"/>
          <w:sz w:val="22"/>
          <w:szCs w:val="22"/>
          <w:lang w:val="en-GB"/>
        </w:rPr>
        <w:t xml:space="preserve">For example, </w:t>
      </w:r>
      <w:r w:rsidRPr="00D37D7B">
        <w:rPr>
          <w:rFonts w:ascii="Arial" w:hAnsi="Arial" w:cs="Arial"/>
          <w:sz w:val="22"/>
          <w:szCs w:val="22"/>
          <w:lang w:val="en-GB"/>
        </w:rPr>
        <w:t xml:space="preserve">“resistant” </w:t>
      </w:r>
      <w:r>
        <w:rPr>
          <w:rFonts w:ascii="Arial" w:hAnsi="Arial" w:cs="Arial"/>
          <w:sz w:val="22"/>
          <w:szCs w:val="22"/>
          <w:lang w:val="en-GB"/>
        </w:rPr>
        <w:t>mouse</w:t>
      </w:r>
      <w:r w:rsidRPr="00D37D7B">
        <w:rPr>
          <w:rFonts w:ascii="Arial" w:hAnsi="Arial" w:cs="Arial"/>
          <w:sz w:val="22"/>
          <w:szCs w:val="22"/>
          <w:lang w:val="en-GB"/>
        </w:rPr>
        <w:t xml:space="preserve"> genotypes </w:t>
      </w:r>
      <w:r>
        <w:rPr>
          <w:rFonts w:ascii="Arial" w:hAnsi="Arial" w:cs="Arial"/>
          <w:sz w:val="22"/>
          <w:szCs w:val="22"/>
          <w:lang w:val="en-GB"/>
        </w:rPr>
        <w:t xml:space="preserve">are able to quickly clear high doses of the gastrointestinal parasite </w:t>
      </w:r>
      <w:r>
        <w:rPr>
          <w:rFonts w:ascii="Arial" w:hAnsi="Arial" w:cs="Arial"/>
          <w:i/>
          <w:iCs/>
          <w:sz w:val="22"/>
          <w:szCs w:val="22"/>
          <w:lang w:val="en-GB"/>
        </w:rPr>
        <w:t xml:space="preserve">Trichuris </w:t>
      </w:r>
      <w:proofErr w:type="spellStart"/>
      <w:proofErr w:type="gramStart"/>
      <w:r>
        <w:rPr>
          <w:rFonts w:ascii="Arial" w:hAnsi="Arial" w:cs="Arial"/>
          <w:i/>
          <w:iCs/>
          <w:sz w:val="22"/>
          <w:szCs w:val="22"/>
          <w:lang w:val="en-GB"/>
        </w:rPr>
        <w:t>muris</w:t>
      </w:r>
      <w:proofErr w:type="spellEnd"/>
      <w:r>
        <w:rPr>
          <w:rFonts w:ascii="Arial" w:hAnsi="Arial" w:cs="Arial"/>
          <w:i/>
          <w:iCs/>
          <w:sz w:val="22"/>
          <w:szCs w:val="22"/>
          <w:lang w:val="en-GB"/>
        </w:rPr>
        <w:t xml:space="preserve"> </w:t>
      </w:r>
      <w:r w:rsidRPr="00D37D7B">
        <w:rPr>
          <w:rFonts w:ascii="Arial" w:hAnsi="Arial" w:cs="Arial"/>
          <w:sz w:val="22"/>
          <w:szCs w:val="22"/>
          <w:lang w:val="en-GB"/>
        </w:rPr>
        <w:t xml:space="preserve"> </w:t>
      </w:r>
      <w:r>
        <w:rPr>
          <w:rFonts w:ascii="Arial" w:hAnsi="Arial" w:cs="Arial"/>
          <w:sz w:val="22"/>
          <w:szCs w:val="22"/>
          <w:lang w:val="en-GB"/>
        </w:rPr>
        <w:t>by</w:t>
      </w:r>
      <w:proofErr w:type="gramEnd"/>
      <w:r>
        <w:rPr>
          <w:rFonts w:ascii="Arial" w:hAnsi="Arial" w:cs="Arial"/>
          <w:sz w:val="22"/>
          <w:szCs w:val="22"/>
          <w:lang w:val="en-GB"/>
        </w:rPr>
        <w:t xml:space="preserve"> mounting a strong T-helper 2 (Th2) immune response that </w:t>
      </w:r>
      <w:r w:rsidRPr="00D37D7B">
        <w:rPr>
          <w:rFonts w:ascii="Arial" w:hAnsi="Arial" w:cs="Arial"/>
          <w:sz w:val="22"/>
          <w:szCs w:val="22"/>
          <w:lang w:val="en-GB"/>
        </w:rPr>
        <w:t>mobilize</w:t>
      </w:r>
      <w:r>
        <w:rPr>
          <w:rFonts w:ascii="Arial" w:hAnsi="Arial" w:cs="Arial"/>
          <w:sz w:val="22"/>
          <w:szCs w:val="22"/>
          <w:lang w:val="en-GB"/>
        </w:rPr>
        <w:t>s</w:t>
      </w:r>
      <w:r w:rsidRPr="00D37D7B">
        <w:rPr>
          <w:rFonts w:ascii="Arial" w:hAnsi="Arial" w:cs="Arial"/>
          <w:sz w:val="22"/>
          <w:szCs w:val="22"/>
          <w:lang w:val="en-GB"/>
        </w:rPr>
        <w:t xml:space="preserve"> effector mechanisms, </w:t>
      </w:r>
      <w:r>
        <w:rPr>
          <w:rFonts w:ascii="Arial" w:hAnsi="Arial" w:cs="Arial"/>
          <w:sz w:val="22"/>
          <w:szCs w:val="22"/>
          <w:lang w:val="en-GB"/>
        </w:rPr>
        <w:t xml:space="preserve">such as </w:t>
      </w:r>
      <w:r w:rsidRPr="00D37D7B">
        <w:rPr>
          <w:rFonts w:ascii="Arial" w:hAnsi="Arial" w:cs="Arial"/>
          <w:sz w:val="22"/>
          <w:szCs w:val="22"/>
          <w:lang w:val="en-GB"/>
        </w:rPr>
        <w:t>secretion of mucus by</w:t>
      </w:r>
      <w:r w:rsidRPr="00D37D7B">
        <w:t xml:space="preserve"> </w:t>
      </w:r>
      <w:r w:rsidRPr="00D37D7B">
        <w:rPr>
          <w:rFonts w:ascii="Arial" w:hAnsi="Arial" w:cs="Arial"/>
          <w:sz w:val="22"/>
          <w:szCs w:val="22"/>
          <w:lang w:val="en-GB"/>
        </w:rPr>
        <w:t>goblet cells, accelerated epithelial turnover, and peristalsis [28</w:t>
      </w:r>
      <w:r>
        <w:rPr>
          <w:rFonts w:ascii="Arial" w:hAnsi="Arial" w:cs="Arial"/>
          <w:sz w:val="22"/>
          <w:szCs w:val="22"/>
          <w:lang w:val="en-GB"/>
        </w:rPr>
        <w:t>, 34-36</w:t>
      </w:r>
      <w:r w:rsidRPr="00D37D7B">
        <w:rPr>
          <w:rFonts w:ascii="Arial" w:hAnsi="Arial" w:cs="Arial"/>
          <w:sz w:val="22"/>
          <w:szCs w:val="22"/>
          <w:lang w:val="en-GB"/>
        </w:rPr>
        <w:t>].</w:t>
      </w:r>
      <w:r>
        <w:rPr>
          <w:rFonts w:ascii="Arial" w:hAnsi="Arial" w:cs="Arial"/>
          <w:sz w:val="22"/>
          <w:szCs w:val="22"/>
          <w:lang w:val="en-GB"/>
        </w:rPr>
        <w:t xml:space="preserve"> “Susceptible” genotypes, on the other hand, mount an inappropriate T-helper 1 (Th1) response and become chronically infected. Counterintuitively</w:t>
      </w:r>
      <w:r w:rsidRPr="00D37D7B">
        <w:rPr>
          <w:rFonts w:ascii="Arial" w:hAnsi="Arial" w:cs="Arial"/>
          <w:sz w:val="22"/>
          <w:szCs w:val="22"/>
          <w:lang w:val="en-GB"/>
        </w:rPr>
        <w:t xml:space="preserve">, if the inoculating dose is reduced, “resistant” strains </w:t>
      </w:r>
      <w:r>
        <w:rPr>
          <w:rFonts w:ascii="Arial" w:hAnsi="Arial" w:cs="Arial"/>
          <w:sz w:val="22"/>
          <w:szCs w:val="22"/>
          <w:lang w:val="en-GB"/>
        </w:rPr>
        <w:t xml:space="preserve">can </w:t>
      </w:r>
      <w:r w:rsidRPr="00D37D7B">
        <w:rPr>
          <w:rFonts w:ascii="Arial" w:hAnsi="Arial" w:cs="Arial"/>
          <w:sz w:val="22"/>
          <w:szCs w:val="22"/>
          <w:lang w:val="en-GB"/>
        </w:rPr>
        <w:t>become chronically infected, too. This led researchers to suggest that a threshold dose may be required to initiate a strong Th2 response (with thresholds likely to differ among host strains) [35].</w:t>
      </w:r>
      <w:r>
        <w:rPr>
          <w:rFonts w:ascii="Arial" w:hAnsi="Arial" w:cs="Arial"/>
          <w:sz w:val="22"/>
          <w:szCs w:val="22"/>
          <w:lang w:val="en-GB"/>
        </w:rPr>
        <w:t xml:space="preserve"> </w:t>
      </w:r>
      <w:r w:rsidR="00D22AFA">
        <w:rPr>
          <w:rFonts w:ascii="Arial" w:hAnsi="Arial" w:cs="Arial"/>
          <w:sz w:val="22"/>
          <w:szCs w:val="22"/>
          <w:lang w:val="en-GB"/>
        </w:rPr>
        <w:t xml:space="preserve">The suggestion of thresholds governing infection outcomes is also suggested by </w:t>
      </w:r>
      <w:r w:rsidR="00D22AFA" w:rsidRPr="00D22AFA">
        <w:rPr>
          <w:rFonts w:ascii="Arial" w:hAnsi="Arial" w:cs="Arial"/>
          <w:sz w:val="22"/>
          <w:szCs w:val="22"/>
          <w:lang w:val="en-GB"/>
        </w:rPr>
        <w:t>experimental infections of fruit flies [37] and flour beetles [38]</w:t>
      </w:r>
      <w:r w:rsidR="00D22AFA">
        <w:rPr>
          <w:rFonts w:ascii="Arial" w:hAnsi="Arial" w:cs="Arial"/>
          <w:sz w:val="22"/>
          <w:szCs w:val="22"/>
          <w:lang w:val="en-GB"/>
        </w:rPr>
        <w:t>. In both systems,</w:t>
      </w:r>
      <w:r w:rsidR="00D22AFA" w:rsidRPr="00D22AFA">
        <w:rPr>
          <w:rFonts w:ascii="Arial" w:hAnsi="Arial" w:cs="Arial"/>
          <w:sz w:val="22"/>
          <w:szCs w:val="22"/>
          <w:lang w:val="en-GB"/>
        </w:rPr>
        <w:t xml:space="preserve"> the duration of infection was acute in some insects, and chronic in others, despite stringent controls</w:t>
      </w:r>
      <w:r w:rsidR="00D22AFA">
        <w:rPr>
          <w:rFonts w:ascii="Arial" w:hAnsi="Arial" w:cs="Arial"/>
          <w:sz w:val="22"/>
          <w:szCs w:val="22"/>
          <w:lang w:val="en-GB"/>
        </w:rPr>
        <w:t xml:space="preserve">, with acute versus chronic outcomes being determined </w:t>
      </w:r>
      <w:r w:rsidR="00D22AFA" w:rsidRPr="00D22AFA">
        <w:rPr>
          <w:rFonts w:ascii="Arial" w:hAnsi="Arial" w:cs="Arial"/>
          <w:sz w:val="22"/>
          <w:szCs w:val="22"/>
          <w:lang w:val="en-GB"/>
        </w:rPr>
        <w:t xml:space="preserve">by subtle differences in the initial rates of immune response induction and parasite replication. </w:t>
      </w:r>
    </w:p>
    <w:p w14:paraId="67789AFD" w14:textId="77777777" w:rsidR="00D86267" w:rsidRDefault="00D86267" w:rsidP="00760B5E">
      <w:pPr>
        <w:jc w:val="both"/>
        <w:rPr>
          <w:rFonts w:ascii="Arial" w:hAnsi="Arial" w:cs="Arial"/>
          <w:sz w:val="22"/>
          <w:szCs w:val="22"/>
          <w:lang w:val="en-GB"/>
        </w:rPr>
      </w:pPr>
    </w:p>
    <w:p w14:paraId="177BF565" w14:textId="2A14205D" w:rsidR="00D86267" w:rsidRDefault="00D86267" w:rsidP="00760B5E">
      <w:pPr>
        <w:jc w:val="both"/>
        <w:rPr>
          <w:rFonts w:ascii="Arial" w:hAnsi="Arial" w:cs="Arial"/>
          <w:sz w:val="22"/>
          <w:szCs w:val="22"/>
          <w:lang w:val="en-GB"/>
        </w:rPr>
      </w:pPr>
      <w:r w:rsidRPr="00D86267">
        <w:rPr>
          <w:rFonts w:ascii="Arial" w:hAnsi="Arial" w:cs="Arial"/>
          <w:sz w:val="22"/>
          <w:szCs w:val="22"/>
          <w:lang w:val="en-GB"/>
        </w:rPr>
        <w:t xml:space="preserve">We argue that the existence of thresholds in duration and the subtle dependence of duration on initial conditions and early events are indicative of Allee effects driven by strong feedback mechanisms. Allee effects are a relatively common phenomenon in ecological systems. They arise when positive feedback loops generate a positive relationship between per-capita growth rate and population density. The key dynamical signatures of Allee effects are persistence thresholds (e.g., [39, 40]): when density is below the threshold, the population declines to </w:t>
      </w:r>
      <w:r w:rsidRPr="00D86267">
        <w:rPr>
          <w:rFonts w:ascii="Arial" w:hAnsi="Arial" w:cs="Arial"/>
          <w:sz w:val="22"/>
          <w:szCs w:val="22"/>
          <w:lang w:val="en-GB"/>
        </w:rPr>
        <w:lastRenderedPageBreak/>
        <w:t>extinction; above it, the population persists. Near the threshold, subtle differences in system state can produce strikingly different persistence times.</w:t>
      </w:r>
      <w:r>
        <w:rPr>
          <w:rFonts w:ascii="Arial" w:hAnsi="Arial" w:cs="Arial"/>
          <w:sz w:val="22"/>
          <w:szCs w:val="22"/>
          <w:lang w:val="en-GB"/>
        </w:rPr>
        <w:t xml:space="preserve"> Two recent mathematical models suggest alternative feedback mechanisms that could produce Allee effects. Van Leeuwen et al. [] showed that parasites can avoid clearance if they can force hosts to reallocate resources away from immunity and towards parasite growth. </w:t>
      </w:r>
      <w:proofErr w:type="spellStart"/>
      <w:r>
        <w:rPr>
          <w:rFonts w:ascii="Arial" w:hAnsi="Arial" w:cs="Arial"/>
          <w:sz w:val="22"/>
          <w:szCs w:val="22"/>
          <w:lang w:val="en-GB"/>
        </w:rPr>
        <w:t>Ellner</w:t>
      </w:r>
      <w:proofErr w:type="spellEnd"/>
      <w:r>
        <w:rPr>
          <w:rFonts w:ascii="Arial" w:hAnsi="Arial" w:cs="Arial"/>
          <w:sz w:val="22"/>
          <w:szCs w:val="22"/>
          <w:lang w:val="en-GB"/>
        </w:rPr>
        <w:t xml:space="preserve"> et al. [] showed that parasites can avoid clearance by directly interfering with the immune response by sequestering, inactivating, and inhibiting immune effectors. In both models, the key to</w:t>
      </w:r>
      <w:r w:rsidR="009478F2">
        <w:rPr>
          <w:rFonts w:ascii="Arial" w:hAnsi="Arial" w:cs="Arial"/>
          <w:sz w:val="22"/>
          <w:szCs w:val="22"/>
          <w:lang w:val="en-GB"/>
        </w:rPr>
        <w:t xml:space="preserve"> producing</w:t>
      </w:r>
      <w:r>
        <w:rPr>
          <w:rFonts w:ascii="Arial" w:hAnsi="Arial" w:cs="Arial"/>
          <w:sz w:val="22"/>
          <w:szCs w:val="22"/>
          <w:lang w:val="en-GB"/>
        </w:rPr>
        <w:t xml:space="preserve"> </w:t>
      </w:r>
      <w:r w:rsidR="009478F2">
        <w:rPr>
          <w:rFonts w:ascii="Arial" w:hAnsi="Arial" w:cs="Arial"/>
          <w:sz w:val="22"/>
          <w:szCs w:val="22"/>
          <w:lang w:val="en-GB"/>
        </w:rPr>
        <w:t>duration thresholds</w:t>
      </w:r>
      <w:r>
        <w:rPr>
          <w:rFonts w:ascii="Arial" w:hAnsi="Arial" w:cs="Arial"/>
          <w:sz w:val="22"/>
          <w:szCs w:val="22"/>
          <w:lang w:val="en-GB"/>
        </w:rPr>
        <w:t xml:space="preserve"> was that host manipulation was dependent on parasite </w:t>
      </w:r>
      <w:r w:rsidR="009478F2">
        <w:rPr>
          <w:rFonts w:ascii="Arial" w:hAnsi="Arial" w:cs="Arial"/>
          <w:sz w:val="22"/>
          <w:szCs w:val="22"/>
          <w:lang w:val="en-GB"/>
        </w:rPr>
        <w:t>biomass</w:t>
      </w:r>
      <w:r>
        <w:rPr>
          <w:rFonts w:ascii="Arial" w:hAnsi="Arial" w:cs="Arial"/>
          <w:sz w:val="22"/>
          <w:szCs w:val="22"/>
          <w:lang w:val="en-GB"/>
        </w:rPr>
        <w:t xml:space="preserve">, </w:t>
      </w:r>
      <w:r w:rsidR="009478F2">
        <w:rPr>
          <w:rFonts w:ascii="Arial" w:hAnsi="Arial" w:cs="Arial"/>
          <w:sz w:val="22"/>
          <w:szCs w:val="22"/>
          <w:lang w:val="en-GB"/>
        </w:rPr>
        <w:t>generating a positive relationship between parasite per-capita growth rate and parasite biomass leading to Allee effects.</w:t>
      </w:r>
    </w:p>
    <w:p w14:paraId="612A620E" w14:textId="32009DDC" w:rsidR="009478F2" w:rsidRDefault="009478F2" w:rsidP="00760B5E">
      <w:pPr>
        <w:jc w:val="both"/>
        <w:rPr>
          <w:rFonts w:ascii="Arial" w:hAnsi="Arial" w:cs="Arial"/>
          <w:sz w:val="22"/>
          <w:szCs w:val="22"/>
          <w:lang w:val="en-GB"/>
        </w:rPr>
      </w:pPr>
    </w:p>
    <w:p w14:paraId="78BD9846" w14:textId="03F5C5BD" w:rsidR="00D86267" w:rsidRDefault="009478F2" w:rsidP="00760B5E">
      <w:pPr>
        <w:jc w:val="both"/>
        <w:rPr>
          <w:rFonts w:ascii="Arial" w:hAnsi="Arial" w:cs="Arial"/>
          <w:sz w:val="22"/>
          <w:szCs w:val="22"/>
          <w:lang w:val="en-GB"/>
        </w:rPr>
      </w:pPr>
      <w:r>
        <w:rPr>
          <w:rFonts w:ascii="Arial" w:hAnsi="Arial" w:cs="Arial"/>
          <w:sz w:val="22"/>
          <w:szCs w:val="22"/>
          <w:lang w:val="en-GB"/>
        </w:rPr>
        <w:t xml:space="preserve">We suggest that </w:t>
      </w:r>
      <w:r w:rsidR="00B17B28">
        <w:rPr>
          <w:rFonts w:ascii="Arial" w:hAnsi="Arial" w:cs="Arial"/>
          <w:sz w:val="22"/>
          <w:szCs w:val="22"/>
          <w:lang w:val="en-GB"/>
        </w:rPr>
        <w:t xml:space="preserve">infection duration thresholds are likely an intrinsic feature of the dynamics of the mammalian immune response. Dynamical systems theory shows that </w:t>
      </w:r>
      <w:proofErr w:type="spellStart"/>
      <w:r w:rsidR="00B17B28">
        <w:rPr>
          <w:rFonts w:ascii="Arial" w:hAnsi="Arial" w:cs="Arial"/>
          <w:sz w:val="22"/>
          <w:szCs w:val="22"/>
          <w:lang w:val="en-GB"/>
        </w:rPr>
        <w:t>multistability</w:t>
      </w:r>
      <w:proofErr w:type="spellEnd"/>
      <w:r w:rsidR="00B17B28">
        <w:rPr>
          <w:rFonts w:ascii="Arial" w:hAnsi="Arial" w:cs="Arial"/>
          <w:sz w:val="22"/>
          <w:szCs w:val="22"/>
          <w:lang w:val="en-GB"/>
        </w:rPr>
        <w:t xml:space="preserve"> (the existence of multiple, stable equilibria for a single set of parameter values) is critically dependent on the existence of positive feedback</w:t>
      </w:r>
      <w:r w:rsidR="003F3306">
        <w:rPr>
          <w:rFonts w:ascii="Arial" w:hAnsi="Arial" w:cs="Arial"/>
          <w:sz w:val="22"/>
          <w:szCs w:val="22"/>
          <w:lang w:val="en-GB"/>
        </w:rPr>
        <w:t xml:space="preserve">s between variables </w:t>
      </w:r>
      <w:r w:rsidR="00B17B28">
        <w:rPr>
          <w:rFonts w:ascii="Arial" w:hAnsi="Arial" w:cs="Arial"/>
          <w:sz w:val="22"/>
          <w:szCs w:val="22"/>
          <w:lang w:val="en-GB"/>
        </w:rPr>
        <w:t>in the system.</w:t>
      </w:r>
      <w:r w:rsidR="003F3306">
        <w:rPr>
          <w:rFonts w:ascii="Arial" w:hAnsi="Arial" w:cs="Arial"/>
          <w:sz w:val="22"/>
          <w:szCs w:val="22"/>
          <w:lang w:val="en-GB"/>
        </w:rPr>
        <w:t xml:space="preserve"> (Mutual inhibitory feedback loops function similarly.)</w:t>
      </w:r>
      <w:r w:rsidR="00B17B28">
        <w:rPr>
          <w:rFonts w:ascii="Arial" w:hAnsi="Arial" w:cs="Arial"/>
          <w:sz w:val="22"/>
          <w:szCs w:val="22"/>
          <w:lang w:val="en-GB"/>
        </w:rPr>
        <w:t xml:space="preserve"> </w:t>
      </w:r>
      <w:r w:rsidR="003F3306">
        <w:rPr>
          <w:rFonts w:ascii="Arial" w:hAnsi="Arial" w:cs="Arial"/>
          <w:sz w:val="22"/>
          <w:szCs w:val="22"/>
          <w:lang w:val="en-GB"/>
        </w:rPr>
        <w:t>Such</w:t>
      </w:r>
      <w:r w:rsidR="003F3306" w:rsidRPr="003F3306">
        <w:rPr>
          <w:rFonts w:ascii="Arial" w:hAnsi="Arial" w:cs="Arial"/>
          <w:sz w:val="22"/>
          <w:szCs w:val="22"/>
          <w:lang w:val="en-GB"/>
        </w:rPr>
        <w:t xml:space="preserve"> positive feedback loops are ubiquitous within the</w:t>
      </w:r>
      <w:r w:rsidR="003F3306">
        <w:rPr>
          <w:rFonts w:ascii="Arial" w:hAnsi="Arial" w:cs="Arial"/>
          <w:sz w:val="22"/>
          <w:szCs w:val="22"/>
          <w:lang w:val="en-GB"/>
        </w:rPr>
        <w:t xml:space="preserve"> mammalian</w:t>
      </w:r>
      <w:r w:rsidR="003F3306" w:rsidRPr="003F3306">
        <w:rPr>
          <w:rFonts w:ascii="Arial" w:hAnsi="Arial" w:cs="Arial"/>
          <w:sz w:val="22"/>
          <w:szCs w:val="22"/>
          <w:lang w:val="en-GB"/>
        </w:rPr>
        <w:t xml:space="preserve"> immune response. In particular, polarization of the T cell populations towards either a T-helper 1 (Th1) phenotype (which coordinates the response against intracellular microparasites) or a T-helper 2 (Th2) phenotype (which coordinates the response against </w:t>
      </w:r>
      <w:proofErr w:type="spellStart"/>
      <w:r w:rsidR="003F3306" w:rsidRPr="003F3306">
        <w:rPr>
          <w:rFonts w:ascii="Arial" w:hAnsi="Arial" w:cs="Arial"/>
          <w:sz w:val="22"/>
          <w:szCs w:val="22"/>
          <w:lang w:val="en-GB"/>
        </w:rPr>
        <w:t>macroparasites</w:t>
      </w:r>
      <w:proofErr w:type="spellEnd"/>
      <w:r w:rsidR="003F3306" w:rsidRPr="003F3306">
        <w:rPr>
          <w:rFonts w:ascii="Arial" w:hAnsi="Arial" w:cs="Arial"/>
          <w:sz w:val="22"/>
          <w:szCs w:val="22"/>
          <w:lang w:val="en-GB"/>
        </w:rPr>
        <w:t xml:space="preserve"> and thus promotes nematode expulsion) is driven by positive feedback between cytokine production and T cell activation, such that the per-cell growth rate of a T cell subpopulation increases as more T cells join that subpopulation [41], and by mutual inhibition between T-cell subpopulations. These feedback processes can be hijacked by the parasite when there is a positive relationship between parasite biomass and immunomodulation, such that the per-gram growth rate of the parasite may increase with its biomass (e.g., due to escalating manipulation; [26]).</w:t>
      </w:r>
    </w:p>
    <w:p w14:paraId="06AFA454" w14:textId="1FFEAAF9" w:rsidR="003F3306" w:rsidRDefault="003F3306" w:rsidP="00760B5E">
      <w:pPr>
        <w:jc w:val="both"/>
        <w:rPr>
          <w:rFonts w:ascii="Arial" w:hAnsi="Arial" w:cs="Arial"/>
          <w:sz w:val="22"/>
          <w:szCs w:val="22"/>
          <w:lang w:val="en-GB"/>
        </w:rPr>
      </w:pPr>
    </w:p>
    <w:p w14:paraId="07F1D838" w14:textId="3C1DFCE5" w:rsidR="003F3306" w:rsidRDefault="003F3306" w:rsidP="00760B5E">
      <w:pPr>
        <w:jc w:val="both"/>
        <w:rPr>
          <w:rFonts w:ascii="Arial" w:hAnsi="Arial" w:cs="Arial"/>
          <w:sz w:val="22"/>
          <w:szCs w:val="22"/>
          <w:lang w:val="en-GB"/>
        </w:rPr>
      </w:pPr>
      <w:r>
        <w:rPr>
          <w:rFonts w:ascii="Arial" w:hAnsi="Arial" w:cs="Arial"/>
          <w:sz w:val="22"/>
          <w:szCs w:val="22"/>
          <w:lang w:val="en-GB"/>
        </w:rPr>
        <w:t xml:space="preserve">Here we derive and </w:t>
      </w:r>
      <w:proofErr w:type="spellStart"/>
      <w:r>
        <w:rPr>
          <w:rFonts w:ascii="Arial" w:hAnsi="Arial" w:cs="Arial"/>
          <w:sz w:val="22"/>
          <w:szCs w:val="22"/>
          <w:lang w:val="en-GB"/>
        </w:rPr>
        <w:t>analyze</w:t>
      </w:r>
      <w:proofErr w:type="spellEnd"/>
      <w:r>
        <w:rPr>
          <w:rFonts w:ascii="Arial" w:hAnsi="Arial" w:cs="Arial"/>
          <w:sz w:val="22"/>
          <w:szCs w:val="22"/>
          <w:lang w:val="en-GB"/>
        </w:rPr>
        <w:t xml:space="preserve"> a minimal model for the interaction between parasite biomass and the adaptive immune response that incorporates the key feedback mechanisms above. We show that this model </w:t>
      </w:r>
      <w:proofErr w:type="gramStart"/>
      <w:r>
        <w:rPr>
          <w:rFonts w:ascii="Arial" w:hAnsi="Arial" w:cs="Arial"/>
          <w:sz w:val="22"/>
          <w:szCs w:val="22"/>
          <w:lang w:val="en-GB"/>
        </w:rPr>
        <w:t>is capable of producing</w:t>
      </w:r>
      <w:proofErr w:type="gramEnd"/>
      <w:r>
        <w:rPr>
          <w:rFonts w:ascii="Arial" w:hAnsi="Arial" w:cs="Arial"/>
          <w:sz w:val="22"/>
          <w:szCs w:val="22"/>
          <w:lang w:val="en-GB"/>
        </w:rPr>
        <w:t xml:space="preserve"> acute versus chronic thresholds. Further, we explore how changing the relative strength of different feedback mechanisms alters the possible dynamical outcomes of the system, recapitulating empirical patterns like the dose-dependence of infection outcome. We suggest that b</w:t>
      </w:r>
      <w:r w:rsidRPr="003F3306">
        <w:rPr>
          <w:rFonts w:ascii="Arial" w:hAnsi="Arial" w:cs="Arial"/>
          <w:sz w:val="22"/>
          <w:szCs w:val="22"/>
          <w:lang w:val="en-GB"/>
        </w:rPr>
        <w:t>uilding these mechanistic immune feedbacks into models of host-parasite interactions provides testable insights into how feedback processes drive duration.</w:t>
      </w:r>
    </w:p>
    <w:p w14:paraId="7ACCDB1C" w14:textId="657BB5FB" w:rsidR="003F3306" w:rsidRDefault="003F3306" w:rsidP="00760B5E">
      <w:pPr>
        <w:jc w:val="both"/>
        <w:rPr>
          <w:rFonts w:ascii="Arial" w:hAnsi="Arial" w:cs="Arial"/>
          <w:sz w:val="22"/>
          <w:szCs w:val="22"/>
          <w:lang w:val="en-GB"/>
        </w:rPr>
      </w:pPr>
    </w:p>
    <w:p w14:paraId="56014163" w14:textId="5AD42BDD" w:rsidR="003F3306" w:rsidRDefault="0030477E" w:rsidP="00760B5E">
      <w:pPr>
        <w:jc w:val="both"/>
        <w:rPr>
          <w:rFonts w:ascii="Arial" w:hAnsi="Arial" w:cs="Arial"/>
          <w:sz w:val="22"/>
          <w:szCs w:val="22"/>
          <w:lang w:val="en-GB"/>
        </w:rPr>
      </w:pPr>
      <w:r>
        <w:rPr>
          <w:rFonts w:ascii="Arial" w:hAnsi="Arial" w:cs="Arial"/>
          <w:b/>
          <w:bCs/>
          <w:sz w:val="22"/>
          <w:szCs w:val="22"/>
          <w:lang w:val="en-GB"/>
        </w:rPr>
        <w:t>Results</w:t>
      </w:r>
    </w:p>
    <w:p w14:paraId="11873077" w14:textId="77777777" w:rsidR="00FB0558" w:rsidRDefault="003F3306" w:rsidP="00760B5E">
      <w:pPr>
        <w:jc w:val="both"/>
        <w:rPr>
          <w:rFonts w:ascii="Arial" w:hAnsi="Arial" w:cs="Arial"/>
          <w:sz w:val="22"/>
          <w:szCs w:val="22"/>
          <w:lang w:val="en-GB"/>
        </w:rPr>
      </w:pPr>
      <w:r>
        <w:rPr>
          <w:rFonts w:ascii="Arial" w:hAnsi="Arial" w:cs="Arial"/>
          <w:sz w:val="22"/>
          <w:szCs w:val="22"/>
          <w:lang w:val="en-GB"/>
        </w:rPr>
        <w:t>We begin by considering the interaction between the two main “arms” of the mammalian adaptive immune response: T</w:t>
      </w:r>
      <w:r w:rsidR="00FB0558">
        <w:rPr>
          <w:rFonts w:ascii="Arial" w:hAnsi="Arial" w:cs="Arial"/>
          <w:sz w:val="22"/>
          <w:szCs w:val="22"/>
          <w:lang w:val="en-GB"/>
        </w:rPr>
        <w:t>-</w:t>
      </w:r>
      <w:r>
        <w:rPr>
          <w:rFonts w:ascii="Arial" w:hAnsi="Arial" w:cs="Arial"/>
          <w:sz w:val="22"/>
          <w:szCs w:val="22"/>
          <w:lang w:val="en-GB"/>
        </w:rPr>
        <w:t>h</w:t>
      </w:r>
      <w:r w:rsidR="00FB0558">
        <w:rPr>
          <w:rFonts w:ascii="Arial" w:hAnsi="Arial" w:cs="Arial"/>
          <w:sz w:val="22"/>
          <w:szCs w:val="22"/>
          <w:lang w:val="en-GB"/>
        </w:rPr>
        <w:t xml:space="preserve">elper </w:t>
      </w:r>
      <w:r>
        <w:rPr>
          <w:rFonts w:ascii="Arial" w:hAnsi="Arial" w:cs="Arial"/>
          <w:sz w:val="22"/>
          <w:szCs w:val="22"/>
          <w:lang w:val="en-GB"/>
        </w:rPr>
        <w:t>1 and T</w:t>
      </w:r>
      <w:r w:rsidR="00FB0558">
        <w:rPr>
          <w:rFonts w:ascii="Arial" w:hAnsi="Arial" w:cs="Arial"/>
          <w:sz w:val="22"/>
          <w:szCs w:val="22"/>
          <w:lang w:val="en-GB"/>
        </w:rPr>
        <w:t>-</w:t>
      </w:r>
      <w:r>
        <w:rPr>
          <w:rFonts w:ascii="Arial" w:hAnsi="Arial" w:cs="Arial"/>
          <w:sz w:val="22"/>
          <w:szCs w:val="22"/>
          <w:lang w:val="en-GB"/>
        </w:rPr>
        <w:t>h</w:t>
      </w:r>
      <w:r w:rsidR="00FB0558">
        <w:rPr>
          <w:rFonts w:ascii="Arial" w:hAnsi="Arial" w:cs="Arial"/>
          <w:sz w:val="22"/>
          <w:szCs w:val="22"/>
          <w:lang w:val="en-GB"/>
        </w:rPr>
        <w:t xml:space="preserve">elper </w:t>
      </w:r>
      <w:r>
        <w:rPr>
          <w:rFonts w:ascii="Arial" w:hAnsi="Arial" w:cs="Arial"/>
          <w:sz w:val="22"/>
          <w:szCs w:val="22"/>
          <w:lang w:val="en-GB"/>
        </w:rPr>
        <w:t>2</w:t>
      </w:r>
      <w:r w:rsidR="00FB0558">
        <w:rPr>
          <w:rFonts w:ascii="Arial" w:hAnsi="Arial" w:cs="Arial"/>
          <w:sz w:val="22"/>
          <w:szCs w:val="22"/>
          <w:lang w:val="en-GB"/>
        </w:rPr>
        <w:t xml:space="preserve"> cells</w:t>
      </w:r>
      <w:r>
        <w:rPr>
          <w:rFonts w:ascii="Arial" w:hAnsi="Arial" w:cs="Arial"/>
          <w:sz w:val="22"/>
          <w:szCs w:val="22"/>
          <w:lang w:val="en-GB"/>
        </w:rPr>
        <w:t xml:space="preserve">. </w:t>
      </w:r>
      <w:r w:rsidR="00FB0558">
        <w:rPr>
          <w:rFonts w:ascii="Arial" w:hAnsi="Arial" w:cs="Arial"/>
          <w:sz w:val="22"/>
          <w:szCs w:val="22"/>
          <w:lang w:val="en-GB"/>
        </w:rPr>
        <w:t xml:space="preserve">Th1 and Th2 cells are the primary coordinators of the adaptive immune response, and polarization towards one cell type or the other drives parasite clearance or chronicity. </w:t>
      </w:r>
    </w:p>
    <w:p w14:paraId="60EF934F" w14:textId="77777777" w:rsidR="00FB0558" w:rsidRDefault="00FB0558" w:rsidP="00760B5E">
      <w:pPr>
        <w:jc w:val="both"/>
        <w:rPr>
          <w:rFonts w:ascii="Arial" w:hAnsi="Arial" w:cs="Arial"/>
          <w:sz w:val="22"/>
          <w:szCs w:val="22"/>
          <w:lang w:val="en-GB"/>
        </w:rPr>
      </w:pPr>
    </w:p>
    <w:p w14:paraId="388F105E" w14:textId="66F22158" w:rsidR="00AC5650" w:rsidRDefault="00FB0558" w:rsidP="00760B5E">
      <w:pPr>
        <w:jc w:val="both"/>
        <w:rPr>
          <w:rFonts w:ascii="Arial" w:hAnsi="Arial" w:cs="Arial"/>
          <w:sz w:val="22"/>
          <w:szCs w:val="22"/>
          <w:lang w:val="en-GB"/>
        </w:rPr>
      </w:pPr>
      <w:r>
        <w:rPr>
          <w:rFonts w:ascii="Arial" w:hAnsi="Arial" w:cs="Arial"/>
          <w:sz w:val="22"/>
          <w:szCs w:val="22"/>
          <w:lang w:val="en-GB"/>
        </w:rPr>
        <w:t>In our baseline model, we will ignore the dynamics of the parasite, since the positive feedbacks intrinsic to the dynamics of immunity should be sufficient to generate immunological Allee effects (</w:t>
      </w:r>
      <w:proofErr w:type="spellStart"/>
      <w:r w:rsidR="00976327">
        <w:rPr>
          <w:rFonts w:ascii="Arial" w:hAnsi="Arial" w:cs="Arial"/>
          <w:sz w:val="22"/>
          <w:szCs w:val="22"/>
          <w:lang w:val="en-GB"/>
        </w:rPr>
        <w:t>Schrom</w:t>
      </w:r>
      <w:proofErr w:type="spellEnd"/>
      <w:r w:rsidR="00976327">
        <w:rPr>
          <w:rFonts w:ascii="Arial" w:hAnsi="Arial" w:cs="Arial"/>
          <w:sz w:val="22"/>
          <w:szCs w:val="22"/>
          <w:lang w:val="en-GB"/>
        </w:rPr>
        <w:t xml:space="preserve"> et al. 2020, </w:t>
      </w:r>
      <w:r>
        <w:rPr>
          <w:rFonts w:ascii="Arial" w:hAnsi="Arial" w:cs="Arial"/>
          <w:sz w:val="22"/>
          <w:szCs w:val="22"/>
          <w:lang w:val="en-GB"/>
        </w:rPr>
        <w:t>van den Ham</w:t>
      </w:r>
      <w:r w:rsidR="00976327">
        <w:rPr>
          <w:rFonts w:ascii="Arial" w:hAnsi="Arial" w:cs="Arial"/>
          <w:sz w:val="22"/>
          <w:szCs w:val="22"/>
          <w:lang w:val="en-GB"/>
        </w:rPr>
        <w:t xml:space="preserve"> and de Boer 2008</w:t>
      </w:r>
      <w:r w:rsidR="00550911">
        <w:rPr>
          <w:rFonts w:ascii="Arial" w:hAnsi="Arial" w:cs="Arial"/>
          <w:sz w:val="22"/>
          <w:szCs w:val="22"/>
          <w:lang w:val="en-GB"/>
        </w:rPr>
        <w:t>,</w:t>
      </w:r>
      <w:r>
        <w:rPr>
          <w:rFonts w:ascii="Arial" w:hAnsi="Arial" w:cs="Arial"/>
          <w:sz w:val="22"/>
          <w:szCs w:val="22"/>
          <w:lang w:val="en-GB"/>
        </w:rPr>
        <w:t xml:space="preserve"> Yates</w:t>
      </w:r>
      <w:r w:rsidR="00B95668">
        <w:rPr>
          <w:rFonts w:ascii="Arial" w:hAnsi="Arial" w:cs="Arial"/>
          <w:sz w:val="22"/>
          <w:szCs w:val="22"/>
          <w:lang w:val="en-GB"/>
        </w:rPr>
        <w:t xml:space="preserve"> et al. 2000, 2004</w:t>
      </w:r>
      <w:r>
        <w:rPr>
          <w:rFonts w:ascii="Arial" w:hAnsi="Arial" w:cs="Arial"/>
          <w:sz w:val="22"/>
          <w:szCs w:val="22"/>
          <w:lang w:val="en-GB"/>
        </w:rPr>
        <w:t xml:space="preserve">), even in the absence of parasites. </w:t>
      </w:r>
      <w:proofErr w:type="gramStart"/>
      <w:r>
        <w:rPr>
          <w:rFonts w:ascii="Arial" w:hAnsi="Arial" w:cs="Arial"/>
          <w:sz w:val="22"/>
          <w:szCs w:val="22"/>
          <w:lang w:val="en-GB"/>
        </w:rPr>
        <w:t>Thus</w:t>
      </w:r>
      <w:proofErr w:type="gramEnd"/>
      <w:r>
        <w:rPr>
          <w:rFonts w:ascii="Arial" w:hAnsi="Arial" w:cs="Arial"/>
          <w:sz w:val="22"/>
          <w:szCs w:val="22"/>
          <w:lang w:val="en-GB"/>
        </w:rPr>
        <w:t xml:space="preserve"> </w:t>
      </w:r>
      <w:r w:rsidR="003F3306">
        <w:rPr>
          <w:rFonts w:ascii="Arial" w:hAnsi="Arial" w:cs="Arial"/>
          <w:sz w:val="22"/>
          <w:szCs w:val="22"/>
          <w:lang w:val="en-GB"/>
        </w:rPr>
        <w:t xml:space="preserve">we assume that </w:t>
      </w:r>
      <w:r>
        <w:rPr>
          <w:rFonts w:ascii="Arial" w:hAnsi="Arial" w:cs="Arial"/>
          <w:sz w:val="22"/>
          <w:szCs w:val="22"/>
          <w:lang w:val="en-GB"/>
        </w:rPr>
        <w:t xml:space="preserve">there is T-cell independent </w:t>
      </w:r>
      <w:r w:rsidR="00550911">
        <w:rPr>
          <w:rFonts w:ascii="Arial" w:hAnsi="Arial" w:cs="Arial"/>
          <w:sz w:val="22"/>
          <w:szCs w:val="22"/>
          <w:lang w:val="en-GB"/>
        </w:rPr>
        <w:t>activation</w:t>
      </w:r>
      <w:r>
        <w:rPr>
          <w:rFonts w:ascii="Arial" w:hAnsi="Arial" w:cs="Arial"/>
          <w:sz w:val="22"/>
          <w:szCs w:val="22"/>
          <w:lang w:val="en-GB"/>
        </w:rPr>
        <w:t xml:space="preserve"> of </w:t>
      </w:r>
      <w:r w:rsidR="003F3306">
        <w:rPr>
          <w:rFonts w:ascii="Arial" w:hAnsi="Arial" w:cs="Arial"/>
          <w:sz w:val="22"/>
          <w:szCs w:val="22"/>
          <w:lang w:val="en-GB"/>
        </w:rPr>
        <w:t>Th1 and Th2</w:t>
      </w:r>
      <w:r>
        <w:rPr>
          <w:rFonts w:ascii="Arial" w:hAnsi="Arial" w:cs="Arial"/>
          <w:sz w:val="22"/>
          <w:szCs w:val="22"/>
          <w:lang w:val="en-GB"/>
        </w:rPr>
        <w:t xml:space="preserve"> </w:t>
      </w:r>
      <w:r w:rsidR="00550911">
        <w:rPr>
          <w:rFonts w:ascii="Arial" w:hAnsi="Arial" w:cs="Arial"/>
          <w:sz w:val="22"/>
          <w:szCs w:val="22"/>
          <w:lang w:val="en-GB"/>
        </w:rPr>
        <w:t xml:space="preserve">production, at rates governed by the parameters </w:t>
      </w:r>
      <m:oMath>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1</m:t>
            </m:r>
          </m:sub>
        </m:sSub>
      </m:oMath>
      <w:r w:rsidR="00550911">
        <w:rPr>
          <w:rFonts w:ascii="Arial" w:hAnsi="Arial" w:cs="Arial"/>
          <w:sz w:val="22"/>
          <w:szCs w:val="22"/>
          <w:lang w:val="en-GB"/>
        </w:rPr>
        <w:t xml:space="preserve"> and </w:t>
      </w:r>
      <m:oMath>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2</m:t>
            </m:r>
          </m:sub>
        </m:sSub>
      </m:oMath>
      <w:r w:rsidR="00550911">
        <w:rPr>
          <w:rFonts w:ascii="Arial" w:hAnsi="Arial" w:cs="Arial"/>
          <w:sz w:val="22"/>
          <w:szCs w:val="22"/>
          <w:lang w:val="en-GB"/>
        </w:rPr>
        <w:t xml:space="preserve">. Activated T-helper </w:t>
      </w:r>
      <w:r>
        <w:rPr>
          <w:rFonts w:ascii="Arial" w:hAnsi="Arial" w:cs="Arial"/>
          <w:sz w:val="22"/>
          <w:szCs w:val="22"/>
          <w:lang w:val="en-GB"/>
        </w:rPr>
        <w:t>cells</w:t>
      </w:r>
      <w:r w:rsidR="003F3306">
        <w:rPr>
          <w:rFonts w:ascii="Arial" w:hAnsi="Arial" w:cs="Arial"/>
          <w:sz w:val="22"/>
          <w:szCs w:val="22"/>
          <w:lang w:val="en-GB"/>
        </w:rPr>
        <w:t xml:space="preserve"> </w:t>
      </w:r>
      <w:r w:rsidR="00550911">
        <w:rPr>
          <w:rFonts w:ascii="Arial" w:hAnsi="Arial" w:cs="Arial"/>
          <w:sz w:val="22"/>
          <w:szCs w:val="22"/>
          <w:lang w:val="en-GB"/>
        </w:rPr>
        <w:t>further increase their population sizes by producing the same cytokines that induced their own activation</w:t>
      </w:r>
      <w:r w:rsidR="00AC5650">
        <w:rPr>
          <w:rFonts w:ascii="Arial" w:hAnsi="Arial" w:cs="Arial"/>
          <w:sz w:val="22"/>
          <w:szCs w:val="22"/>
          <w:lang w:val="en-GB"/>
        </w:rPr>
        <w:t xml:space="preserve">, termed self-activation. At the same time, the cytokines produced by activated T-helper cells prevent naïve T-helper cells from becoming T-helper cells of the opposite type, termed cross-inhibition. </w:t>
      </w:r>
      <w:proofErr w:type="gramStart"/>
      <w:r w:rsidR="00AC5650">
        <w:rPr>
          <w:rFonts w:ascii="Arial" w:hAnsi="Arial" w:cs="Arial"/>
          <w:sz w:val="22"/>
          <w:szCs w:val="22"/>
          <w:lang w:val="en-GB"/>
        </w:rPr>
        <w:t>In reality, the</w:t>
      </w:r>
      <w:proofErr w:type="gramEnd"/>
      <w:r w:rsidR="00AC5650">
        <w:rPr>
          <w:rFonts w:ascii="Arial" w:hAnsi="Arial" w:cs="Arial"/>
          <w:sz w:val="22"/>
          <w:szCs w:val="22"/>
          <w:lang w:val="en-GB"/>
        </w:rPr>
        <w:t xml:space="preserve"> activation of a naïve T-cell</w:t>
      </w:r>
      <w:r w:rsidR="00B95668">
        <w:rPr>
          <w:rFonts w:ascii="Arial" w:hAnsi="Arial" w:cs="Arial"/>
          <w:sz w:val="22"/>
          <w:szCs w:val="22"/>
          <w:lang w:val="en-GB"/>
        </w:rPr>
        <w:t xml:space="preserve"> depends on the intracellular interaction between cytokines and the master regulator transcription factors T-bet and GATA3 (Yates et al. 2004): Th1 cytokines stimulate the expression of T-bet, and T-bet expression regulates the production of Th1 cytokines; Th2 cytokines stimulate the expression of GATA3, and GATA3 </w:t>
      </w:r>
      <w:r w:rsidR="00B95668">
        <w:rPr>
          <w:rFonts w:ascii="Arial" w:hAnsi="Arial" w:cs="Arial"/>
          <w:sz w:val="22"/>
          <w:szCs w:val="22"/>
          <w:lang w:val="en-GB"/>
        </w:rPr>
        <w:lastRenderedPageBreak/>
        <w:t xml:space="preserve">expression regulates the production of Th2 cytokines. Interestingly, T-bet and GATA3 expression are </w:t>
      </w:r>
      <w:r w:rsidR="00B95668" w:rsidRPr="00B95668">
        <w:rPr>
          <w:rFonts w:ascii="Arial" w:hAnsi="Arial" w:cs="Arial"/>
          <w:i/>
          <w:iCs/>
          <w:sz w:val="22"/>
          <w:szCs w:val="22"/>
          <w:lang w:val="en-GB"/>
        </w:rPr>
        <w:t>also</w:t>
      </w:r>
      <w:r w:rsidR="00B95668">
        <w:rPr>
          <w:rFonts w:ascii="Arial" w:hAnsi="Arial" w:cs="Arial"/>
          <w:sz w:val="22"/>
          <w:szCs w:val="22"/>
          <w:lang w:val="en-GB"/>
        </w:rPr>
        <w:t xml:space="preserve"> self-activating and cross-inhibiting, which has been shown to produce </w:t>
      </w:r>
      <w:proofErr w:type="spellStart"/>
      <w:r w:rsidR="00B95668">
        <w:rPr>
          <w:rFonts w:ascii="Arial" w:hAnsi="Arial" w:cs="Arial"/>
          <w:sz w:val="22"/>
          <w:szCs w:val="22"/>
          <w:lang w:val="en-GB"/>
        </w:rPr>
        <w:t>multistability</w:t>
      </w:r>
      <w:proofErr w:type="spellEnd"/>
      <w:r w:rsidR="00B95668">
        <w:rPr>
          <w:rFonts w:ascii="Arial" w:hAnsi="Arial" w:cs="Arial"/>
          <w:sz w:val="22"/>
          <w:szCs w:val="22"/>
          <w:lang w:val="en-GB"/>
        </w:rPr>
        <w:t xml:space="preserve"> in individual immune cell phenotypes (</w:t>
      </w:r>
      <w:proofErr w:type="spellStart"/>
      <w:r w:rsidR="00976327">
        <w:rPr>
          <w:rFonts w:ascii="Arial" w:hAnsi="Arial" w:cs="Arial"/>
          <w:sz w:val="22"/>
          <w:szCs w:val="22"/>
          <w:lang w:val="en-GB"/>
        </w:rPr>
        <w:t>Schrom</w:t>
      </w:r>
      <w:proofErr w:type="spellEnd"/>
      <w:r w:rsidR="00976327">
        <w:rPr>
          <w:rFonts w:ascii="Arial" w:hAnsi="Arial" w:cs="Arial"/>
          <w:sz w:val="22"/>
          <w:szCs w:val="22"/>
          <w:lang w:val="en-GB"/>
        </w:rPr>
        <w:t xml:space="preserve"> et al. 2020, </w:t>
      </w:r>
      <w:r w:rsidR="00B95668">
        <w:rPr>
          <w:rFonts w:ascii="Arial" w:hAnsi="Arial" w:cs="Arial"/>
          <w:sz w:val="22"/>
          <w:szCs w:val="22"/>
          <w:lang w:val="en-GB"/>
        </w:rPr>
        <w:t xml:space="preserve">Yates et al. 2004; van den Ham and de Boer 2008). For simplicity, we here </w:t>
      </w:r>
      <w:r w:rsidR="007C5582">
        <w:rPr>
          <w:rFonts w:ascii="Arial" w:hAnsi="Arial" w:cs="Arial"/>
          <w:sz w:val="22"/>
          <w:szCs w:val="22"/>
          <w:lang w:val="en-GB"/>
        </w:rPr>
        <w:t>assume that</w:t>
      </w:r>
      <w:r w:rsidR="00B95668">
        <w:rPr>
          <w:rFonts w:ascii="Arial" w:hAnsi="Arial" w:cs="Arial"/>
          <w:sz w:val="22"/>
          <w:szCs w:val="22"/>
          <w:lang w:val="en-GB"/>
        </w:rPr>
        <w:t xml:space="preserve"> both </w:t>
      </w:r>
      <w:r w:rsidR="007C5582">
        <w:rPr>
          <w:rFonts w:ascii="Arial" w:hAnsi="Arial" w:cs="Arial"/>
          <w:sz w:val="22"/>
          <w:szCs w:val="22"/>
          <w:lang w:val="en-GB"/>
        </w:rPr>
        <w:t>transcription factor expression in individual cells and the production of cytokines can be captured by a self-activation term that is dependent on the density of T-helper cells of the same type</w:t>
      </w:r>
      <w:r w:rsidR="00C47D5D">
        <w:rPr>
          <w:rFonts w:ascii="Arial" w:hAnsi="Arial" w:cs="Arial"/>
          <w:sz w:val="22"/>
          <w:szCs w:val="22"/>
          <w:lang w:val="en-GB"/>
        </w:rPr>
        <w:t xml:space="preserve">, according to a Hill function with an exponent of </w:t>
      </w:r>
      <m:oMath>
        <m:r>
          <w:rPr>
            <w:rFonts w:ascii="Cambria Math" w:hAnsi="Cambria Math" w:cs="Arial"/>
            <w:sz w:val="22"/>
            <w:szCs w:val="22"/>
            <w:lang w:val="en-GB"/>
          </w:rPr>
          <m:t>p</m:t>
        </m:r>
      </m:oMath>
      <w:r w:rsidR="00C47D5D">
        <w:rPr>
          <w:rFonts w:ascii="Arial" w:hAnsi="Arial" w:cs="Arial"/>
          <w:sz w:val="22"/>
          <w:szCs w:val="22"/>
          <w:lang w:val="en-GB"/>
        </w:rPr>
        <w:t xml:space="preserve">, </w:t>
      </w:r>
      <m:oMath>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i</m:t>
                </m:r>
              </m:sub>
              <m:sup>
                <m:r>
                  <w:rPr>
                    <w:rFonts w:ascii="Cambria Math" w:hAnsi="Cambria Math" w:cs="Arial"/>
                    <w:sz w:val="22"/>
                    <w:szCs w:val="22"/>
                    <w:lang w:val="en-GB"/>
                  </w:rPr>
                  <m:t>p</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S</m:t>
                </m:r>
              </m:e>
              <m:sub>
                <m:r>
                  <w:rPr>
                    <w:rFonts w:ascii="Cambria Math" w:hAnsi="Cambria Math" w:cs="Arial"/>
                    <w:sz w:val="22"/>
                    <w:szCs w:val="22"/>
                    <w:lang w:val="en-GB"/>
                  </w:rPr>
                  <m:t>i</m:t>
                </m:r>
              </m:sub>
              <m:sup>
                <m:r>
                  <w:rPr>
                    <w:rFonts w:ascii="Cambria Math" w:hAnsi="Cambria Math" w:cs="Arial"/>
                    <w:sz w:val="22"/>
                    <w:szCs w:val="22"/>
                    <w:lang w:val="en-GB"/>
                  </w:rPr>
                  <m:t>p</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i</m:t>
                </m:r>
              </m:sub>
              <m:sup>
                <m:r>
                  <w:rPr>
                    <w:rFonts w:ascii="Cambria Math" w:hAnsi="Cambria Math" w:cs="Arial"/>
                    <w:sz w:val="22"/>
                    <w:szCs w:val="22"/>
                    <w:lang w:val="en-GB"/>
                  </w:rPr>
                  <m:t>p</m:t>
                </m:r>
              </m:sup>
            </m:sSubSup>
          </m:den>
        </m:f>
      </m:oMath>
      <w:r w:rsidR="00C47D5D">
        <w:rPr>
          <w:rFonts w:ascii="Arial" w:hAnsi="Arial" w:cs="Arial"/>
          <w:sz w:val="22"/>
          <w:szCs w:val="22"/>
          <w:lang w:val="en-GB"/>
        </w:rPr>
        <w:t>;</w:t>
      </w:r>
      <w:r w:rsidR="007C5582">
        <w:rPr>
          <w:rFonts w:ascii="Arial" w:hAnsi="Arial" w:cs="Arial"/>
          <w:sz w:val="22"/>
          <w:szCs w:val="22"/>
          <w:lang w:val="en-GB"/>
        </w:rPr>
        <w:t xml:space="preserve"> and by a cross-inhibition term that is dependent on the density of T-helper cells of the opposite type</w:t>
      </w:r>
      <w:r w:rsidR="00C47D5D">
        <w:rPr>
          <w:rFonts w:ascii="Arial" w:hAnsi="Arial" w:cs="Arial"/>
          <w:sz w:val="22"/>
          <w:szCs w:val="22"/>
          <w:lang w:val="en-GB"/>
        </w:rPr>
        <w:t xml:space="preserve">, also according to a Hill function with an exponent of </w:t>
      </w:r>
      <m:oMath>
        <m:r>
          <w:rPr>
            <w:rFonts w:ascii="Cambria Math" w:hAnsi="Cambria Math" w:cs="Arial"/>
            <w:sz w:val="22"/>
            <w:szCs w:val="22"/>
            <w:lang w:val="en-GB"/>
          </w:rPr>
          <m:t>q</m:t>
        </m:r>
      </m:oMath>
      <w:r w:rsidR="00C47D5D">
        <w:rPr>
          <w:rFonts w:ascii="Arial" w:hAnsi="Arial" w:cs="Arial"/>
          <w:sz w:val="22"/>
          <w:szCs w:val="22"/>
          <w:lang w:val="en-GB"/>
        </w:rPr>
        <w:t xml:space="preserve">, </w:t>
      </w:r>
      <m:oMath>
        <m:f>
          <m:fPr>
            <m:ctrlPr>
              <w:rPr>
                <w:rFonts w:ascii="Cambria Math" w:hAnsi="Cambria Math" w:cs="Arial"/>
                <w:i/>
                <w:sz w:val="22"/>
                <w:szCs w:val="22"/>
                <w:lang w:val="en-GB"/>
              </w:rPr>
            </m:ctrlPr>
          </m:fPr>
          <m:num>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ij</m:t>
                </m:r>
              </m:sub>
              <m:sup>
                <m:r>
                  <w:rPr>
                    <w:rFonts w:ascii="Cambria Math" w:hAnsi="Cambria Math" w:cs="Arial"/>
                    <w:sz w:val="22"/>
                    <w:szCs w:val="22"/>
                    <w:lang w:val="en-GB"/>
                  </w:rPr>
                  <m:t>q</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ij</m:t>
                </m:r>
              </m:sub>
              <m:sup>
                <m:r>
                  <w:rPr>
                    <w:rFonts w:ascii="Cambria Math" w:hAnsi="Cambria Math" w:cs="Arial"/>
                    <w:sz w:val="22"/>
                    <w:szCs w:val="22"/>
                    <w:lang w:val="en-GB"/>
                  </w:rPr>
                  <m:t>q</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j</m:t>
                </m:r>
              </m:sub>
              <m:sup>
                <m:r>
                  <w:rPr>
                    <w:rFonts w:ascii="Cambria Math" w:hAnsi="Cambria Math" w:cs="Arial"/>
                    <w:sz w:val="22"/>
                    <w:szCs w:val="22"/>
                    <w:lang w:val="en-GB"/>
                  </w:rPr>
                  <m:t>q</m:t>
                </m:r>
              </m:sup>
            </m:sSubSup>
          </m:den>
        </m:f>
      </m:oMath>
      <w:r w:rsidR="007C5582">
        <w:rPr>
          <w:rFonts w:ascii="Arial" w:hAnsi="Arial" w:cs="Arial"/>
          <w:sz w:val="22"/>
          <w:szCs w:val="22"/>
          <w:lang w:val="en-GB"/>
        </w:rPr>
        <w:t xml:space="preserve">. Finally, we include immune cell </w:t>
      </w:r>
      <w:r w:rsidR="00783C95">
        <w:rPr>
          <w:rFonts w:ascii="Arial" w:hAnsi="Arial" w:cs="Arial"/>
          <w:sz w:val="22"/>
          <w:szCs w:val="22"/>
          <w:lang w:val="en-GB"/>
        </w:rPr>
        <w:t xml:space="preserve">apoptosis due to any of a number of processes (Yates et al. 2000) with the parameter </w:t>
      </w:r>
      <m:oMath>
        <m:r>
          <w:rPr>
            <w:rFonts w:ascii="Cambria Math" w:hAnsi="Cambria Math" w:cs="Arial"/>
            <w:sz w:val="22"/>
            <w:szCs w:val="22"/>
            <w:lang w:val="en-GB"/>
          </w:rPr>
          <m:t>m</m:t>
        </m:r>
      </m:oMath>
      <w:r w:rsidR="00783C95">
        <w:rPr>
          <w:rFonts w:ascii="Arial" w:hAnsi="Arial" w:cs="Arial"/>
          <w:sz w:val="22"/>
          <w:szCs w:val="22"/>
          <w:lang w:val="en-GB"/>
        </w:rPr>
        <w:t>. The resulting system of two equations is:</w:t>
      </w:r>
    </w:p>
    <w:p w14:paraId="0AF0D1BB" w14:textId="53AAAFD9" w:rsidR="00783C95" w:rsidRDefault="00783C95" w:rsidP="00760B5E">
      <w:pPr>
        <w:jc w:val="both"/>
        <w:rPr>
          <w:rFonts w:ascii="Arial" w:hAnsi="Arial" w:cs="Arial"/>
          <w:sz w:val="22"/>
          <w:szCs w:val="22"/>
          <w:lang w:val="en-GB"/>
        </w:rPr>
      </w:pPr>
    </w:p>
    <w:p w14:paraId="56290B85" w14:textId="2521EAAD" w:rsidR="00783C95" w:rsidRPr="00C47D5D" w:rsidRDefault="00000000" w:rsidP="00760B5E">
      <w:pPr>
        <w:jc w:val="both"/>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num>
            <m:den>
              <m:r>
                <w:rPr>
                  <w:rFonts w:ascii="Cambria Math" w:hAnsi="Cambria Math" w:cs="Arial"/>
                  <w:sz w:val="22"/>
                  <w:szCs w:val="22"/>
                  <w:lang w:val="en-GB"/>
                </w:rPr>
                <m:t>dt</m:t>
              </m:r>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1</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1</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p</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S</m:t>
                  </m:r>
                </m:e>
                <m:sub>
                  <m:r>
                    <w:rPr>
                      <w:rFonts w:ascii="Cambria Math" w:hAnsi="Cambria Math" w:cs="Arial"/>
                      <w:sz w:val="22"/>
                      <w:szCs w:val="22"/>
                      <w:lang w:val="en-GB"/>
                    </w:rPr>
                    <m:t>1</m:t>
                  </m:r>
                </m:sub>
                <m:sup>
                  <m:r>
                    <w:rPr>
                      <w:rFonts w:ascii="Cambria Math" w:hAnsi="Cambria Math" w:cs="Arial"/>
                      <w:sz w:val="22"/>
                      <w:szCs w:val="22"/>
                      <w:lang w:val="en-GB"/>
                    </w:rPr>
                    <m:t>p</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p</m:t>
                  </m:r>
                </m:sup>
              </m:sSubSup>
            </m:den>
          </m:f>
          <m:r>
            <w:rPr>
              <w:rFonts w:ascii="Cambria Math" w:hAnsi="Cambria Math" w:cs="Arial"/>
              <w:sz w:val="22"/>
              <w:szCs w:val="22"/>
              <w:lang w:val="en-GB"/>
            </w:rPr>
            <m:t xml:space="preserve"> </m:t>
          </m:r>
          <m:f>
            <m:fPr>
              <m:ctrlPr>
                <w:rPr>
                  <w:rFonts w:ascii="Cambria Math" w:hAnsi="Cambria Math" w:cs="Arial"/>
                  <w:i/>
                  <w:sz w:val="22"/>
                  <w:szCs w:val="22"/>
                  <w:lang w:val="en-GB"/>
                </w:rPr>
              </m:ctrlPr>
            </m:fPr>
            <m:num>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12</m:t>
                  </m:r>
                </m:sub>
                <m:sup>
                  <m:r>
                    <w:rPr>
                      <w:rFonts w:ascii="Cambria Math" w:hAnsi="Cambria Math" w:cs="Arial"/>
                      <w:sz w:val="22"/>
                      <w:szCs w:val="22"/>
                      <w:lang w:val="en-GB"/>
                    </w:rPr>
                    <m:t>q</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12</m:t>
                  </m:r>
                </m:sub>
                <m:sup>
                  <m:r>
                    <w:rPr>
                      <w:rFonts w:ascii="Cambria Math" w:hAnsi="Cambria Math" w:cs="Arial"/>
                      <w:sz w:val="22"/>
                      <w:szCs w:val="22"/>
                      <w:lang w:val="en-GB"/>
                    </w:rPr>
                    <m:t>q</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q</m:t>
                  </m:r>
                </m:sup>
              </m:sSubSup>
            </m:den>
          </m:f>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oMath>
      </m:oMathPara>
    </w:p>
    <w:p w14:paraId="2134B728" w14:textId="7E6337DE" w:rsidR="00C47D5D" w:rsidRDefault="00C47D5D" w:rsidP="00760B5E">
      <w:pPr>
        <w:jc w:val="both"/>
        <w:rPr>
          <w:rFonts w:ascii="Arial" w:hAnsi="Arial" w:cs="Arial"/>
          <w:sz w:val="22"/>
          <w:szCs w:val="22"/>
          <w:lang w:val="en-GB"/>
        </w:rPr>
      </w:pPr>
    </w:p>
    <w:p w14:paraId="5E4D57AA" w14:textId="66D110AB" w:rsidR="00C47D5D" w:rsidRPr="00C47D5D" w:rsidRDefault="00000000" w:rsidP="00C47D5D">
      <w:pPr>
        <w:jc w:val="both"/>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num>
            <m:den>
              <m:r>
                <w:rPr>
                  <w:rFonts w:ascii="Cambria Math" w:hAnsi="Cambria Math" w:cs="Arial"/>
                  <w:sz w:val="22"/>
                  <w:szCs w:val="22"/>
                  <w:lang w:val="en-GB"/>
                </w:rPr>
                <m:t>dt</m:t>
              </m:r>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2</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2</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p</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S</m:t>
                  </m:r>
                </m:e>
                <m:sub>
                  <m:r>
                    <w:rPr>
                      <w:rFonts w:ascii="Cambria Math" w:hAnsi="Cambria Math" w:cs="Arial"/>
                      <w:sz w:val="22"/>
                      <w:szCs w:val="22"/>
                      <w:lang w:val="en-GB"/>
                    </w:rPr>
                    <m:t>2</m:t>
                  </m:r>
                </m:sub>
                <m:sup>
                  <m:r>
                    <w:rPr>
                      <w:rFonts w:ascii="Cambria Math" w:hAnsi="Cambria Math" w:cs="Arial"/>
                      <w:sz w:val="22"/>
                      <w:szCs w:val="22"/>
                      <w:lang w:val="en-GB"/>
                    </w:rPr>
                    <m:t>p</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p</m:t>
                  </m:r>
                </m:sup>
              </m:sSubSup>
            </m:den>
          </m:f>
          <m:r>
            <w:rPr>
              <w:rFonts w:ascii="Cambria Math" w:hAnsi="Cambria Math" w:cs="Arial"/>
              <w:sz w:val="22"/>
              <w:szCs w:val="22"/>
              <w:lang w:val="en-GB"/>
            </w:rPr>
            <m:t xml:space="preserve"> </m:t>
          </m:r>
          <m:f>
            <m:fPr>
              <m:ctrlPr>
                <w:rPr>
                  <w:rFonts w:ascii="Cambria Math" w:hAnsi="Cambria Math" w:cs="Arial"/>
                  <w:i/>
                  <w:sz w:val="22"/>
                  <w:szCs w:val="22"/>
                  <w:lang w:val="en-GB"/>
                </w:rPr>
              </m:ctrlPr>
            </m:fPr>
            <m:num>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21</m:t>
                  </m:r>
                </m:sub>
                <m:sup>
                  <m:r>
                    <w:rPr>
                      <w:rFonts w:ascii="Cambria Math" w:hAnsi="Cambria Math" w:cs="Arial"/>
                      <w:sz w:val="22"/>
                      <w:szCs w:val="22"/>
                      <w:lang w:val="en-GB"/>
                    </w:rPr>
                    <m:t>q</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21</m:t>
                  </m:r>
                </m:sub>
                <m:sup>
                  <m:r>
                    <w:rPr>
                      <w:rFonts w:ascii="Cambria Math" w:hAnsi="Cambria Math" w:cs="Arial"/>
                      <w:sz w:val="22"/>
                      <w:szCs w:val="22"/>
                      <w:lang w:val="en-GB"/>
                    </w:rPr>
                    <m:t>q</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q</m:t>
                  </m:r>
                </m:sup>
              </m:sSubSup>
            </m:den>
          </m:f>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oMath>
      </m:oMathPara>
    </w:p>
    <w:p w14:paraId="7D794EE7" w14:textId="31D4EB81" w:rsidR="00C47D5D" w:rsidRDefault="00C47D5D" w:rsidP="00C47D5D">
      <w:pPr>
        <w:jc w:val="both"/>
        <w:rPr>
          <w:rFonts w:ascii="Arial" w:hAnsi="Arial" w:cs="Arial"/>
          <w:sz w:val="22"/>
          <w:szCs w:val="22"/>
          <w:lang w:val="en-GB"/>
        </w:rPr>
      </w:pPr>
    </w:p>
    <w:p w14:paraId="7794C5A5" w14:textId="722A94FA" w:rsidR="008F698A" w:rsidRDefault="00C47D5D" w:rsidP="00791C0D">
      <w:pPr>
        <w:jc w:val="both"/>
        <w:rPr>
          <w:rFonts w:ascii="Arial" w:hAnsi="Arial" w:cs="Arial"/>
          <w:sz w:val="22"/>
          <w:szCs w:val="22"/>
          <w:lang w:val="en-GB"/>
        </w:rPr>
      </w:pPr>
      <w:r>
        <w:rPr>
          <w:rFonts w:ascii="Arial" w:hAnsi="Arial" w:cs="Arial"/>
          <w:sz w:val="22"/>
          <w:szCs w:val="22"/>
          <w:lang w:val="en-GB"/>
        </w:rPr>
        <w:t xml:space="preserve">In the Supplemental Information, we show that the possible dynamical outcomes of the model are highly sensitive to the choice of Hill exponents, so for the remainder of our analysis we will focus on the case where </w:t>
      </w:r>
      <m:oMath>
        <m:r>
          <w:rPr>
            <w:rFonts w:ascii="Cambria Math" w:hAnsi="Cambria Math" w:cs="Arial"/>
            <w:sz w:val="22"/>
            <w:szCs w:val="22"/>
            <w:lang w:val="en-GB"/>
          </w:rPr>
          <m:t>p=2</m:t>
        </m:r>
      </m:oMath>
      <w:r>
        <w:rPr>
          <w:rFonts w:ascii="Arial" w:hAnsi="Arial" w:cs="Arial"/>
          <w:sz w:val="22"/>
          <w:szCs w:val="22"/>
          <w:lang w:val="en-GB"/>
        </w:rPr>
        <w:t xml:space="preserve"> and </w:t>
      </w:r>
      <m:oMath>
        <m:r>
          <w:rPr>
            <w:rFonts w:ascii="Cambria Math" w:hAnsi="Cambria Math" w:cs="Arial"/>
            <w:sz w:val="22"/>
            <w:szCs w:val="22"/>
            <w:lang w:val="en-GB"/>
          </w:rPr>
          <m:t>q=1</m:t>
        </m:r>
      </m:oMath>
      <w:r>
        <w:rPr>
          <w:rFonts w:ascii="Arial" w:hAnsi="Arial" w:cs="Arial"/>
          <w:sz w:val="22"/>
          <w:szCs w:val="22"/>
          <w:lang w:val="en-GB"/>
        </w:rPr>
        <w:t xml:space="preserve">, which produces switch-like </w:t>
      </w:r>
      <w:proofErr w:type="spellStart"/>
      <w:r>
        <w:rPr>
          <w:rFonts w:ascii="Arial" w:hAnsi="Arial" w:cs="Arial"/>
          <w:sz w:val="22"/>
          <w:szCs w:val="22"/>
          <w:lang w:val="en-GB"/>
        </w:rPr>
        <w:t>behavior</w:t>
      </w:r>
      <w:proofErr w:type="spellEnd"/>
      <w:r>
        <w:rPr>
          <w:rFonts w:ascii="Arial" w:hAnsi="Arial" w:cs="Arial"/>
          <w:sz w:val="22"/>
          <w:szCs w:val="22"/>
          <w:lang w:val="en-GB"/>
        </w:rPr>
        <w:t xml:space="preserve"> in immune self-activation. </w:t>
      </w:r>
      <w:r w:rsidR="008F698A">
        <w:rPr>
          <w:rFonts w:ascii="Arial" w:hAnsi="Arial" w:cs="Arial"/>
          <w:sz w:val="22"/>
          <w:szCs w:val="22"/>
          <w:lang w:val="en-GB"/>
        </w:rPr>
        <w:t xml:space="preserve">To </w:t>
      </w:r>
      <w:proofErr w:type="spellStart"/>
      <w:r w:rsidR="008F698A">
        <w:rPr>
          <w:rFonts w:ascii="Arial" w:hAnsi="Arial" w:cs="Arial"/>
          <w:sz w:val="22"/>
          <w:szCs w:val="22"/>
          <w:lang w:val="en-GB"/>
        </w:rPr>
        <w:t>analyze</w:t>
      </w:r>
      <w:proofErr w:type="spellEnd"/>
      <w:r w:rsidR="008F698A">
        <w:rPr>
          <w:rFonts w:ascii="Arial" w:hAnsi="Arial" w:cs="Arial"/>
          <w:sz w:val="22"/>
          <w:szCs w:val="22"/>
          <w:lang w:val="en-GB"/>
        </w:rPr>
        <w:t xml:space="preserve"> the possible dynamics of this system, we study the nullclines for this system: combinations of </w:t>
      </w:r>
      <m:oMath>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oMath>
      <w:r w:rsidR="008F698A">
        <w:rPr>
          <w:rFonts w:ascii="Arial" w:hAnsi="Arial" w:cs="Arial"/>
          <w:sz w:val="22"/>
          <w:szCs w:val="22"/>
          <w:lang w:val="en-GB"/>
        </w:rPr>
        <w:t xml:space="preserve"> and </w:t>
      </w:r>
      <m:oMath>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oMath>
      <w:r w:rsidR="008F698A">
        <w:rPr>
          <w:rFonts w:ascii="Arial" w:hAnsi="Arial" w:cs="Arial"/>
          <w:sz w:val="22"/>
          <w:szCs w:val="22"/>
          <w:lang w:val="en-GB"/>
        </w:rPr>
        <w:t xml:space="preserve"> that cause </w:t>
      </w:r>
      <m:oMath>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r>
          <w:rPr>
            <w:rFonts w:ascii="Cambria Math" w:hAnsi="Cambria Math" w:cs="Arial"/>
            <w:sz w:val="22"/>
            <w:szCs w:val="22"/>
            <w:lang w:val="en-GB"/>
          </w:rPr>
          <m:t>/dt=0</m:t>
        </m:r>
      </m:oMath>
      <w:r w:rsidR="008F698A">
        <w:rPr>
          <w:rFonts w:ascii="Arial" w:hAnsi="Arial" w:cs="Arial"/>
          <w:sz w:val="22"/>
          <w:szCs w:val="22"/>
          <w:lang w:val="en-GB"/>
        </w:rPr>
        <w:t xml:space="preserve"> (</w:t>
      </w:r>
      <m:oMath>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oMath>
      <w:r w:rsidR="008F698A">
        <w:rPr>
          <w:rFonts w:ascii="Arial" w:hAnsi="Arial" w:cs="Arial"/>
          <w:sz w:val="22"/>
          <w:szCs w:val="22"/>
          <w:lang w:val="en-GB"/>
        </w:rPr>
        <w:t xml:space="preserve"> nullcline) or </w:t>
      </w:r>
      <m:oMath>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r>
          <w:rPr>
            <w:rFonts w:ascii="Cambria Math" w:hAnsi="Cambria Math" w:cs="Arial"/>
            <w:sz w:val="22"/>
            <w:szCs w:val="22"/>
            <w:lang w:val="en-GB"/>
          </w:rPr>
          <m:t>/dt=0</m:t>
        </m:r>
      </m:oMath>
      <w:r w:rsidR="008F698A">
        <w:rPr>
          <w:rFonts w:ascii="Arial" w:hAnsi="Arial" w:cs="Arial"/>
          <w:sz w:val="22"/>
          <w:szCs w:val="22"/>
          <w:lang w:val="en-GB"/>
        </w:rPr>
        <w:t xml:space="preserve"> (</w:t>
      </w:r>
      <m:oMath>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oMath>
      <w:r w:rsidR="008F698A">
        <w:rPr>
          <w:rFonts w:ascii="Arial" w:hAnsi="Arial" w:cs="Arial"/>
          <w:sz w:val="22"/>
          <w:szCs w:val="22"/>
          <w:lang w:val="en-GB"/>
        </w:rPr>
        <w:t xml:space="preserve"> nullcline)</w:t>
      </w:r>
      <w:r w:rsidR="0030477E">
        <w:rPr>
          <w:rFonts w:ascii="Arial" w:hAnsi="Arial" w:cs="Arial"/>
          <w:sz w:val="22"/>
          <w:szCs w:val="22"/>
          <w:lang w:val="en-GB"/>
        </w:rPr>
        <w:t xml:space="preserve">. Intersections of these nullclines </w:t>
      </w:r>
      <w:r w:rsidR="008F698A">
        <w:rPr>
          <w:rFonts w:ascii="Arial" w:hAnsi="Arial" w:cs="Arial"/>
          <w:sz w:val="22"/>
          <w:szCs w:val="22"/>
          <w:lang w:val="en-GB"/>
        </w:rPr>
        <w:t>represent the possible equilibria of the system.</w:t>
      </w:r>
    </w:p>
    <w:p w14:paraId="07B1F664" w14:textId="51460C4E" w:rsidR="00976327" w:rsidRDefault="00976327" w:rsidP="00791C0D">
      <w:pPr>
        <w:jc w:val="both"/>
        <w:rPr>
          <w:rFonts w:ascii="Arial" w:hAnsi="Arial" w:cs="Arial"/>
          <w:sz w:val="22"/>
          <w:szCs w:val="22"/>
          <w:lang w:val="en-GB"/>
        </w:rPr>
      </w:pPr>
    </w:p>
    <w:p w14:paraId="0752EC19" w14:textId="6A0F2734" w:rsidR="00976327" w:rsidRDefault="00976327" w:rsidP="00791C0D">
      <w:pPr>
        <w:jc w:val="both"/>
        <w:rPr>
          <w:rFonts w:ascii="Arial" w:hAnsi="Arial" w:cs="Arial"/>
          <w:sz w:val="22"/>
          <w:szCs w:val="22"/>
          <w:lang w:val="en-GB"/>
        </w:rPr>
      </w:pPr>
      <w:r>
        <w:rPr>
          <w:rFonts w:ascii="Arial" w:hAnsi="Arial" w:cs="Arial"/>
          <w:sz w:val="22"/>
          <w:szCs w:val="22"/>
          <w:lang w:val="en-GB"/>
        </w:rPr>
        <w:t xml:space="preserve">Determining parameter values for this system is </w:t>
      </w:r>
      <w:proofErr w:type="gramStart"/>
      <w:r>
        <w:rPr>
          <w:rFonts w:ascii="Arial" w:hAnsi="Arial" w:cs="Arial"/>
          <w:sz w:val="22"/>
          <w:szCs w:val="22"/>
          <w:lang w:val="en-GB"/>
        </w:rPr>
        <w:t>challenging:</w:t>
      </w:r>
      <w:proofErr w:type="gramEnd"/>
      <w:r>
        <w:rPr>
          <w:rFonts w:ascii="Arial" w:hAnsi="Arial" w:cs="Arial"/>
          <w:sz w:val="22"/>
          <w:szCs w:val="22"/>
          <w:lang w:val="en-GB"/>
        </w:rPr>
        <w:t xml:space="preserve"> although there are good estimates for the parameters of underlying models of transcription factor expression and cytokine production (</w:t>
      </w:r>
      <w:proofErr w:type="spellStart"/>
      <w:r>
        <w:rPr>
          <w:rFonts w:ascii="Arial" w:hAnsi="Arial" w:cs="Arial"/>
          <w:sz w:val="22"/>
          <w:szCs w:val="22"/>
          <w:lang w:val="en-GB"/>
        </w:rPr>
        <w:t>Schrom</w:t>
      </w:r>
      <w:proofErr w:type="spellEnd"/>
      <w:r>
        <w:rPr>
          <w:rFonts w:ascii="Arial" w:hAnsi="Arial" w:cs="Arial"/>
          <w:sz w:val="22"/>
          <w:szCs w:val="22"/>
          <w:lang w:val="en-GB"/>
        </w:rPr>
        <w:t xml:space="preserve"> et al. 2020), the complex dynamics produced by such models make it </w:t>
      </w:r>
      <w:r w:rsidR="0018368E">
        <w:rPr>
          <w:rFonts w:ascii="Arial" w:hAnsi="Arial" w:cs="Arial"/>
          <w:sz w:val="22"/>
          <w:szCs w:val="22"/>
          <w:lang w:val="en-GB"/>
        </w:rPr>
        <w:t>infeasible</w:t>
      </w:r>
      <w:r>
        <w:rPr>
          <w:rFonts w:ascii="Arial" w:hAnsi="Arial" w:cs="Arial"/>
          <w:sz w:val="22"/>
          <w:szCs w:val="22"/>
          <w:lang w:val="en-GB"/>
        </w:rPr>
        <w:t xml:space="preserve"> to use, for example, quasi-equilibrium assumption</w:t>
      </w:r>
      <w:r w:rsidR="0018368E">
        <w:rPr>
          <w:rFonts w:ascii="Arial" w:hAnsi="Arial" w:cs="Arial"/>
          <w:sz w:val="22"/>
          <w:szCs w:val="22"/>
          <w:lang w:val="en-GB"/>
        </w:rPr>
        <w:t>s</w:t>
      </w:r>
      <w:r>
        <w:rPr>
          <w:rFonts w:ascii="Arial" w:hAnsi="Arial" w:cs="Arial"/>
          <w:sz w:val="22"/>
          <w:szCs w:val="22"/>
          <w:lang w:val="en-GB"/>
        </w:rPr>
        <w:t xml:space="preserve"> to estimate the parameters of this model. Instead, we will avail ourselves of the technique of nondimensionalization</w:t>
      </w:r>
      <w:r w:rsidR="0018368E">
        <w:rPr>
          <w:rFonts w:ascii="Arial" w:hAnsi="Arial" w:cs="Arial"/>
          <w:sz w:val="22"/>
          <w:szCs w:val="22"/>
          <w:lang w:val="en-GB"/>
        </w:rPr>
        <w:t xml:space="preserve"> often </w:t>
      </w:r>
      <w:proofErr w:type="spellStart"/>
      <w:r w:rsidR="0018368E">
        <w:rPr>
          <w:rFonts w:ascii="Arial" w:hAnsi="Arial" w:cs="Arial"/>
          <w:sz w:val="22"/>
          <w:szCs w:val="22"/>
          <w:lang w:val="en-GB"/>
        </w:rPr>
        <w:t>favored</w:t>
      </w:r>
      <w:proofErr w:type="spellEnd"/>
      <w:r w:rsidR="0018368E">
        <w:rPr>
          <w:rFonts w:ascii="Arial" w:hAnsi="Arial" w:cs="Arial"/>
          <w:sz w:val="22"/>
          <w:szCs w:val="22"/>
          <w:lang w:val="en-GB"/>
        </w:rPr>
        <w:t xml:space="preserve"> in the analysis of these models (</w:t>
      </w:r>
      <w:proofErr w:type="spellStart"/>
      <w:r w:rsidR="0018368E">
        <w:rPr>
          <w:rFonts w:ascii="Arial" w:hAnsi="Arial" w:cs="Arial"/>
          <w:sz w:val="22"/>
          <w:szCs w:val="22"/>
          <w:lang w:val="en-GB"/>
        </w:rPr>
        <w:t>Ellner</w:t>
      </w:r>
      <w:proofErr w:type="spellEnd"/>
      <w:r w:rsidR="0018368E">
        <w:rPr>
          <w:rFonts w:ascii="Arial" w:hAnsi="Arial" w:cs="Arial"/>
          <w:sz w:val="22"/>
          <w:szCs w:val="22"/>
          <w:lang w:val="en-GB"/>
        </w:rPr>
        <w:t xml:space="preserve"> et al. 2021; van den Ham and de Boer 2008; Yates et al. 2000)</w:t>
      </w:r>
      <w:r>
        <w:rPr>
          <w:rFonts w:ascii="Arial" w:hAnsi="Arial" w:cs="Arial"/>
          <w:sz w:val="22"/>
          <w:szCs w:val="22"/>
          <w:lang w:val="en-GB"/>
        </w:rPr>
        <w:t xml:space="preserve">; the dimensionless parameters of the model </w:t>
      </w:r>
      <w:r w:rsidR="0018368E">
        <w:rPr>
          <w:rFonts w:ascii="Arial" w:hAnsi="Arial" w:cs="Arial"/>
          <w:sz w:val="22"/>
          <w:szCs w:val="22"/>
          <w:lang w:val="en-GB"/>
        </w:rPr>
        <w:t xml:space="preserve">typically have simpler interpretations. Specifically, we define dimensionless state variables </w:t>
      </w:r>
      <m:oMath>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oMath>
      <w:r w:rsidR="0018368E">
        <w:rPr>
          <w:rFonts w:ascii="Arial" w:hAnsi="Arial" w:cs="Arial"/>
          <w:sz w:val="22"/>
          <w:szCs w:val="22"/>
          <w:lang w:val="en-GB"/>
        </w:rPr>
        <w:t xml:space="preserve"> and </w:t>
      </w:r>
      <m:oMath>
        <m:r>
          <w:rPr>
            <w:rFonts w:ascii="Cambria Math" w:hAnsi="Cambria Math" w:cs="Arial"/>
            <w:sz w:val="22"/>
            <w:szCs w:val="22"/>
            <w:lang w:val="en-GB"/>
          </w:rPr>
          <m:t>τ=tm</m:t>
        </m:r>
      </m:oMath>
      <w:r w:rsidR="005A14BE">
        <w:rPr>
          <w:rFonts w:ascii="Arial" w:hAnsi="Arial" w:cs="Arial"/>
          <w:sz w:val="22"/>
          <w:szCs w:val="22"/>
          <w:lang w:val="en-GB"/>
        </w:rPr>
        <w:t xml:space="preserve">. Thus the dimensionless measure of immunity is relative to the immune abundance such that self-activation is half its maximum, and time is measured relative to the average lifespan of an immune cell. We also define the dimensionless parameters </w:t>
      </w:r>
      <m:oMath>
        <m:sSub>
          <m:sSubPr>
            <m:ctrlPr>
              <w:rPr>
                <w:rFonts w:ascii="Cambria Math" w:hAnsi="Cambria Math" w:cs="Arial"/>
                <w:i/>
                <w:sz w:val="22"/>
                <w:szCs w:val="22"/>
                <w:lang w:val="en-GB"/>
              </w:rPr>
            </m:ctrlPr>
          </m:sSubPr>
          <m:e>
            <m:r>
              <w:rPr>
                <w:rFonts w:ascii="Cambria Math" w:hAnsi="Cambria Math" w:cs="Arial"/>
                <w:sz w:val="22"/>
                <w:szCs w:val="22"/>
                <w:lang w:val="en-GB"/>
              </w:rPr>
              <m:t>β</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i</m:t>
            </m:r>
          </m:sub>
        </m:sSub>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oMath>
      <w:r w:rsidR="005A14BE">
        <w:rPr>
          <w:rFonts w:ascii="Arial" w:hAnsi="Arial" w:cs="Arial"/>
          <w:sz w:val="22"/>
          <w:szCs w:val="22"/>
          <w:lang w:val="en-GB"/>
        </w:rPr>
        <w:t xml:space="preserve">, </w:t>
      </w:r>
      <m:oMath>
        <m:sSub>
          <m:sSubPr>
            <m:ctrlPr>
              <w:rPr>
                <w:rFonts w:ascii="Cambria Math" w:hAnsi="Cambria Math" w:cs="Arial"/>
                <w:i/>
                <w:sz w:val="22"/>
                <w:szCs w:val="22"/>
                <w:lang w:val="en-GB"/>
              </w:rPr>
            </m:ctrlPr>
          </m:sSubPr>
          <m:e>
            <m:r>
              <w:rPr>
                <w:rFonts w:ascii="Cambria Math" w:hAnsi="Cambria Math" w:cs="Arial"/>
                <w:sz w:val="22"/>
                <w:szCs w:val="22"/>
                <w:lang w:val="en-GB"/>
              </w:rPr>
              <m:t>σ</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oMath>
      <w:r w:rsidR="005A14BE">
        <w:rPr>
          <w:rFonts w:ascii="Arial" w:hAnsi="Arial" w:cs="Arial"/>
          <w:sz w:val="22"/>
          <w:szCs w:val="22"/>
          <w:lang w:val="en-GB"/>
        </w:rPr>
        <w:t xml:space="preserve">, and </w:t>
      </w:r>
      <m:oMath>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ij</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ij</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j</m:t>
            </m:r>
          </m:sub>
        </m:sSub>
      </m:oMath>
      <w:r w:rsidR="00996285">
        <w:rPr>
          <w:rFonts w:ascii="Arial" w:hAnsi="Arial" w:cs="Arial"/>
          <w:sz w:val="22"/>
          <w:szCs w:val="22"/>
          <w:lang w:val="en-GB"/>
        </w:rPr>
        <w:t xml:space="preserve"> – see Table 1 for interpretations of these parameters</w:t>
      </w:r>
      <w:r w:rsidR="005A14BE">
        <w:rPr>
          <w:rFonts w:ascii="Arial" w:hAnsi="Arial" w:cs="Arial"/>
          <w:sz w:val="22"/>
          <w:szCs w:val="22"/>
          <w:lang w:val="en-GB"/>
        </w:rPr>
        <w:t xml:space="preserve">. </w:t>
      </w:r>
      <w:r w:rsidR="008268B6">
        <w:rPr>
          <w:rFonts w:ascii="Arial" w:hAnsi="Arial" w:cs="Arial"/>
          <w:sz w:val="22"/>
          <w:szCs w:val="22"/>
          <w:lang w:val="en-GB"/>
        </w:rPr>
        <w:t xml:space="preserve">The dimensionless system is then: </w:t>
      </w:r>
      <w:r w:rsidR="005A14BE">
        <w:rPr>
          <w:rFonts w:ascii="Arial" w:hAnsi="Arial" w:cs="Arial"/>
          <w:sz w:val="22"/>
          <w:szCs w:val="22"/>
          <w:lang w:val="en-GB"/>
        </w:rPr>
        <w:t xml:space="preserve"> </w:t>
      </w:r>
    </w:p>
    <w:p w14:paraId="31FB6BD0" w14:textId="1563DCC3" w:rsidR="0018368E" w:rsidRDefault="0018368E" w:rsidP="00791C0D">
      <w:pPr>
        <w:jc w:val="both"/>
        <w:rPr>
          <w:rFonts w:ascii="Arial" w:hAnsi="Arial" w:cs="Arial"/>
          <w:sz w:val="22"/>
          <w:szCs w:val="22"/>
          <w:lang w:val="en-GB"/>
        </w:rPr>
      </w:pPr>
    </w:p>
    <w:p w14:paraId="3318E248" w14:textId="3D5256DD" w:rsidR="0018368E" w:rsidRPr="00843401" w:rsidRDefault="00000000" w:rsidP="00791C0D">
      <w:pPr>
        <w:jc w:val="both"/>
        <w:rPr>
          <w:rFonts w:ascii="Arial" w:hAnsi="Arial" w:cs="Arial"/>
          <w:i/>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num>
            <m:den>
              <m:r>
                <w:rPr>
                  <w:rFonts w:ascii="Cambria Math" w:hAnsi="Cambria Math" w:cs="Arial"/>
                  <w:sz w:val="22"/>
                  <w:szCs w:val="22"/>
                  <w:lang w:val="en-GB"/>
                </w:rPr>
                <m:t>dτ</m:t>
              </m:r>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β</m:t>
              </m:r>
            </m:e>
            <m:sub>
              <m:r>
                <w:rPr>
                  <w:rFonts w:ascii="Cambria Math" w:hAnsi="Cambria Math" w:cs="Arial"/>
                  <w:sz w:val="22"/>
                  <w:szCs w:val="22"/>
                  <w:lang w:val="en-GB"/>
                </w:rPr>
                <m:t>i</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σ</m:t>
                  </m:r>
                </m:e>
                <m:sub>
                  <m:r>
                    <w:rPr>
                      <w:rFonts w:ascii="Cambria Math" w:hAnsi="Cambria Math" w:cs="Arial"/>
                      <w:sz w:val="22"/>
                      <w:szCs w:val="22"/>
                      <w:lang w:val="en-GB"/>
                    </w:rPr>
                    <m:t>i</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i</m:t>
                  </m:r>
                </m:sub>
                <m:sup>
                  <m:r>
                    <w:rPr>
                      <w:rFonts w:ascii="Cambria Math" w:hAnsi="Cambria Math" w:cs="Arial"/>
                      <w:sz w:val="22"/>
                      <w:szCs w:val="22"/>
                      <w:lang w:val="en-GB"/>
                    </w:rPr>
                    <m:t>2</m:t>
                  </m:r>
                </m:sup>
              </m:sSubSup>
            </m:num>
            <m:den>
              <m:r>
                <w:rPr>
                  <w:rFonts w:ascii="Cambria Math" w:hAnsi="Cambria Math" w:cs="Arial"/>
                  <w:sz w:val="22"/>
                  <w:szCs w:val="22"/>
                  <w:lang w:val="en-GB"/>
                </w:rPr>
                <m:t>1+</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i</m:t>
                  </m:r>
                </m:sub>
                <m:sup>
                  <m:r>
                    <w:rPr>
                      <w:rFonts w:ascii="Cambria Math" w:hAnsi="Cambria Math" w:cs="Arial"/>
                      <w:sz w:val="22"/>
                      <w:szCs w:val="22"/>
                      <w:lang w:val="en-GB"/>
                    </w:rPr>
                    <m:t>2</m:t>
                  </m:r>
                </m:sup>
              </m:sSubSup>
            </m:den>
          </m:f>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ij</m:t>
                  </m:r>
                </m:sub>
              </m:sSub>
            </m:num>
            <m:den>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ij</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r>
            <w:rPr>
              <w:rFonts w:ascii="Cambria Math" w:hAnsi="Cambria Math" w:cs="Arial"/>
              <w:sz w:val="22"/>
              <w:szCs w:val="22"/>
              <w:lang w:val="en-GB"/>
            </w:rPr>
            <m:t xml:space="preserve"> </m:t>
          </m:r>
          <m:r>
            <m:rPr>
              <m:sty m:val="p"/>
            </m:rPr>
            <w:rPr>
              <w:rFonts w:ascii="Cambria Math" w:hAnsi="Cambria Math" w:cs="Arial"/>
              <w:sz w:val="22"/>
              <w:szCs w:val="22"/>
              <w:lang w:val="en-GB"/>
            </w:rPr>
            <m:t xml:space="preserve">for </m:t>
          </m:r>
          <m:r>
            <w:rPr>
              <w:rFonts w:ascii="Cambria Math" w:hAnsi="Cambria Math" w:cs="Arial"/>
              <w:sz w:val="22"/>
              <w:szCs w:val="22"/>
              <w:lang w:val="en-GB"/>
            </w:rPr>
            <m:t>i,j=1,2</m:t>
          </m:r>
        </m:oMath>
      </m:oMathPara>
    </w:p>
    <w:p w14:paraId="08677479" w14:textId="77777777" w:rsidR="00976327" w:rsidRDefault="00976327" w:rsidP="00791C0D">
      <w:pPr>
        <w:jc w:val="both"/>
        <w:rPr>
          <w:rFonts w:ascii="Arial" w:hAnsi="Arial" w:cs="Arial"/>
          <w:sz w:val="22"/>
          <w:szCs w:val="22"/>
          <w:lang w:val="en-GB"/>
        </w:rPr>
      </w:pPr>
    </w:p>
    <w:p w14:paraId="57BE2EBA" w14:textId="361370E9" w:rsidR="0030477E" w:rsidRDefault="0030477E" w:rsidP="00791C0D">
      <w:pPr>
        <w:jc w:val="both"/>
        <w:rPr>
          <w:rFonts w:ascii="Arial" w:hAnsi="Arial" w:cs="Arial"/>
          <w:sz w:val="22"/>
          <w:szCs w:val="22"/>
          <w:lang w:val="en-GB"/>
        </w:rPr>
      </w:pPr>
    </w:p>
    <w:p w14:paraId="6301CEE9" w14:textId="30581AE1" w:rsidR="00843401" w:rsidRDefault="0030477E" w:rsidP="00791C0D">
      <w:pPr>
        <w:jc w:val="both"/>
        <w:rPr>
          <w:rFonts w:ascii="Arial" w:hAnsi="Arial" w:cs="Arial"/>
          <w:sz w:val="22"/>
          <w:szCs w:val="22"/>
          <w:lang w:val="en-GB"/>
        </w:rPr>
      </w:pPr>
      <w:r>
        <w:rPr>
          <w:rFonts w:ascii="Arial" w:hAnsi="Arial" w:cs="Arial"/>
          <w:sz w:val="22"/>
          <w:szCs w:val="22"/>
          <w:lang w:val="en-GB"/>
        </w:rPr>
        <w:t>Figure 1 shows the configuration of the nullclines as the activation r</w:t>
      </w:r>
      <w:r w:rsidR="00843401">
        <w:rPr>
          <w:rFonts w:ascii="Arial" w:hAnsi="Arial" w:cs="Arial"/>
          <w:sz w:val="22"/>
          <w:szCs w:val="22"/>
          <w:lang w:val="en-GB"/>
        </w:rPr>
        <w:t>a</w:t>
      </w:r>
      <w:r>
        <w:rPr>
          <w:rFonts w:ascii="Arial" w:hAnsi="Arial" w:cs="Arial"/>
          <w:sz w:val="22"/>
          <w:szCs w:val="22"/>
          <w:lang w:val="en-GB"/>
        </w:rPr>
        <w:t xml:space="preserve">te is increased; for example, </w:t>
      </w:r>
      <w:r w:rsidR="002F1BDB">
        <w:rPr>
          <w:rFonts w:ascii="Arial" w:hAnsi="Arial" w:cs="Arial"/>
          <w:sz w:val="22"/>
          <w:szCs w:val="22"/>
          <w:lang w:val="en-GB"/>
        </w:rPr>
        <w:t xml:space="preserve">by the growth of immune-stimulating </w:t>
      </w:r>
      <w:r>
        <w:rPr>
          <w:rFonts w:ascii="Arial" w:hAnsi="Arial" w:cs="Arial"/>
          <w:sz w:val="22"/>
          <w:szCs w:val="22"/>
          <w:lang w:val="en-GB"/>
        </w:rPr>
        <w:t xml:space="preserve">parasite </w:t>
      </w:r>
      <w:r w:rsidR="002F1BDB">
        <w:rPr>
          <w:rFonts w:ascii="Arial" w:hAnsi="Arial" w:cs="Arial"/>
          <w:sz w:val="22"/>
          <w:szCs w:val="22"/>
          <w:lang w:val="en-GB"/>
        </w:rPr>
        <w:t>biomass</w:t>
      </w:r>
      <w:r>
        <w:rPr>
          <w:rFonts w:ascii="Arial" w:hAnsi="Arial" w:cs="Arial"/>
          <w:sz w:val="22"/>
          <w:szCs w:val="22"/>
          <w:lang w:val="en-GB"/>
        </w:rPr>
        <w:t>. Panels A-</w:t>
      </w:r>
      <w:r w:rsidR="00931DAC">
        <w:rPr>
          <w:rFonts w:ascii="Arial" w:hAnsi="Arial" w:cs="Arial"/>
          <w:sz w:val="22"/>
          <w:szCs w:val="22"/>
          <w:lang w:val="en-GB"/>
        </w:rPr>
        <w:t>D</w:t>
      </w:r>
      <w:r>
        <w:rPr>
          <w:rFonts w:ascii="Arial" w:hAnsi="Arial" w:cs="Arial"/>
          <w:sz w:val="22"/>
          <w:szCs w:val="22"/>
          <w:lang w:val="en-GB"/>
        </w:rPr>
        <w:t xml:space="preserve"> (top row) show the nullcline configurations for the case of a balanced response (all parameters </w:t>
      </w:r>
      <w:r w:rsidR="00587CCE">
        <w:rPr>
          <w:rFonts w:ascii="Arial" w:hAnsi="Arial" w:cs="Arial"/>
          <w:sz w:val="22"/>
          <w:szCs w:val="22"/>
          <w:lang w:val="en-GB"/>
        </w:rPr>
        <w:t xml:space="preserve">are equal); panels </w:t>
      </w:r>
      <w:r w:rsidR="00931DAC">
        <w:rPr>
          <w:rFonts w:ascii="Arial" w:hAnsi="Arial" w:cs="Arial"/>
          <w:sz w:val="22"/>
          <w:szCs w:val="22"/>
          <w:lang w:val="en-GB"/>
        </w:rPr>
        <w:t>E</w:t>
      </w:r>
      <w:r w:rsidR="00587CCE">
        <w:rPr>
          <w:rFonts w:ascii="Arial" w:hAnsi="Arial" w:cs="Arial"/>
          <w:sz w:val="22"/>
          <w:szCs w:val="22"/>
          <w:lang w:val="en-GB"/>
        </w:rPr>
        <w:t>-</w:t>
      </w:r>
      <w:r w:rsidR="00931DAC">
        <w:rPr>
          <w:rFonts w:ascii="Arial" w:hAnsi="Arial" w:cs="Arial"/>
          <w:sz w:val="22"/>
          <w:szCs w:val="22"/>
          <w:lang w:val="en-GB"/>
        </w:rPr>
        <w:t>H</w:t>
      </w:r>
      <w:r w:rsidR="00587CCE">
        <w:rPr>
          <w:rFonts w:ascii="Arial" w:hAnsi="Arial" w:cs="Arial"/>
          <w:sz w:val="22"/>
          <w:szCs w:val="22"/>
          <w:lang w:val="en-GB"/>
        </w:rPr>
        <w:t xml:space="preserve"> (bottom row) show the nullclines when the system is biased towards a Th2 response (</w:t>
      </w:r>
      <w:r w:rsidR="00587CCE">
        <w:rPr>
          <w:rFonts w:ascii="Arial" w:hAnsi="Arial" w:cs="Arial"/>
          <w:sz w:val="22"/>
          <w:szCs w:val="22"/>
          <w:vertAlign w:val="subscript"/>
          <w:lang w:val="en-GB"/>
        </w:rPr>
        <w:softHyphen/>
      </w:r>
      <m:oMath>
        <m:sSub>
          <m:sSubPr>
            <m:ctrlPr>
              <w:rPr>
                <w:rFonts w:ascii="Cambria Math" w:hAnsi="Cambria Math" w:cs="Arial"/>
                <w:i/>
                <w:sz w:val="22"/>
                <w:szCs w:val="22"/>
                <w:vertAlign w:val="subscript"/>
                <w:lang w:val="en-GB"/>
              </w:rPr>
            </m:ctrlPr>
          </m:sSubPr>
          <m:e>
            <m:r>
              <w:rPr>
                <w:rFonts w:ascii="Cambria Math" w:hAnsi="Cambria Math" w:cs="Arial"/>
                <w:sz w:val="22"/>
                <w:szCs w:val="22"/>
                <w:vertAlign w:val="subscript"/>
                <w:lang w:val="en-GB"/>
              </w:rPr>
              <m:t>b</m:t>
            </m:r>
          </m:e>
          <m:sub>
            <m:r>
              <w:rPr>
                <w:rFonts w:ascii="Cambria Math" w:hAnsi="Cambria Math" w:cs="Arial"/>
                <w:sz w:val="22"/>
                <w:szCs w:val="22"/>
                <w:vertAlign w:val="subscript"/>
                <w:lang w:val="en-GB"/>
              </w:rPr>
              <m:t>2</m:t>
            </m:r>
          </m:sub>
        </m:sSub>
        <m:r>
          <w:rPr>
            <w:rFonts w:ascii="Cambria Math" w:hAnsi="Cambria Math" w:cs="Arial"/>
            <w:sz w:val="22"/>
            <w:szCs w:val="22"/>
            <w:vertAlign w:val="subscript"/>
            <w:lang w:val="en-GB"/>
          </w:rPr>
          <m:t>&gt;</m:t>
        </m:r>
        <m:sSub>
          <m:sSubPr>
            <m:ctrlPr>
              <w:rPr>
                <w:rFonts w:ascii="Cambria Math" w:hAnsi="Cambria Math" w:cs="Arial"/>
                <w:i/>
                <w:sz w:val="22"/>
                <w:szCs w:val="22"/>
                <w:vertAlign w:val="subscript"/>
                <w:lang w:val="en-GB"/>
              </w:rPr>
            </m:ctrlPr>
          </m:sSubPr>
          <m:e>
            <m:r>
              <w:rPr>
                <w:rFonts w:ascii="Cambria Math" w:hAnsi="Cambria Math" w:cs="Arial"/>
                <w:sz w:val="22"/>
                <w:szCs w:val="22"/>
                <w:vertAlign w:val="subscript"/>
                <w:lang w:val="en-GB"/>
              </w:rPr>
              <m:t>b</m:t>
            </m:r>
          </m:e>
          <m:sub>
            <m:r>
              <w:rPr>
                <w:rFonts w:ascii="Cambria Math" w:hAnsi="Cambria Math" w:cs="Arial"/>
                <w:sz w:val="22"/>
                <w:szCs w:val="22"/>
                <w:vertAlign w:val="subscript"/>
                <w:lang w:val="en-GB"/>
              </w:rPr>
              <m:t>1</m:t>
            </m:r>
          </m:sub>
        </m:sSub>
      </m:oMath>
      <w:r w:rsidR="00587CCE">
        <w:rPr>
          <w:rFonts w:ascii="Arial" w:hAnsi="Arial" w:cs="Arial"/>
          <w:sz w:val="22"/>
          <w:szCs w:val="22"/>
          <w:lang w:val="en-GB"/>
        </w:rPr>
        <w:t>).</w:t>
      </w:r>
      <w:r w:rsidR="00843401">
        <w:rPr>
          <w:rFonts w:ascii="Arial" w:hAnsi="Arial" w:cs="Arial"/>
          <w:sz w:val="22"/>
          <w:szCs w:val="22"/>
          <w:lang w:val="en-GB"/>
        </w:rPr>
        <w:t xml:space="preserve"> In a perfectly balanced system (Fig. 1, top row), at low external activation levels, there are three equilibria corresponding to a low activation state and each polarized response, with the basin of </w:t>
      </w:r>
      <w:r w:rsidR="00843401">
        <w:rPr>
          <w:rFonts w:ascii="Arial" w:hAnsi="Arial" w:cs="Arial"/>
          <w:sz w:val="22"/>
          <w:szCs w:val="22"/>
          <w:lang w:val="en-GB"/>
        </w:rPr>
        <w:lastRenderedPageBreak/>
        <w:t xml:space="preserve">attraction being the largest for the low activation state. As external activation increases, we see the emergence many new equilibria, including a stable equilibrium representing high co-activation of both immune response “arms.” Eventually we lose the low activation equilibrium altogether, </w:t>
      </w:r>
      <w:r w:rsidR="00133140">
        <w:rPr>
          <w:rFonts w:ascii="Arial" w:hAnsi="Arial" w:cs="Arial"/>
          <w:noProof/>
          <w:sz w:val="22"/>
          <w:szCs w:val="22"/>
          <w:lang w:val="en-GB"/>
        </w:rPr>
        <w:drawing>
          <wp:anchor distT="0" distB="0" distL="114300" distR="114300" simplePos="0" relativeHeight="251658240" behindDoc="0" locked="0" layoutInCell="1" allowOverlap="1" wp14:anchorId="29F066EA" wp14:editId="2AE50E08">
            <wp:simplePos x="914400" y="1073150"/>
            <wp:positionH relativeFrom="margin">
              <wp:align>center</wp:align>
            </wp:positionH>
            <wp:positionV relativeFrom="margin">
              <wp:align>top</wp:align>
            </wp:positionV>
            <wp:extent cx="5943600" cy="2971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sidR="00843401">
        <w:rPr>
          <w:rFonts w:ascii="Arial" w:hAnsi="Arial" w:cs="Arial"/>
          <w:sz w:val="22"/>
          <w:szCs w:val="22"/>
          <w:lang w:val="en-GB"/>
        </w:rPr>
        <w:t xml:space="preserve">and further increases in activation would eventually result in the loss of both polarized responses as well, leaving the high coactivation equilibrium as the only possible outcome. </w:t>
      </w:r>
    </w:p>
    <w:p w14:paraId="496374D4" w14:textId="0785B2F9" w:rsidR="00843401" w:rsidRDefault="00843401" w:rsidP="00791C0D">
      <w:pPr>
        <w:jc w:val="both"/>
        <w:rPr>
          <w:rFonts w:ascii="Arial" w:hAnsi="Arial" w:cs="Arial"/>
          <w:sz w:val="22"/>
          <w:szCs w:val="22"/>
          <w:lang w:val="en-GB"/>
        </w:rPr>
      </w:pPr>
    </w:p>
    <w:p w14:paraId="2962C23A" w14:textId="3F0BF8A3" w:rsidR="00843401" w:rsidRDefault="00843401" w:rsidP="00791C0D">
      <w:pPr>
        <w:jc w:val="both"/>
        <w:rPr>
          <w:rFonts w:ascii="Arial" w:hAnsi="Arial" w:cs="Arial"/>
          <w:sz w:val="22"/>
          <w:szCs w:val="22"/>
          <w:lang w:val="en-GB"/>
        </w:rPr>
      </w:pPr>
      <w:r>
        <w:rPr>
          <w:rFonts w:ascii="Arial" w:hAnsi="Arial" w:cs="Arial"/>
          <w:sz w:val="22"/>
          <w:szCs w:val="22"/>
          <w:lang w:val="en-GB"/>
        </w:rPr>
        <w:t>In the biased response case (Fig. 1, bottom row), we see that the basin of attraction for the Th2-polarized response is much larger initially, we never see the emergence of a high coactivation equilibrium, and at very high levels of activation the polarized response will be the only equilibrium.</w:t>
      </w:r>
      <w:r w:rsidR="00361ACD">
        <w:rPr>
          <w:rFonts w:ascii="Arial" w:hAnsi="Arial" w:cs="Arial"/>
          <w:sz w:val="22"/>
          <w:szCs w:val="22"/>
          <w:lang w:val="en-GB"/>
        </w:rPr>
        <w:t xml:space="preserve"> </w:t>
      </w:r>
      <w:r>
        <w:rPr>
          <w:rFonts w:ascii="Arial" w:hAnsi="Arial" w:cs="Arial"/>
          <w:sz w:val="22"/>
          <w:szCs w:val="22"/>
          <w:lang w:val="en-GB"/>
        </w:rPr>
        <w:t xml:space="preserve">This indicates that </w:t>
      </w:r>
      <w:r w:rsidR="00361ACD">
        <w:rPr>
          <w:rFonts w:ascii="Arial" w:hAnsi="Arial" w:cs="Arial"/>
          <w:sz w:val="22"/>
          <w:szCs w:val="22"/>
          <w:lang w:val="en-GB"/>
        </w:rPr>
        <w:t xml:space="preserve">a growing parasite population that provokes a biased immune response can eventually lead to immune polarization. </w:t>
      </w:r>
    </w:p>
    <w:p w14:paraId="064DE267" w14:textId="74F346EE" w:rsidR="00BB192A" w:rsidRDefault="00BB192A" w:rsidP="00791C0D">
      <w:pPr>
        <w:jc w:val="both"/>
        <w:rPr>
          <w:rFonts w:ascii="Arial" w:hAnsi="Arial" w:cs="Arial"/>
          <w:sz w:val="22"/>
          <w:szCs w:val="22"/>
          <w:lang w:val="en-GB"/>
        </w:rPr>
      </w:pPr>
    </w:p>
    <w:p w14:paraId="33F51D89" w14:textId="5E4C43DF" w:rsidR="00BB192A" w:rsidRDefault="00BB192A" w:rsidP="00791C0D">
      <w:pPr>
        <w:jc w:val="both"/>
        <w:rPr>
          <w:rFonts w:ascii="Arial" w:hAnsi="Arial" w:cs="Arial"/>
          <w:sz w:val="22"/>
          <w:szCs w:val="22"/>
          <w:lang w:val="en-GB"/>
        </w:rPr>
      </w:pPr>
      <w:r>
        <w:rPr>
          <w:rFonts w:ascii="Arial" w:hAnsi="Arial" w:cs="Arial"/>
          <w:sz w:val="22"/>
          <w:szCs w:val="22"/>
          <w:lang w:val="en-GB"/>
        </w:rPr>
        <w:t>However, that ignores the reality that the immune response inhibits parasite growth. To account for this, we extend the model to include parasite growth. We assume that the parasite is inhibited by a T-helper 2 response (e.g., it is a extracellular parasite), though that assumption is not critical to our results. We further assume that the parasite can directly stimulate both Th1 and Th2 responses in a T-cell independent manner; this reflects the biological reality that the detection and activation of T-cells by parasite antigen is largely independent of the abundance of T-cells, as detection and activation are done by other cells of the immune response (</w:t>
      </w:r>
      <w:proofErr w:type="spellStart"/>
      <w:r w:rsidR="007E6506">
        <w:rPr>
          <w:rFonts w:ascii="Arial" w:hAnsi="Arial" w:cs="Arial"/>
          <w:sz w:val="22"/>
          <w:szCs w:val="22"/>
          <w:lang w:val="en-GB"/>
        </w:rPr>
        <w:t>Bonhoefer</w:t>
      </w:r>
      <w:proofErr w:type="spellEnd"/>
      <w:r w:rsidR="007E6506">
        <w:rPr>
          <w:rFonts w:ascii="Arial" w:hAnsi="Arial" w:cs="Arial"/>
          <w:sz w:val="22"/>
          <w:szCs w:val="22"/>
          <w:lang w:val="en-GB"/>
        </w:rPr>
        <w:t xml:space="preserve"> and Nowak 1994, Fenton et al. 2006, </w:t>
      </w:r>
      <w:proofErr w:type="spellStart"/>
      <w:r w:rsidR="007E6506">
        <w:rPr>
          <w:rFonts w:ascii="Arial" w:hAnsi="Arial" w:cs="Arial"/>
          <w:sz w:val="22"/>
          <w:szCs w:val="22"/>
          <w:lang w:val="en-GB"/>
        </w:rPr>
        <w:t>Alizon</w:t>
      </w:r>
      <w:proofErr w:type="spellEnd"/>
      <w:r w:rsidR="007E6506">
        <w:rPr>
          <w:rFonts w:ascii="Arial" w:hAnsi="Arial" w:cs="Arial"/>
          <w:sz w:val="22"/>
          <w:szCs w:val="22"/>
          <w:lang w:val="en-GB"/>
        </w:rPr>
        <w:t xml:space="preserve"> et al. 2008). </w:t>
      </w:r>
      <w:r w:rsidR="00F80E0C">
        <w:rPr>
          <w:rFonts w:ascii="Arial" w:hAnsi="Arial" w:cs="Arial"/>
          <w:sz w:val="22"/>
          <w:szCs w:val="22"/>
          <w:lang w:val="en-GB"/>
        </w:rPr>
        <w:t xml:space="preserve">We assume </w:t>
      </w:r>
      <w:r w:rsidR="00830364">
        <w:rPr>
          <w:rFonts w:ascii="Arial" w:hAnsi="Arial" w:cs="Arial"/>
          <w:sz w:val="22"/>
          <w:szCs w:val="22"/>
          <w:lang w:val="en-GB"/>
        </w:rPr>
        <w:t xml:space="preserve">for simplicity </w:t>
      </w:r>
      <w:r w:rsidR="00F80E0C">
        <w:rPr>
          <w:rFonts w:ascii="Arial" w:hAnsi="Arial" w:cs="Arial"/>
          <w:sz w:val="22"/>
          <w:szCs w:val="22"/>
          <w:lang w:val="en-GB"/>
        </w:rPr>
        <w:t xml:space="preserve">that </w:t>
      </w:r>
      <w:r w:rsidR="00830364">
        <w:rPr>
          <w:rFonts w:ascii="Arial" w:hAnsi="Arial" w:cs="Arial"/>
          <w:sz w:val="22"/>
          <w:szCs w:val="22"/>
          <w:lang w:val="en-GB"/>
        </w:rPr>
        <w:t xml:space="preserve">the parameters governing this response (the maximum activation rate </w:t>
      </w:r>
      <m:oMath>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i</m:t>
            </m:r>
          </m:sub>
        </m:sSub>
      </m:oMath>
      <w:r w:rsidR="00830364">
        <w:rPr>
          <w:rFonts w:ascii="Arial" w:hAnsi="Arial" w:cs="Arial"/>
          <w:sz w:val="22"/>
          <w:szCs w:val="22"/>
          <w:lang w:val="en-GB"/>
        </w:rPr>
        <w:t xml:space="preserve"> and the half-saturation constant </w:t>
      </w:r>
      <m:oMath>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i</m:t>
            </m:r>
          </m:sub>
        </m:sSub>
      </m:oMath>
      <w:r w:rsidR="00830364">
        <w:rPr>
          <w:rFonts w:ascii="Arial" w:hAnsi="Arial" w:cs="Arial"/>
          <w:sz w:val="22"/>
          <w:szCs w:val="22"/>
          <w:lang w:val="en-GB"/>
        </w:rPr>
        <w:t xml:space="preserve">) capture the dependence of this process on the abundances of antigen presenting cells and naïve T cells, and the rate that these cells encounter one another (Yates et al. 2000). Also for simplicity, </w:t>
      </w:r>
      <w:r w:rsidR="00133140">
        <w:rPr>
          <w:rFonts w:ascii="Arial" w:hAnsi="Arial" w:cs="Arial"/>
          <w:sz w:val="22"/>
          <w:szCs w:val="22"/>
          <w:lang w:val="en-GB"/>
        </w:rPr>
        <w:t xml:space="preserve">we assume a very simple form for the parasite dynamics: the parasite grows logistically in the absence of any immune regulation, and the parasite’s mortality rate is a linear function of the abundance of Th2 cells; in reality, of course, Th2 cells are not effector cells, so the per Th2-cell cell </w:t>
      </w:r>
      <w:proofErr w:type="spellStart"/>
      <w:r w:rsidR="00133140">
        <w:rPr>
          <w:rFonts w:ascii="Arial" w:hAnsi="Arial" w:cs="Arial"/>
          <w:sz w:val="22"/>
          <w:szCs w:val="22"/>
          <w:lang w:val="en-GB"/>
        </w:rPr>
        <w:t>explusion</w:t>
      </w:r>
      <w:proofErr w:type="spellEnd"/>
      <w:r w:rsidR="00133140">
        <w:rPr>
          <w:rFonts w:ascii="Arial" w:hAnsi="Arial" w:cs="Arial"/>
          <w:sz w:val="22"/>
          <w:szCs w:val="22"/>
          <w:lang w:val="en-GB"/>
        </w:rPr>
        <w:t xml:space="preserve"> rate parameter, </w:t>
      </w:r>
      <m:oMath>
        <m:r>
          <w:rPr>
            <w:rFonts w:ascii="Cambria Math" w:hAnsi="Cambria Math" w:cs="Arial"/>
            <w:sz w:val="22"/>
            <w:szCs w:val="22"/>
            <w:lang w:val="en-GB"/>
          </w:rPr>
          <m:t>a</m:t>
        </m:r>
      </m:oMath>
      <w:r w:rsidR="00133140">
        <w:rPr>
          <w:rFonts w:ascii="Arial" w:hAnsi="Arial" w:cs="Arial"/>
          <w:sz w:val="22"/>
          <w:szCs w:val="22"/>
          <w:lang w:val="en-GB"/>
        </w:rPr>
        <w:t xml:space="preserve">, is assumed to capture all of the downstream upregulation of immune effectors triggered by the activation of the Th2 response. </w:t>
      </w:r>
    </w:p>
    <w:p w14:paraId="1096A84F" w14:textId="7EC3AAD3" w:rsidR="007E6506" w:rsidRDefault="007E6506" w:rsidP="00791C0D">
      <w:pPr>
        <w:jc w:val="both"/>
        <w:rPr>
          <w:rFonts w:ascii="Arial" w:hAnsi="Arial" w:cs="Arial"/>
          <w:sz w:val="22"/>
          <w:szCs w:val="22"/>
          <w:lang w:val="en-GB"/>
        </w:rPr>
      </w:pPr>
    </w:p>
    <w:p w14:paraId="2E11A12A" w14:textId="32CA058D" w:rsidR="007E6506" w:rsidRPr="00C47D5D" w:rsidRDefault="00000000" w:rsidP="007E6506">
      <w:pPr>
        <w:jc w:val="both"/>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num>
            <m:den>
              <m:r>
                <w:rPr>
                  <w:rFonts w:ascii="Cambria Math" w:hAnsi="Cambria Math" w:cs="Arial"/>
                  <w:sz w:val="22"/>
                  <w:szCs w:val="22"/>
                  <w:lang w:val="en-GB"/>
                </w:rPr>
                <m:t>dt</m:t>
              </m:r>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1</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1</m:t>
                  </m:r>
                </m:sub>
              </m:sSub>
              <m:r>
                <w:rPr>
                  <w:rFonts w:ascii="Cambria Math" w:hAnsi="Cambria Math" w:cs="Arial"/>
                  <w:sz w:val="22"/>
                  <w:szCs w:val="22"/>
                  <w:lang w:val="en-GB"/>
                </w:rPr>
                <m:t>P</m:t>
              </m:r>
            </m:num>
            <m:den>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1</m:t>
                  </m:r>
                </m:sub>
              </m:sSub>
              <m:r>
                <w:rPr>
                  <w:rFonts w:ascii="Cambria Math" w:hAnsi="Cambria Math" w:cs="Arial"/>
                  <w:sz w:val="22"/>
                  <w:szCs w:val="22"/>
                  <w:lang w:val="en-GB"/>
                </w:rPr>
                <m:t>+P</m:t>
              </m:r>
            </m:den>
          </m:f>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1</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p</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S</m:t>
                  </m:r>
                </m:e>
                <m:sub>
                  <m:r>
                    <w:rPr>
                      <w:rFonts w:ascii="Cambria Math" w:hAnsi="Cambria Math" w:cs="Arial"/>
                      <w:sz w:val="22"/>
                      <w:szCs w:val="22"/>
                      <w:lang w:val="en-GB"/>
                    </w:rPr>
                    <m:t>1</m:t>
                  </m:r>
                </m:sub>
                <m:sup>
                  <m:r>
                    <w:rPr>
                      <w:rFonts w:ascii="Cambria Math" w:hAnsi="Cambria Math" w:cs="Arial"/>
                      <w:sz w:val="22"/>
                      <w:szCs w:val="22"/>
                      <w:lang w:val="en-GB"/>
                    </w:rPr>
                    <m:t>p</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p</m:t>
                  </m:r>
                </m:sup>
              </m:sSubSup>
            </m:den>
          </m:f>
          <m:r>
            <w:rPr>
              <w:rFonts w:ascii="Cambria Math" w:hAnsi="Cambria Math" w:cs="Arial"/>
              <w:sz w:val="22"/>
              <w:szCs w:val="22"/>
              <w:lang w:val="en-GB"/>
            </w:rPr>
            <m:t xml:space="preserve"> </m:t>
          </m:r>
          <m:f>
            <m:fPr>
              <m:ctrlPr>
                <w:rPr>
                  <w:rFonts w:ascii="Cambria Math" w:hAnsi="Cambria Math" w:cs="Arial"/>
                  <w:i/>
                  <w:sz w:val="22"/>
                  <w:szCs w:val="22"/>
                  <w:lang w:val="en-GB"/>
                </w:rPr>
              </m:ctrlPr>
            </m:fPr>
            <m:num>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12</m:t>
                  </m:r>
                </m:sub>
                <m:sup>
                  <m:r>
                    <w:rPr>
                      <w:rFonts w:ascii="Cambria Math" w:hAnsi="Cambria Math" w:cs="Arial"/>
                      <w:sz w:val="22"/>
                      <w:szCs w:val="22"/>
                      <w:lang w:val="en-GB"/>
                    </w:rPr>
                    <m:t>q</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12</m:t>
                  </m:r>
                </m:sub>
                <m:sup>
                  <m:r>
                    <w:rPr>
                      <w:rFonts w:ascii="Cambria Math" w:hAnsi="Cambria Math" w:cs="Arial"/>
                      <w:sz w:val="22"/>
                      <w:szCs w:val="22"/>
                      <w:lang w:val="en-GB"/>
                    </w:rPr>
                    <m:t>q</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q</m:t>
                  </m:r>
                </m:sup>
              </m:sSubSup>
            </m:den>
          </m:f>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1</m:t>
              </m:r>
            </m:sub>
          </m:sSub>
        </m:oMath>
      </m:oMathPara>
    </w:p>
    <w:p w14:paraId="756088B1" w14:textId="77777777" w:rsidR="007E6506" w:rsidRDefault="007E6506" w:rsidP="007E6506">
      <w:pPr>
        <w:jc w:val="both"/>
        <w:rPr>
          <w:rFonts w:ascii="Arial" w:hAnsi="Arial" w:cs="Arial"/>
          <w:sz w:val="22"/>
          <w:szCs w:val="22"/>
          <w:lang w:val="en-GB"/>
        </w:rPr>
      </w:pPr>
    </w:p>
    <w:p w14:paraId="1368F699" w14:textId="64E57073" w:rsidR="007E6506" w:rsidRPr="00830364" w:rsidRDefault="00000000" w:rsidP="007E6506">
      <w:pPr>
        <w:jc w:val="both"/>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num>
            <m:den>
              <m:r>
                <w:rPr>
                  <w:rFonts w:ascii="Cambria Math" w:hAnsi="Cambria Math" w:cs="Arial"/>
                  <w:sz w:val="22"/>
                  <w:szCs w:val="22"/>
                  <w:lang w:val="en-GB"/>
                </w:rPr>
                <m:t>dt</m:t>
              </m:r>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2</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2</m:t>
                  </m:r>
                </m:sub>
              </m:sSub>
              <m:r>
                <w:rPr>
                  <w:rFonts w:ascii="Cambria Math" w:hAnsi="Cambria Math" w:cs="Arial"/>
                  <w:sz w:val="22"/>
                  <w:szCs w:val="22"/>
                  <w:lang w:val="en-GB"/>
                </w:rPr>
                <m:t>P</m:t>
              </m:r>
            </m:num>
            <m:den>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2</m:t>
                  </m:r>
                </m:sub>
              </m:sSub>
              <m:r>
                <w:rPr>
                  <w:rFonts w:ascii="Cambria Math" w:hAnsi="Cambria Math" w:cs="Arial"/>
                  <w:sz w:val="22"/>
                  <w:szCs w:val="22"/>
                  <w:lang w:val="en-GB"/>
                </w:rPr>
                <m:t>+P</m:t>
              </m:r>
            </m:den>
          </m:f>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2</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p</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S</m:t>
                  </m:r>
                </m:e>
                <m:sub>
                  <m:r>
                    <w:rPr>
                      <w:rFonts w:ascii="Cambria Math" w:hAnsi="Cambria Math" w:cs="Arial"/>
                      <w:sz w:val="22"/>
                      <w:szCs w:val="22"/>
                      <w:lang w:val="en-GB"/>
                    </w:rPr>
                    <m:t>2</m:t>
                  </m:r>
                </m:sub>
                <m:sup>
                  <m:r>
                    <w:rPr>
                      <w:rFonts w:ascii="Cambria Math" w:hAnsi="Cambria Math" w:cs="Arial"/>
                      <w:sz w:val="22"/>
                      <w:szCs w:val="22"/>
                      <w:lang w:val="en-GB"/>
                    </w:rPr>
                    <m:t>p</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2</m:t>
                  </m:r>
                </m:sub>
                <m:sup>
                  <m:r>
                    <w:rPr>
                      <w:rFonts w:ascii="Cambria Math" w:hAnsi="Cambria Math" w:cs="Arial"/>
                      <w:sz w:val="22"/>
                      <w:szCs w:val="22"/>
                      <w:lang w:val="en-GB"/>
                    </w:rPr>
                    <m:t>p</m:t>
                  </m:r>
                </m:sup>
              </m:sSubSup>
            </m:den>
          </m:f>
          <m:r>
            <w:rPr>
              <w:rFonts w:ascii="Cambria Math" w:hAnsi="Cambria Math" w:cs="Arial"/>
              <w:sz w:val="22"/>
              <w:szCs w:val="22"/>
              <w:lang w:val="en-GB"/>
            </w:rPr>
            <m:t xml:space="preserve"> </m:t>
          </m:r>
          <m:f>
            <m:fPr>
              <m:ctrlPr>
                <w:rPr>
                  <w:rFonts w:ascii="Cambria Math" w:hAnsi="Cambria Math" w:cs="Arial"/>
                  <w:i/>
                  <w:sz w:val="22"/>
                  <w:szCs w:val="22"/>
                  <w:lang w:val="en-GB"/>
                </w:rPr>
              </m:ctrlPr>
            </m:fPr>
            <m:num>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21</m:t>
                  </m:r>
                </m:sub>
                <m:sup>
                  <m:r>
                    <w:rPr>
                      <w:rFonts w:ascii="Cambria Math" w:hAnsi="Cambria Math" w:cs="Arial"/>
                      <w:sz w:val="22"/>
                      <w:szCs w:val="22"/>
                      <w:lang w:val="en-GB"/>
                    </w:rPr>
                    <m:t>q</m:t>
                  </m:r>
                </m:sup>
              </m:sSubSup>
            </m:num>
            <m:den>
              <m:sSubSup>
                <m:sSubSupPr>
                  <m:ctrlPr>
                    <w:rPr>
                      <w:rFonts w:ascii="Cambria Math" w:hAnsi="Cambria Math" w:cs="Arial"/>
                      <w:i/>
                      <w:sz w:val="22"/>
                      <w:szCs w:val="22"/>
                      <w:lang w:val="en-GB"/>
                    </w:rPr>
                  </m:ctrlPr>
                </m:sSubSupPr>
                <m:e>
                  <m:r>
                    <w:rPr>
                      <w:rFonts w:ascii="Cambria Math" w:hAnsi="Cambria Math" w:cs="Arial"/>
                      <w:sz w:val="22"/>
                      <w:szCs w:val="22"/>
                      <w:lang w:val="en-GB"/>
                    </w:rPr>
                    <m:t>I</m:t>
                  </m:r>
                </m:e>
                <m:sub>
                  <m:r>
                    <w:rPr>
                      <w:rFonts w:ascii="Cambria Math" w:hAnsi="Cambria Math" w:cs="Arial"/>
                      <w:sz w:val="22"/>
                      <w:szCs w:val="22"/>
                      <w:lang w:val="en-GB"/>
                    </w:rPr>
                    <m:t>21</m:t>
                  </m:r>
                </m:sub>
                <m:sup>
                  <m:r>
                    <w:rPr>
                      <w:rFonts w:ascii="Cambria Math" w:hAnsi="Cambria Math" w:cs="Arial"/>
                      <w:sz w:val="22"/>
                      <w:szCs w:val="22"/>
                      <w:lang w:val="en-GB"/>
                    </w:rPr>
                    <m:t>q</m:t>
                  </m:r>
                </m:sup>
              </m:sSubSup>
              <m:r>
                <w:rPr>
                  <w:rFonts w:ascii="Cambria Math" w:hAnsi="Cambria Math" w:cs="Arial"/>
                  <w:sz w:val="22"/>
                  <w:szCs w:val="22"/>
                  <w:lang w:val="en-GB"/>
                </w:rPr>
                <m:t>+</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1</m:t>
                  </m:r>
                </m:sub>
                <m:sup>
                  <m:r>
                    <w:rPr>
                      <w:rFonts w:ascii="Cambria Math" w:hAnsi="Cambria Math" w:cs="Arial"/>
                      <w:sz w:val="22"/>
                      <w:szCs w:val="22"/>
                      <w:lang w:val="en-GB"/>
                    </w:rPr>
                    <m:t>q</m:t>
                  </m:r>
                </m:sup>
              </m:sSubSup>
            </m:den>
          </m:f>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oMath>
      </m:oMathPara>
    </w:p>
    <w:p w14:paraId="5117C996" w14:textId="189D6938" w:rsidR="00830364" w:rsidRDefault="00830364" w:rsidP="007E6506">
      <w:pPr>
        <w:jc w:val="both"/>
        <w:rPr>
          <w:rFonts w:ascii="Arial" w:hAnsi="Arial" w:cs="Arial"/>
          <w:sz w:val="22"/>
          <w:szCs w:val="22"/>
          <w:lang w:val="en-GB"/>
        </w:rPr>
      </w:pPr>
    </w:p>
    <w:p w14:paraId="69DA4822" w14:textId="494E6952" w:rsidR="00830364" w:rsidRPr="005A14BE" w:rsidRDefault="00000000" w:rsidP="007E6506">
      <w:pPr>
        <w:jc w:val="both"/>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dP</m:t>
              </m:r>
            </m:num>
            <m:den>
              <m:r>
                <w:rPr>
                  <w:rFonts w:ascii="Cambria Math" w:hAnsi="Cambria Math" w:cs="Arial"/>
                  <w:sz w:val="22"/>
                  <w:szCs w:val="22"/>
                  <w:lang w:val="en-GB"/>
                </w:rPr>
                <m:t>dt</m:t>
              </m:r>
            </m:den>
          </m:f>
          <m:r>
            <w:rPr>
              <w:rFonts w:ascii="Cambria Math" w:hAnsi="Cambria Math" w:cs="Arial"/>
              <w:sz w:val="22"/>
              <w:szCs w:val="22"/>
              <w:lang w:val="en-GB"/>
            </w:rPr>
            <m:t>=rP</m:t>
          </m:r>
          <m:d>
            <m:dPr>
              <m:ctrlPr>
                <w:rPr>
                  <w:rFonts w:ascii="Cambria Math" w:hAnsi="Cambria Math" w:cs="Arial"/>
                  <w:i/>
                  <w:sz w:val="22"/>
                  <w:szCs w:val="22"/>
                  <w:lang w:val="en-GB"/>
                </w:rPr>
              </m:ctrlPr>
            </m:dPr>
            <m:e>
              <m:r>
                <w:rPr>
                  <w:rFonts w:ascii="Cambria Math" w:hAnsi="Cambria Math" w:cs="Arial"/>
                  <w:sz w:val="22"/>
                  <w:szCs w:val="22"/>
                  <w:lang w:val="en-GB"/>
                </w:rPr>
                <m:t>1-</m:t>
              </m:r>
              <m:f>
                <m:fPr>
                  <m:ctrlPr>
                    <w:rPr>
                      <w:rFonts w:ascii="Cambria Math" w:hAnsi="Cambria Math" w:cs="Arial"/>
                      <w:i/>
                      <w:sz w:val="22"/>
                      <w:szCs w:val="22"/>
                      <w:lang w:val="en-GB"/>
                    </w:rPr>
                  </m:ctrlPr>
                </m:fPr>
                <m:num>
                  <m:r>
                    <w:rPr>
                      <w:rFonts w:ascii="Cambria Math" w:hAnsi="Cambria Math" w:cs="Arial"/>
                      <w:sz w:val="22"/>
                      <w:szCs w:val="22"/>
                      <w:lang w:val="en-GB"/>
                    </w:rPr>
                    <m:t>P</m:t>
                  </m:r>
                </m:num>
                <m:den>
                  <m:sSub>
                    <m:sSubPr>
                      <m:ctrlPr>
                        <w:rPr>
                          <w:rFonts w:ascii="Cambria Math" w:hAnsi="Cambria Math" w:cs="Arial"/>
                          <w:i/>
                          <w:sz w:val="22"/>
                          <w:szCs w:val="22"/>
                          <w:lang w:val="en-GB"/>
                        </w:rPr>
                      </m:ctrlPr>
                    </m:sSubPr>
                    <m:e>
                      <m:r>
                        <w:rPr>
                          <w:rFonts w:ascii="Cambria Math" w:hAnsi="Cambria Math" w:cs="Arial"/>
                          <w:sz w:val="22"/>
                          <w:szCs w:val="22"/>
                          <w:lang w:val="en-GB"/>
                        </w:rPr>
                        <m:t>K</m:t>
                      </m:r>
                    </m:e>
                    <m:sub>
                      <m:r>
                        <w:rPr>
                          <w:rFonts w:ascii="Cambria Math" w:hAnsi="Cambria Math" w:cs="Arial"/>
                          <w:sz w:val="22"/>
                          <w:szCs w:val="22"/>
                          <w:lang w:val="en-GB"/>
                        </w:rPr>
                        <m:t>p</m:t>
                      </m:r>
                    </m:sub>
                  </m:sSub>
                </m:den>
              </m:f>
            </m:e>
          </m:d>
          <m:r>
            <w:rPr>
              <w:rFonts w:ascii="Cambria Math" w:hAnsi="Cambria Math" w:cs="Arial"/>
              <w:sz w:val="22"/>
              <w:szCs w:val="22"/>
              <w:lang w:val="en-GB"/>
            </w:rPr>
            <m:t>-aPT</m:t>
          </m:r>
          <m:sSub>
            <m:sSubPr>
              <m:ctrlPr>
                <w:rPr>
                  <w:rFonts w:ascii="Cambria Math" w:hAnsi="Cambria Math" w:cs="Arial"/>
                  <w:i/>
                  <w:sz w:val="22"/>
                  <w:szCs w:val="22"/>
                  <w:lang w:val="en-GB"/>
                </w:rPr>
              </m:ctrlPr>
            </m:sSubPr>
            <m:e>
              <m:r>
                <m:rPr>
                  <m:sty m:val="p"/>
                </m:rPr>
                <w:rPr>
                  <w:rFonts w:ascii="Cambria Math" w:hAnsi="Cambria Math" w:cs="Arial"/>
                  <w:sz w:val="22"/>
                  <w:szCs w:val="22"/>
                  <w:lang w:val="en-GB"/>
                </w:rPr>
                <w:softHyphen/>
              </m:r>
            </m:e>
            <m:sub>
              <m:r>
                <w:rPr>
                  <w:rFonts w:ascii="Cambria Math" w:hAnsi="Cambria Math" w:cs="Arial"/>
                  <w:sz w:val="22"/>
                  <w:szCs w:val="22"/>
                  <w:lang w:val="en-GB"/>
                </w:rPr>
                <m:t>2</m:t>
              </m:r>
            </m:sub>
          </m:sSub>
        </m:oMath>
      </m:oMathPara>
    </w:p>
    <w:p w14:paraId="602B3C0A" w14:textId="75AB2FE2" w:rsidR="005A14BE" w:rsidRDefault="005A14BE" w:rsidP="007E6506">
      <w:pPr>
        <w:jc w:val="both"/>
        <w:rPr>
          <w:rFonts w:ascii="Arial" w:hAnsi="Arial" w:cs="Arial"/>
          <w:sz w:val="22"/>
          <w:szCs w:val="22"/>
          <w:lang w:val="en-GB"/>
        </w:rPr>
      </w:pPr>
    </w:p>
    <w:p w14:paraId="4358F2A7" w14:textId="1F05AED7" w:rsidR="005A14BE" w:rsidRDefault="005A14BE" w:rsidP="007E6506">
      <w:pPr>
        <w:jc w:val="both"/>
        <w:rPr>
          <w:rFonts w:ascii="Arial" w:hAnsi="Arial" w:cs="Arial"/>
          <w:sz w:val="22"/>
          <w:szCs w:val="22"/>
          <w:lang w:val="en-GB"/>
        </w:rPr>
      </w:pPr>
      <w:r>
        <w:rPr>
          <w:rFonts w:ascii="Arial" w:hAnsi="Arial" w:cs="Arial"/>
          <w:sz w:val="22"/>
          <w:szCs w:val="22"/>
          <w:lang w:val="en-GB"/>
        </w:rPr>
        <w:t>We can again create a dimensionless version of this model</w:t>
      </w:r>
      <w:r w:rsidR="00E76A75">
        <w:rPr>
          <w:rFonts w:ascii="Arial" w:hAnsi="Arial" w:cs="Arial"/>
          <w:sz w:val="22"/>
          <w:szCs w:val="22"/>
          <w:lang w:val="en-GB"/>
        </w:rPr>
        <w:t xml:space="preserve">. The dimensionless state variables are </w:t>
      </w:r>
      <m:oMath>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oMath>
      <w:r w:rsidR="00E76A75">
        <w:rPr>
          <w:rFonts w:ascii="Arial" w:hAnsi="Arial" w:cs="Arial"/>
          <w:sz w:val="22"/>
          <w:szCs w:val="22"/>
          <w:lang w:val="en-GB"/>
        </w:rPr>
        <w:t xml:space="preserve"> and</w:t>
      </w:r>
      <w:r w:rsidR="00E76A75">
        <w:rPr>
          <w:rFonts w:ascii="Arial" w:hAnsi="Arial" w:cs="Arial"/>
          <w:sz w:val="22"/>
          <w:szCs w:val="22"/>
          <w:lang w:val="en-GB"/>
        </w:rPr>
        <w:t xml:space="preserve"> </w:t>
      </w:r>
      <m:oMath>
        <m:r>
          <w:rPr>
            <w:rFonts w:ascii="Cambria Math" w:hAnsi="Cambria Math" w:cs="Arial"/>
            <w:sz w:val="22"/>
            <w:szCs w:val="22"/>
            <w:lang w:val="en-GB"/>
          </w:rPr>
          <m:t>τ=tm</m:t>
        </m:r>
      </m:oMath>
      <w:r w:rsidR="00E76A75">
        <w:rPr>
          <w:rFonts w:ascii="Arial" w:hAnsi="Arial" w:cs="Arial"/>
          <w:sz w:val="22"/>
          <w:szCs w:val="22"/>
          <w:lang w:val="en-GB"/>
        </w:rPr>
        <w:t xml:space="preserve">, as above, and a dimensionless measure of parasite biomass, </w:t>
      </w:r>
      <m:oMath>
        <m:r>
          <w:rPr>
            <w:rFonts w:ascii="Cambria Math" w:hAnsi="Cambria Math" w:cs="Arial"/>
            <w:sz w:val="22"/>
            <w:szCs w:val="22"/>
            <w:lang w:val="en-GB"/>
          </w:rPr>
          <m:t>p=P/</m:t>
        </m:r>
        <m:sSub>
          <m:sSubPr>
            <m:ctrlPr>
              <w:rPr>
                <w:rFonts w:ascii="Cambria Math" w:hAnsi="Cambria Math" w:cs="Arial"/>
                <w:i/>
                <w:sz w:val="22"/>
                <w:szCs w:val="22"/>
                <w:lang w:val="en-GB"/>
              </w:rPr>
            </m:ctrlPr>
          </m:sSubPr>
          <m:e>
            <m:r>
              <w:rPr>
                <w:rFonts w:ascii="Cambria Math" w:hAnsi="Cambria Math" w:cs="Arial"/>
                <w:sz w:val="22"/>
                <w:szCs w:val="22"/>
                <w:lang w:val="en-GB"/>
              </w:rPr>
              <m:t>K</m:t>
            </m:r>
          </m:e>
          <m:sub>
            <m:r>
              <w:rPr>
                <w:rFonts w:ascii="Cambria Math" w:hAnsi="Cambria Math" w:cs="Arial"/>
                <w:sz w:val="22"/>
                <w:szCs w:val="22"/>
                <w:lang w:val="en-GB"/>
              </w:rPr>
              <m:t>p</m:t>
            </m:r>
          </m:sub>
        </m:sSub>
      </m:oMath>
      <w:r w:rsidR="00E76A75">
        <w:rPr>
          <w:rFonts w:ascii="Arial" w:hAnsi="Arial" w:cs="Arial"/>
          <w:sz w:val="22"/>
          <w:szCs w:val="22"/>
          <w:lang w:val="en-GB"/>
        </w:rPr>
        <w:t xml:space="preserve">, such that parasite biomass is measured relative to parasite carrying capacity. The dimensionless parameters of the model are </w:t>
      </w:r>
      <m:oMath>
        <m:sSub>
          <m:sSubPr>
            <m:ctrlPr>
              <w:rPr>
                <w:rFonts w:ascii="Cambria Math" w:hAnsi="Cambria Math" w:cs="Arial"/>
                <w:i/>
                <w:sz w:val="22"/>
                <w:szCs w:val="22"/>
                <w:lang w:val="en-GB"/>
              </w:rPr>
            </m:ctrlPr>
          </m:sSubPr>
          <m:e>
            <m:r>
              <w:rPr>
                <w:rFonts w:ascii="Cambria Math" w:hAnsi="Cambria Math" w:cs="Arial"/>
                <w:sz w:val="22"/>
                <w:szCs w:val="22"/>
                <w:lang w:val="en-GB"/>
              </w:rPr>
              <m:t>β</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i</m:t>
            </m:r>
          </m:sub>
        </m:sSub>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oMath>
      <w:r w:rsidR="00E76A75">
        <w:rPr>
          <w:rFonts w:ascii="Arial" w:hAnsi="Arial" w:cs="Arial"/>
          <w:sz w:val="22"/>
          <w:szCs w:val="22"/>
          <w:lang w:val="en-GB"/>
        </w:rPr>
        <w:t xml:space="preserve">, </w:t>
      </w:r>
      <m:oMath>
        <m:sSub>
          <m:sSubPr>
            <m:ctrlPr>
              <w:rPr>
                <w:rFonts w:ascii="Cambria Math" w:hAnsi="Cambria Math" w:cs="Arial"/>
                <w:i/>
                <w:sz w:val="22"/>
                <w:szCs w:val="22"/>
                <w:lang w:val="en-GB"/>
              </w:rPr>
            </m:ctrlPr>
          </m:sSubPr>
          <m:e>
            <m:r>
              <w:rPr>
                <w:rFonts w:ascii="Cambria Math" w:hAnsi="Cambria Math" w:cs="Arial"/>
                <w:sz w:val="22"/>
                <w:szCs w:val="22"/>
                <w:lang w:val="en-GB"/>
              </w:rPr>
              <m:t>σ</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oMath>
      <w:r w:rsidR="00E76A75">
        <w:rPr>
          <w:rFonts w:ascii="Arial" w:hAnsi="Arial" w:cs="Arial"/>
          <w:sz w:val="22"/>
          <w:szCs w:val="22"/>
          <w:lang w:val="en-GB"/>
        </w:rPr>
        <w:t xml:space="preserve">, and </w:t>
      </w:r>
      <m:oMath>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ij</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ij</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j</m:t>
            </m:r>
          </m:sub>
        </m:sSub>
      </m:oMath>
      <w:r w:rsidR="00E76A75">
        <w:rPr>
          <w:rFonts w:ascii="Arial" w:hAnsi="Arial" w:cs="Arial"/>
          <w:sz w:val="22"/>
          <w:szCs w:val="22"/>
          <w:lang w:val="en-GB"/>
        </w:rPr>
        <w:t xml:space="preserve">, as above, and </w:t>
      </w:r>
      <m:oMath>
        <m:sSub>
          <m:sSubPr>
            <m:ctrlPr>
              <w:rPr>
                <w:rFonts w:ascii="Cambria Math" w:hAnsi="Cambria Math" w:cs="Arial"/>
                <w:i/>
                <w:sz w:val="22"/>
                <w:szCs w:val="22"/>
                <w:lang w:val="en-GB"/>
              </w:rPr>
            </m:ctrlPr>
          </m:sSubPr>
          <m:e>
            <m:r>
              <w:rPr>
                <w:rFonts w:ascii="Cambria Math" w:hAnsi="Cambria Math" w:cs="Arial"/>
                <w:sz w:val="22"/>
                <w:szCs w:val="22"/>
                <w:lang w:val="en-GB"/>
              </w:rPr>
              <m:t>χ</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i</m:t>
            </m:r>
          </m:sub>
        </m:sSub>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oMath>
      <w:r w:rsidR="00E76A75">
        <w:rPr>
          <w:rFonts w:ascii="Arial" w:hAnsi="Arial" w:cs="Arial"/>
          <w:sz w:val="22"/>
          <w:szCs w:val="22"/>
          <w:lang w:val="en-GB"/>
        </w:rPr>
        <w:t xml:space="preserve">, </w:t>
      </w:r>
      <m:oMath>
        <m:sSub>
          <m:sSubPr>
            <m:ctrlPr>
              <w:rPr>
                <w:rFonts w:ascii="Cambria Math" w:hAnsi="Cambria Math" w:cs="Arial"/>
                <w:i/>
                <w:sz w:val="22"/>
                <w:szCs w:val="22"/>
                <w:lang w:val="en-GB"/>
              </w:rPr>
            </m:ctrlPr>
          </m:sSubPr>
          <m:e>
            <m:r>
              <w:rPr>
                <w:rFonts w:ascii="Cambria Math" w:hAnsi="Cambria Math" w:cs="Arial"/>
                <w:sz w:val="22"/>
                <w:szCs w:val="22"/>
                <w:lang w:val="en-GB"/>
              </w:rPr>
              <m:t>κ</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i</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K</m:t>
            </m:r>
          </m:e>
          <m:sub>
            <m:r>
              <w:rPr>
                <w:rFonts w:ascii="Cambria Math" w:hAnsi="Cambria Math" w:cs="Arial"/>
                <w:sz w:val="22"/>
                <w:szCs w:val="22"/>
                <w:lang w:val="en-GB"/>
              </w:rPr>
              <m:t>p</m:t>
            </m:r>
          </m:sub>
        </m:sSub>
      </m:oMath>
      <w:r w:rsidR="00E76A75">
        <w:rPr>
          <w:rFonts w:ascii="Arial" w:hAnsi="Arial" w:cs="Arial"/>
          <w:sz w:val="22"/>
          <w:szCs w:val="22"/>
          <w:lang w:val="en-GB"/>
        </w:rPr>
        <w:t xml:space="preserve">, </w:t>
      </w:r>
      <m:oMath>
        <m:r>
          <w:rPr>
            <w:rFonts w:ascii="Cambria Math" w:hAnsi="Cambria Math" w:cs="Arial"/>
            <w:sz w:val="22"/>
            <w:szCs w:val="22"/>
            <w:lang w:val="en-GB"/>
          </w:rPr>
          <m:t>ρ=r/m</m:t>
        </m:r>
      </m:oMath>
      <w:r w:rsidR="00E76A75">
        <w:rPr>
          <w:rFonts w:ascii="Arial" w:hAnsi="Arial" w:cs="Arial"/>
          <w:sz w:val="22"/>
          <w:szCs w:val="22"/>
          <w:lang w:val="en-GB"/>
        </w:rPr>
        <w:t xml:space="preserve">, and </w:t>
      </w:r>
      <m:oMath>
        <m:r>
          <w:rPr>
            <w:rFonts w:ascii="Cambria Math" w:hAnsi="Cambria Math" w:cs="Arial"/>
            <w:sz w:val="22"/>
            <w:szCs w:val="22"/>
            <w:lang w:val="en-GB"/>
          </w:rPr>
          <m:t>α=a</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2</m:t>
            </m:r>
          </m:sub>
        </m:sSub>
        <m:r>
          <w:rPr>
            <w:rFonts w:ascii="Cambria Math" w:hAnsi="Cambria Math" w:cs="Arial"/>
            <w:sz w:val="22"/>
            <w:szCs w:val="22"/>
            <w:lang w:val="en-GB"/>
          </w:rPr>
          <m:t>/m</m:t>
        </m:r>
      </m:oMath>
      <w:r w:rsidR="00E76A75">
        <w:rPr>
          <w:rFonts w:ascii="Arial" w:hAnsi="Arial" w:cs="Arial"/>
          <w:sz w:val="22"/>
          <w:szCs w:val="22"/>
          <w:lang w:val="en-GB"/>
        </w:rPr>
        <w:t xml:space="preserve">. </w:t>
      </w:r>
      <w:r w:rsidR="00AC4B1E">
        <w:rPr>
          <w:rFonts w:ascii="Arial" w:hAnsi="Arial" w:cs="Arial"/>
          <w:sz w:val="22"/>
          <w:szCs w:val="22"/>
          <w:lang w:val="en-GB"/>
        </w:rPr>
        <w:t>Table 1 gives an interpretation of these new parameters. The dimensionless system is then:</w:t>
      </w:r>
    </w:p>
    <w:p w14:paraId="38112255" w14:textId="77777777" w:rsidR="00AC4B1E" w:rsidRPr="00E76A75" w:rsidRDefault="00AC4B1E" w:rsidP="007E6506">
      <w:pPr>
        <w:jc w:val="both"/>
        <w:rPr>
          <w:rFonts w:ascii="Arial" w:hAnsi="Arial" w:cs="Arial"/>
          <w:sz w:val="22"/>
          <w:szCs w:val="22"/>
          <w:vertAlign w:val="subscript"/>
          <w:lang w:val="en-GB"/>
        </w:rPr>
      </w:pPr>
    </w:p>
    <w:p w14:paraId="69A36485" w14:textId="045EE183" w:rsidR="00AC4B1E" w:rsidRPr="00AC4B1E" w:rsidRDefault="00AC4B1E" w:rsidP="00AC4B1E">
      <w:pPr>
        <w:jc w:val="both"/>
        <w:rPr>
          <w:rFonts w:ascii="Arial" w:hAnsi="Arial" w:cs="Arial"/>
          <w:i/>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num>
            <m:den>
              <m:r>
                <w:rPr>
                  <w:rFonts w:ascii="Cambria Math" w:hAnsi="Cambria Math" w:cs="Arial"/>
                  <w:sz w:val="22"/>
                  <w:szCs w:val="22"/>
                  <w:lang w:val="en-GB"/>
                </w:rPr>
                <m:t>dτ</m:t>
              </m:r>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β</m:t>
              </m:r>
            </m:e>
            <m:sub>
              <m:r>
                <w:rPr>
                  <w:rFonts w:ascii="Cambria Math" w:hAnsi="Cambria Math" w:cs="Arial"/>
                  <w:sz w:val="22"/>
                  <w:szCs w:val="22"/>
                  <w:lang w:val="en-GB"/>
                </w:rPr>
                <m:t>i</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χ</m:t>
                  </m:r>
                </m:e>
                <m:sub>
                  <m:r>
                    <w:rPr>
                      <w:rFonts w:ascii="Cambria Math" w:hAnsi="Cambria Math" w:cs="Arial"/>
                      <w:sz w:val="22"/>
                      <w:szCs w:val="22"/>
                      <w:lang w:val="en-GB"/>
                    </w:rPr>
                    <m:t>i</m:t>
                  </m:r>
                </m:sub>
              </m:sSub>
              <m:r>
                <w:rPr>
                  <w:rFonts w:ascii="Cambria Math" w:hAnsi="Cambria Math" w:cs="Arial"/>
                  <w:sz w:val="22"/>
                  <w:szCs w:val="22"/>
                  <w:lang w:val="en-GB"/>
                </w:rPr>
                <m:t>p</m:t>
              </m:r>
            </m:num>
            <m:den>
              <m:sSub>
                <m:sSubPr>
                  <m:ctrlPr>
                    <w:rPr>
                      <w:rFonts w:ascii="Cambria Math" w:hAnsi="Cambria Math" w:cs="Arial"/>
                      <w:i/>
                      <w:sz w:val="22"/>
                      <w:szCs w:val="22"/>
                      <w:lang w:val="en-GB"/>
                    </w:rPr>
                  </m:ctrlPr>
                </m:sSubPr>
                <m:e>
                  <m:r>
                    <w:rPr>
                      <w:rFonts w:ascii="Cambria Math" w:hAnsi="Cambria Math" w:cs="Arial"/>
                      <w:sz w:val="22"/>
                      <w:szCs w:val="22"/>
                      <w:lang w:val="en-GB"/>
                    </w:rPr>
                    <m:t>κ</m:t>
                  </m:r>
                </m:e>
                <m:sub>
                  <m:r>
                    <w:rPr>
                      <w:rFonts w:ascii="Cambria Math" w:hAnsi="Cambria Math" w:cs="Arial"/>
                      <w:sz w:val="22"/>
                      <w:szCs w:val="22"/>
                      <w:lang w:val="en-GB"/>
                    </w:rPr>
                    <m:t>i</m:t>
                  </m:r>
                </m:sub>
              </m:sSub>
              <m:r>
                <w:rPr>
                  <w:rFonts w:ascii="Cambria Math" w:hAnsi="Cambria Math" w:cs="Arial"/>
                  <w:sz w:val="22"/>
                  <w:szCs w:val="22"/>
                  <w:lang w:val="en-GB"/>
                </w:rPr>
                <m:t>+p</m:t>
              </m:r>
            </m:den>
          </m:f>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σ</m:t>
                  </m:r>
                </m:e>
                <m:sub>
                  <m:r>
                    <w:rPr>
                      <w:rFonts w:ascii="Cambria Math" w:hAnsi="Cambria Math" w:cs="Arial"/>
                      <w:sz w:val="22"/>
                      <w:szCs w:val="22"/>
                      <w:lang w:val="en-GB"/>
                    </w:rPr>
                    <m:t>i</m:t>
                  </m:r>
                </m:sub>
              </m:sSub>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i</m:t>
                  </m:r>
                </m:sub>
                <m:sup>
                  <m:r>
                    <w:rPr>
                      <w:rFonts w:ascii="Cambria Math" w:hAnsi="Cambria Math" w:cs="Arial"/>
                      <w:sz w:val="22"/>
                      <w:szCs w:val="22"/>
                      <w:lang w:val="en-GB"/>
                    </w:rPr>
                    <m:t>2</m:t>
                  </m:r>
                </m:sup>
              </m:sSubSup>
            </m:num>
            <m:den>
              <m:r>
                <w:rPr>
                  <w:rFonts w:ascii="Cambria Math" w:hAnsi="Cambria Math" w:cs="Arial"/>
                  <w:sz w:val="22"/>
                  <w:szCs w:val="22"/>
                  <w:lang w:val="en-GB"/>
                </w:rPr>
                <m:t>1+</m:t>
              </m:r>
              <m:sSubSup>
                <m:sSubSupPr>
                  <m:ctrlPr>
                    <w:rPr>
                      <w:rFonts w:ascii="Cambria Math" w:hAnsi="Cambria Math" w:cs="Arial"/>
                      <w:i/>
                      <w:sz w:val="22"/>
                      <w:szCs w:val="22"/>
                      <w:lang w:val="en-GB"/>
                    </w:rPr>
                  </m:ctrlPr>
                </m:sSubSupPr>
                <m:e>
                  <m:r>
                    <w:rPr>
                      <w:rFonts w:ascii="Cambria Math" w:hAnsi="Cambria Math" w:cs="Arial"/>
                      <w:sz w:val="22"/>
                      <w:szCs w:val="22"/>
                      <w:lang w:val="en-GB"/>
                    </w:rPr>
                    <m:t>t</m:t>
                  </m:r>
                </m:e>
                <m:sub>
                  <m:r>
                    <w:rPr>
                      <w:rFonts w:ascii="Cambria Math" w:hAnsi="Cambria Math" w:cs="Arial"/>
                      <w:sz w:val="22"/>
                      <w:szCs w:val="22"/>
                      <w:lang w:val="en-GB"/>
                    </w:rPr>
                    <m:t>i</m:t>
                  </m:r>
                </m:sub>
                <m:sup>
                  <m:r>
                    <w:rPr>
                      <w:rFonts w:ascii="Cambria Math" w:hAnsi="Cambria Math" w:cs="Arial"/>
                      <w:sz w:val="22"/>
                      <w:szCs w:val="22"/>
                      <w:lang w:val="en-GB"/>
                    </w:rPr>
                    <m:t>2</m:t>
                  </m:r>
                </m:sup>
              </m:sSubSup>
            </m:den>
          </m:f>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ij</m:t>
                  </m:r>
                </m:sub>
              </m:sSub>
            </m:num>
            <m:den>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ij</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den>
          </m:f>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i</m:t>
              </m:r>
            </m:sub>
          </m:sSub>
          <m:r>
            <w:rPr>
              <w:rFonts w:ascii="Cambria Math" w:hAnsi="Cambria Math" w:cs="Arial"/>
              <w:sz w:val="22"/>
              <w:szCs w:val="22"/>
              <w:lang w:val="en-GB"/>
            </w:rPr>
            <m:t xml:space="preserve"> </m:t>
          </m:r>
          <m:r>
            <m:rPr>
              <m:sty m:val="p"/>
            </m:rPr>
            <w:rPr>
              <w:rFonts w:ascii="Cambria Math" w:hAnsi="Cambria Math" w:cs="Arial"/>
              <w:sz w:val="22"/>
              <w:szCs w:val="22"/>
              <w:lang w:val="en-GB"/>
            </w:rPr>
            <m:t xml:space="preserve">for </m:t>
          </m:r>
          <m:r>
            <w:rPr>
              <w:rFonts w:ascii="Cambria Math" w:hAnsi="Cambria Math" w:cs="Arial"/>
              <w:sz w:val="22"/>
              <w:szCs w:val="22"/>
              <w:lang w:val="en-GB"/>
            </w:rPr>
            <m:t>i,j=1,2</m:t>
          </m:r>
        </m:oMath>
      </m:oMathPara>
    </w:p>
    <w:p w14:paraId="46FE0EC5" w14:textId="77777777" w:rsidR="00AC4B1E" w:rsidRPr="00843401" w:rsidRDefault="00AC4B1E" w:rsidP="00AC4B1E">
      <w:pPr>
        <w:jc w:val="both"/>
        <w:rPr>
          <w:rFonts w:ascii="Arial" w:hAnsi="Arial" w:cs="Arial"/>
          <w:i/>
          <w:sz w:val="22"/>
          <w:szCs w:val="22"/>
          <w:lang w:val="en-GB"/>
        </w:rPr>
      </w:pPr>
    </w:p>
    <w:p w14:paraId="211487E2" w14:textId="1767019B" w:rsidR="00AC4B1E" w:rsidRPr="00AC4B1E" w:rsidRDefault="00AC4B1E" w:rsidP="007E6506">
      <w:pPr>
        <w:jc w:val="both"/>
        <w:rPr>
          <w:rFonts w:ascii="Arial" w:hAnsi="Arial" w:cs="Arial"/>
          <w:sz w:val="22"/>
          <w:szCs w:val="22"/>
          <w:lang w:val="en-GB"/>
        </w:rPr>
      </w:pPr>
      <m:oMathPara>
        <m:oMath>
          <m:f>
            <m:fPr>
              <m:ctrlPr>
                <w:rPr>
                  <w:rFonts w:ascii="Cambria Math" w:hAnsi="Cambria Math" w:cs="Arial"/>
                  <w:i/>
                  <w:sz w:val="22"/>
                  <w:szCs w:val="22"/>
                  <w:lang w:val="en-GB"/>
                </w:rPr>
              </m:ctrlPr>
            </m:fPr>
            <m:num>
              <m:r>
                <w:rPr>
                  <w:rFonts w:ascii="Cambria Math" w:hAnsi="Cambria Math" w:cs="Arial"/>
                  <w:sz w:val="22"/>
                  <w:szCs w:val="22"/>
                  <w:lang w:val="en-GB"/>
                </w:rPr>
                <m:t>dp</m:t>
              </m:r>
            </m:num>
            <m:den>
              <m:r>
                <w:rPr>
                  <w:rFonts w:ascii="Cambria Math" w:hAnsi="Cambria Math" w:cs="Arial"/>
                  <w:sz w:val="22"/>
                  <w:szCs w:val="22"/>
                  <w:lang w:val="en-GB"/>
                </w:rPr>
                <m:t>dτ</m:t>
              </m:r>
            </m:den>
          </m:f>
          <m:r>
            <w:rPr>
              <w:rFonts w:ascii="Cambria Math" w:hAnsi="Cambria Math" w:cs="Arial"/>
              <w:sz w:val="22"/>
              <w:szCs w:val="22"/>
              <w:lang w:val="en-GB"/>
            </w:rPr>
            <m:t>=ξp</m:t>
          </m:r>
          <m:d>
            <m:dPr>
              <m:ctrlPr>
                <w:rPr>
                  <w:rFonts w:ascii="Cambria Math" w:hAnsi="Cambria Math" w:cs="Arial"/>
                  <w:i/>
                  <w:sz w:val="22"/>
                  <w:szCs w:val="22"/>
                  <w:lang w:val="en-GB"/>
                </w:rPr>
              </m:ctrlPr>
            </m:dPr>
            <m:e>
              <m:r>
                <w:rPr>
                  <w:rFonts w:ascii="Cambria Math" w:hAnsi="Cambria Math" w:cs="Arial"/>
                  <w:sz w:val="22"/>
                  <w:szCs w:val="22"/>
                  <w:lang w:val="en-GB"/>
                </w:rPr>
                <m:t>1-p</m:t>
              </m:r>
            </m:e>
          </m:d>
          <m:r>
            <w:rPr>
              <w:rFonts w:ascii="Cambria Math" w:hAnsi="Cambria Math" w:cs="Arial"/>
              <w:sz w:val="22"/>
              <w:szCs w:val="22"/>
              <w:lang w:val="en-GB"/>
            </w:rPr>
            <m:t>-α</m:t>
          </m:r>
          <m:sSub>
            <m:sSubPr>
              <m:ctrlPr>
                <w:rPr>
                  <w:rFonts w:ascii="Cambria Math" w:hAnsi="Cambria Math" w:cs="Arial"/>
                  <w:i/>
                  <w:sz w:val="22"/>
                  <w:szCs w:val="22"/>
                  <w:lang w:val="en-GB"/>
                </w:rPr>
              </m:ctrlPr>
            </m:sSubPr>
            <m:e>
              <m:r>
                <w:rPr>
                  <w:rFonts w:ascii="Cambria Math" w:hAnsi="Cambria Math" w:cs="Arial"/>
                  <w:sz w:val="22"/>
                  <w:szCs w:val="22"/>
                  <w:lang w:val="en-GB"/>
                </w:rPr>
                <m:t>t</m:t>
              </m:r>
            </m:e>
            <m:sub>
              <m:r>
                <w:rPr>
                  <w:rFonts w:ascii="Cambria Math" w:hAnsi="Cambria Math" w:cs="Arial"/>
                  <w:sz w:val="22"/>
                  <w:szCs w:val="22"/>
                  <w:lang w:val="en-GB"/>
                </w:rPr>
                <m:t>2</m:t>
              </m:r>
            </m:sub>
          </m:sSub>
          <m:r>
            <w:rPr>
              <w:rFonts w:ascii="Cambria Math" w:hAnsi="Cambria Math" w:cs="Arial"/>
              <w:sz w:val="22"/>
              <w:szCs w:val="22"/>
              <w:lang w:val="en-GB"/>
            </w:rPr>
            <m:t>p</m:t>
          </m:r>
        </m:oMath>
      </m:oMathPara>
    </w:p>
    <w:p w14:paraId="36F946DD" w14:textId="77777777" w:rsidR="00AC4B1E" w:rsidRDefault="00AC4B1E" w:rsidP="007E6506">
      <w:pPr>
        <w:jc w:val="both"/>
        <w:rPr>
          <w:rFonts w:ascii="Arial" w:hAnsi="Arial" w:cs="Arial"/>
          <w:sz w:val="22"/>
          <w:szCs w:val="22"/>
          <w:lang w:val="en-GB"/>
        </w:rPr>
      </w:pPr>
    </w:p>
    <w:p w14:paraId="332555CA" w14:textId="68BF6302" w:rsidR="00CD4AF3" w:rsidRPr="00C47D5D" w:rsidRDefault="00CD4AF3" w:rsidP="007E6506">
      <w:pPr>
        <w:jc w:val="both"/>
        <w:rPr>
          <w:rFonts w:ascii="Arial" w:hAnsi="Arial" w:cs="Arial"/>
          <w:sz w:val="22"/>
          <w:szCs w:val="22"/>
          <w:lang w:val="en-GB"/>
        </w:rPr>
      </w:pPr>
      <w:r>
        <w:rPr>
          <w:rFonts w:ascii="Arial" w:hAnsi="Arial" w:cs="Arial"/>
          <w:sz w:val="22"/>
          <w:szCs w:val="22"/>
          <w:lang w:val="en-GB"/>
        </w:rPr>
        <w:t xml:space="preserve">One of the challenges with </w:t>
      </w:r>
      <w:proofErr w:type="spellStart"/>
      <w:r>
        <w:rPr>
          <w:rFonts w:ascii="Arial" w:hAnsi="Arial" w:cs="Arial"/>
          <w:sz w:val="22"/>
          <w:szCs w:val="22"/>
          <w:lang w:val="en-GB"/>
        </w:rPr>
        <w:t>analyzing</w:t>
      </w:r>
      <w:proofErr w:type="spellEnd"/>
      <w:r>
        <w:rPr>
          <w:rFonts w:ascii="Arial" w:hAnsi="Arial" w:cs="Arial"/>
          <w:sz w:val="22"/>
          <w:szCs w:val="22"/>
          <w:lang w:val="en-GB"/>
        </w:rPr>
        <w:t xml:space="preserve"> a </w:t>
      </w:r>
      <w:proofErr w:type="spellStart"/>
      <w:r>
        <w:rPr>
          <w:rFonts w:ascii="Arial" w:hAnsi="Arial" w:cs="Arial"/>
          <w:sz w:val="22"/>
          <w:szCs w:val="22"/>
          <w:lang w:val="en-GB"/>
        </w:rPr>
        <w:t>multistable</w:t>
      </w:r>
      <w:proofErr w:type="spellEnd"/>
      <w:r>
        <w:rPr>
          <w:rFonts w:ascii="Arial" w:hAnsi="Arial" w:cs="Arial"/>
          <w:sz w:val="22"/>
          <w:szCs w:val="22"/>
          <w:lang w:val="en-GB"/>
        </w:rPr>
        <w:t xml:space="preserve"> model is identifying the most interesting combinations of initial conditions to study. In this model we can vary the initial parasite abundance and the initial abundances of both Th1 and Th2 cells. </w:t>
      </w:r>
      <w:proofErr w:type="gramStart"/>
      <w:r>
        <w:rPr>
          <w:rFonts w:ascii="Arial" w:hAnsi="Arial" w:cs="Arial"/>
          <w:sz w:val="22"/>
          <w:szCs w:val="22"/>
          <w:lang w:val="en-GB"/>
        </w:rPr>
        <w:t>In particular, both</w:t>
      </w:r>
      <w:proofErr w:type="gramEnd"/>
      <w:r>
        <w:rPr>
          <w:rFonts w:ascii="Arial" w:hAnsi="Arial" w:cs="Arial"/>
          <w:sz w:val="22"/>
          <w:szCs w:val="22"/>
          <w:lang w:val="en-GB"/>
        </w:rPr>
        <w:t xml:space="preserve"> the number and balance between Th1 and Th2 matter for the ultimate dynamical outcome. In Fig. 2, we show the dynamical outcomes as the initial parasite dose and the initial balance between Th1 and Th2 differs, but as the initial total number of Th1+Th2 cells remains fixed. Across the panels of Fig. 2, we are increasing the activation of the Th2 response by the parasite. In the Supplemental Material, we show the same figures as the initial total number of Th1+Th2 cells varies.</w:t>
      </w:r>
    </w:p>
    <w:p w14:paraId="337D4F79" w14:textId="77777777" w:rsidR="007E6506" w:rsidRPr="00587CCE" w:rsidRDefault="007E6506" w:rsidP="00791C0D">
      <w:pPr>
        <w:jc w:val="both"/>
        <w:rPr>
          <w:rFonts w:ascii="Arial" w:hAnsi="Arial" w:cs="Arial"/>
          <w:sz w:val="22"/>
          <w:szCs w:val="22"/>
          <w:lang w:val="en-GB"/>
        </w:rPr>
      </w:pPr>
    </w:p>
    <w:p w14:paraId="691DAFA7" w14:textId="77777777" w:rsidR="00AC5650" w:rsidRDefault="00AC5650" w:rsidP="00760B5E">
      <w:pPr>
        <w:jc w:val="both"/>
        <w:rPr>
          <w:rFonts w:ascii="Arial" w:hAnsi="Arial" w:cs="Arial"/>
          <w:sz w:val="22"/>
          <w:szCs w:val="22"/>
          <w:lang w:val="en-GB"/>
        </w:rPr>
      </w:pPr>
    </w:p>
    <w:tbl>
      <w:tblPr>
        <w:tblStyle w:val="TableGrid"/>
        <w:tblpPr w:leftFromText="180" w:rightFromText="180" w:vertAnchor="text" w:horzAnchor="margin" w:tblpY="32"/>
        <w:tblW w:w="9355" w:type="dxa"/>
        <w:tblLook w:val="04A0" w:firstRow="1" w:lastRow="0" w:firstColumn="1" w:lastColumn="0" w:noHBand="0" w:noVBand="1"/>
      </w:tblPr>
      <w:tblGrid>
        <w:gridCol w:w="1647"/>
        <w:gridCol w:w="6628"/>
        <w:gridCol w:w="1080"/>
      </w:tblGrid>
      <w:tr w:rsidR="00E0277B" w14:paraId="5B545E4A" w14:textId="77777777" w:rsidTr="00AC4B1E">
        <w:tc>
          <w:tcPr>
            <w:tcW w:w="1647" w:type="dxa"/>
          </w:tcPr>
          <w:p w14:paraId="2E45A263" w14:textId="29CA59C4" w:rsidR="00E0277B" w:rsidRDefault="00E0277B" w:rsidP="00E0277B">
            <w:pPr>
              <w:jc w:val="both"/>
              <w:rPr>
                <w:rFonts w:ascii="Arial" w:hAnsi="Arial" w:cs="Arial"/>
                <w:sz w:val="22"/>
                <w:szCs w:val="22"/>
                <w:lang w:val="en-GB"/>
              </w:rPr>
            </w:pPr>
            <w:r>
              <w:rPr>
                <w:rFonts w:ascii="Arial" w:hAnsi="Arial" w:cs="Arial"/>
                <w:sz w:val="22"/>
                <w:szCs w:val="22"/>
                <w:lang w:val="en-GB"/>
              </w:rPr>
              <w:t>Dimensionless parameters</w:t>
            </w:r>
          </w:p>
        </w:tc>
        <w:tc>
          <w:tcPr>
            <w:tcW w:w="6628" w:type="dxa"/>
          </w:tcPr>
          <w:p w14:paraId="693A5A99" w14:textId="30AE2C21" w:rsidR="00E0277B" w:rsidRDefault="00E0277B" w:rsidP="00E0277B">
            <w:pPr>
              <w:jc w:val="both"/>
              <w:rPr>
                <w:rFonts w:ascii="Arial" w:hAnsi="Arial" w:cs="Arial"/>
                <w:sz w:val="22"/>
                <w:szCs w:val="22"/>
                <w:lang w:val="en-GB"/>
              </w:rPr>
            </w:pPr>
            <w:r>
              <w:rPr>
                <w:rFonts w:ascii="Arial" w:hAnsi="Arial" w:cs="Arial"/>
                <w:sz w:val="22"/>
                <w:szCs w:val="22"/>
                <w:lang w:val="en-GB"/>
              </w:rPr>
              <w:t>Definition</w:t>
            </w:r>
          </w:p>
        </w:tc>
        <w:tc>
          <w:tcPr>
            <w:tcW w:w="1080" w:type="dxa"/>
          </w:tcPr>
          <w:p w14:paraId="031BD331" w14:textId="43DCC046" w:rsidR="00E0277B" w:rsidRDefault="00E0277B" w:rsidP="00E0277B">
            <w:pPr>
              <w:jc w:val="both"/>
              <w:rPr>
                <w:rFonts w:ascii="Arial" w:hAnsi="Arial" w:cs="Arial"/>
                <w:sz w:val="22"/>
                <w:szCs w:val="22"/>
                <w:lang w:val="en-GB"/>
              </w:rPr>
            </w:pPr>
            <w:r>
              <w:rPr>
                <w:rFonts w:ascii="Arial" w:hAnsi="Arial" w:cs="Arial"/>
                <w:sz w:val="22"/>
                <w:szCs w:val="22"/>
                <w:lang w:val="en-GB"/>
              </w:rPr>
              <w:t>Value</w:t>
            </w:r>
            <w:r w:rsidR="00AC4B1E">
              <w:rPr>
                <w:rFonts w:ascii="Arial" w:hAnsi="Arial" w:cs="Arial"/>
                <w:sz w:val="22"/>
                <w:szCs w:val="22"/>
                <w:lang w:val="en-GB"/>
              </w:rPr>
              <w:t>(s)</w:t>
            </w:r>
          </w:p>
        </w:tc>
      </w:tr>
      <w:tr w:rsidR="00E0277B" w14:paraId="03FB25E6" w14:textId="77777777" w:rsidTr="00AC4B1E">
        <w:tc>
          <w:tcPr>
            <w:tcW w:w="1647" w:type="dxa"/>
          </w:tcPr>
          <w:p w14:paraId="2A9FFF57" w14:textId="52E28CFE" w:rsidR="00E0277B" w:rsidRDefault="00E0277B" w:rsidP="00E0277B">
            <w:pPr>
              <w:jc w:val="both"/>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β</m:t>
                    </m:r>
                  </m:e>
                  <m:sub>
                    <m:r>
                      <w:rPr>
                        <w:rFonts w:ascii="Cambria Math" w:hAnsi="Cambria Math" w:cs="Arial"/>
                        <w:sz w:val="22"/>
                        <w:szCs w:val="22"/>
                        <w:lang w:val="en-GB"/>
                      </w:rPr>
                      <m:t>i</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b</m:t>
                        </m:r>
                      </m:e>
                      <m:sub>
                        <m:r>
                          <w:rPr>
                            <w:rFonts w:ascii="Cambria Math" w:hAnsi="Cambria Math" w:cs="Arial"/>
                            <w:sz w:val="22"/>
                            <w:szCs w:val="22"/>
                            <w:lang w:val="en-GB"/>
                          </w:rPr>
                          <m:t>i</m:t>
                        </m:r>
                      </m:sub>
                    </m:sSub>
                  </m:num>
                  <m:den>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den>
                </m:f>
              </m:oMath>
            </m:oMathPara>
          </w:p>
        </w:tc>
        <w:tc>
          <w:tcPr>
            <w:tcW w:w="6628" w:type="dxa"/>
          </w:tcPr>
          <w:p w14:paraId="24DFB685" w14:textId="77777777" w:rsidR="00E0277B" w:rsidRDefault="00E0277B" w:rsidP="00E0277B">
            <w:pPr>
              <w:jc w:val="both"/>
              <w:rPr>
                <w:rFonts w:ascii="Arial" w:hAnsi="Arial" w:cs="Arial"/>
                <w:sz w:val="22"/>
                <w:szCs w:val="22"/>
                <w:lang w:val="en-GB"/>
              </w:rPr>
            </w:pPr>
            <w:r>
              <w:rPr>
                <w:rFonts w:ascii="Arial" w:hAnsi="Arial" w:cs="Arial"/>
                <w:sz w:val="22"/>
                <w:szCs w:val="22"/>
                <w:lang w:val="en-GB"/>
              </w:rPr>
              <w:t xml:space="preserve">Baseline activation of naïve T-cells </w:t>
            </w:r>
          </w:p>
          <w:p w14:paraId="24FF1B53" w14:textId="70545AAC" w:rsidR="00E0277B" w:rsidRPr="00E0277B" w:rsidRDefault="00E0277B" w:rsidP="00E0277B">
            <w:pPr>
              <w:pStyle w:val="ListParagraph"/>
              <w:numPr>
                <w:ilvl w:val="0"/>
                <w:numId w:val="2"/>
              </w:numPr>
              <w:jc w:val="both"/>
              <w:rPr>
                <w:rFonts w:ascii="Arial" w:hAnsi="Arial" w:cs="Arial"/>
                <w:sz w:val="22"/>
                <w:szCs w:val="22"/>
                <w:lang w:val="en-GB"/>
              </w:rPr>
            </w:pPr>
            <w:r w:rsidRPr="00E0277B">
              <w:rPr>
                <w:rFonts w:ascii="Arial" w:hAnsi="Arial" w:cs="Arial"/>
                <w:sz w:val="22"/>
                <w:szCs w:val="22"/>
                <w:lang w:val="en-GB"/>
              </w:rPr>
              <w:t>ratio of the baseline immune activation rate and the immune apoptosis rate when the self-activation rate is half its maximum</w:t>
            </w:r>
          </w:p>
        </w:tc>
        <w:tc>
          <w:tcPr>
            <w:tcW w:w="1080" w:type="dxa"/>
          </w:tcPr>
          <w:p w14:paraId="50A761BD" w14:textId="1EFAF2F2" w:rsidR="00E0277B" w:rsidRDefault="00E0277B" w:rsidP="00E0277B">
            <w:pPr>
              <w:jc w:val="both"/>
              <w:rPr>
                <w:rFonts w:ascii="Arial" w:hAnsi="Arial" w:cs="Arial"/>
                <w:sz w:val="22"/>
                <w:szCs w:val="22"/>
                <w:lang w:val="en-GB"/>
              </w:rPr>
            </w:pPr>
          </w:p>
        </w:tc>
      </w:tr>
      <w:tr w:rsidR="00E0277B" w14:paraId="49979C0D" w14:textId="77777777" w:rsidTr="00AC4B1E">
        <w:tc>
          <w:tcPr>
            <w:tcW w:w="1647" w:type="dxa"/>
          </w:tcPr>
          <w:p w14:paraId="1E3A0D37" w14:textId="5847CF7A" w:rsidR="00E0277B" w:rsidRDefault="00E0277B" w:rsidP="00E0277B">
            <w:pPr>
              <w:jc w:val="both"/>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σ</m:t>
                    </m:r>
                  </m:e>
                  <m:sub>
                    <m:r>
                      <w:rPr>
                        <w:rFonts w:ascii="Cambria Math" w:hAnsi="Cambria Math" w:cs="Arial"/>
                        <w:sz w:val="22"/>
                        <w:szCs w:val="22"/>
                        <w:lang w:val="en-GB"/>
                      </w:rPr>
                      <m:t>i</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num>
                  <m:den>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den>
                </m:f>
              </m:oMath>
            </m:oMathPara>
          </w:p>
        </w:tc>
        <w:tc>
          <w:tcPr>
            <w:tcW w:w="6628" w:type="dxa"/>
          </w:tcPr>
          <w:p w14:paraId="39B26996" w14:textId="77777777" w:rsidR="00E0277B" w:rsidRDefault="00E0277B" w:rsidP="00E0277B">
            <w:pPr>
              <w:jc w:val="both"/>
              <w:rPr>
                <w:rFonts w:ascii="Arial" w:hAnsi="Arial" w:cs="Arial"/>
                <w:sz w:val="22"/>
                <w:szCs w:val="22"/>
                <w:lang w:val="en-GB"/>
              </w:rPr>
            </w:pPr>
            <w:r>
              <w:rPr>
                <w:rFonts w:ascii="Arial" w:hAnsi="Arial" w:cs="Arial"/>
                <w:sz w:val="22"/>
                <w:szCs w:val="22"/>
                <w:lang w:val="en-GB"/>
              </w:rPr>
              <w:t>Maximum T-helper cell self-activation</w:t>
            </w:r>
          </w:p>
          <w:p w14:paraId="3896C66F" w14:textId="6A9F9DC2" w:rsidR="00E0277B" w:rsidRPr="00E0277B" w:rsidRDefault="00E0277B" w:rsidP="00E0277B">
            <w:pPr>
              <w:pStyle w:val="ListParagraph"/>
              <w:numPr>
                <w:ilvl w:val="0"/>
                <w:numId w:val="2"/>
              </w:numPr>
              <w:jc w:val="both"/>
              <w:rPr>
                <w:rFonts w:ascii="Arial" w:hAnsi="Arial" w:cs="Arial"/>
                <w:sz w:val="22"/>
                <w:szCs w:val="22"/>
                <w:lang w:val="en-GB"/>
              </w:rPr>
            </w:pPr>
            <w:r w:rsidRPr="00E0277B">
              <w:rPr>
                <w:rFonts w:ascii="Arial" w:hAnsi="Arial" w:cs="Arial"/>
                <w:sz w:val="22"/>
                <w:szCs w:val="22"/>
                <w:lang w:val="en-GB"/>
              </w:rPr>
              <w:t xml:space="preserve">ratio of the maximum </w:t>
            </w:r>
            <w:proofErr w:type="spellStart"/>
            <w:r w:rsidRPr="00E0277B">
              <w:rPr>
                <w:rFonts w:ascii="Arial" w:hAnsi="Arial" w:cs="Arial"/>
                <w:sz w:val="22"/>
                <w:szCs w:val="22"/>
                <w:lang w:val="en-GB"/>
              </w:rPr>
              <w:t>self activation</w:t>
            </w:r>
            <w:proofErr w:type="spellEnd"/>
            <w:r w:rsidRPr="00E0277B">
              <w:rPr>
                <w:rFonts w:ascii="Arial" w:hAnsi="Arial" w:cs="Arial"/>
                <w:sz w:val="22"/>
                <w:szCs w:val="22"/>
                <w:lang w:val="en-GB"/>
              </w:rPr>
              <w:t xml:space="preserve"> rate and the immune apoptosis rate when the self-activation rate is half its maximum</w:t>
            </w:r>
          </w:p>
        </w:tc>
        <w:tc>
          <w:tcPr>
            <w:tcW w:w="1080" w:type="dxa"/>
          </w:tcPr>
          <w:p w14:paraId="5AF5A18D" w14:textId="1C46EAD5" w:rsidR="00E0277B" w:rsidRDefault="00E0277B" w:rsidP="00E0277B">
            <w:pPr>
              <w:jc w:val="both"/>
              <w:rPr>
                <w:rFonts w:ascii="Arial" w:hAnsi="Arial" w:cs="Arial"/>
                <w:sz w:val="22"/>
                <w:szCs w:val="22"/>
                <w:lang w:val="en-GB"/>
              </w:rPr>
            </w:pPr>
          </w:p>
        </w:tc>
      </w:tr>
      <w:tr w:rsidR="00E0277B" w14:paraId="30365B4D" w14:textId="77777777" w:rsidTr="00AC4B1E">
        <w:tc>
          <w:tcPr>
            <w:tcW w:w="1647" w:type="dxa"/>
          </w:tcPr>
          <w:p w14:paraId="5B2DF3D3" w14:textId="55EF680A" w:rsidR="00E0277B" w:rsidRDefault="00E0277B" w:rsidP="00E0277B">
            <w:pPr>
              <w:jc w:val="both"/>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ij</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I</m:t>
                    </m:r>
                  </m:e>
                  <m:sub>
                    <m:r>
                      <w:rPr>
                        <w:rFonts w:ascii="Cambria Math" w:hAnsi="Cambria Math" w:cs="Arial"/>
                        <w:sz w:val="22"/>
                        <w:szCs w:val="22"/>
                        <w:lang w:val="en-GB"/>
                      </w:rPr>
                      <m:t>ij</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oMath>
            </m:oMathPara>
          </w:p>
        </w:tc>
        <w:tc>
          <w:tcPr>
            <w:tcW w:w="6628" w:type="dxa"/>
          </w:tcPr>
          <w:p w14:paraId="0DCA688B" w14:textId="77777777" w:rsidR="00E0277B" w:rsidRDefault="00E0277B" w:rsidP="00E0277B">
            <w:pPr>
              <w:jc w:val="both"/>
              <w:rPr>
                <w:rFonts w:ascii="Arial" w:hAnsi="Arial" w:cs="Arial"/>
                <w:sz w:val="22"/>
                <w:szCs w:val="22"/>
                <w:lang w:val="en-GB"/>
              </w:rPr>
            </w:pPr>
            <w:r>
              <w:rPr>
                <w:rFonts w:ascii="Arial" w:hAnsi="Arial" w:cs="Arial"/>
                <w:sz w:val="22"/>
                <w:szCs w:val="22"/>
                <w:lang w:val="en-GB"/>
              </w:rPr>
              <w:t>Half-saturation constant for self-activation</w:t>
            </w:r>
          </w:p>
          <w:p w14:paraId="4D6A62CF" w14:textId="1E8DED5E" w:rsidR="00E0277B" w:rsidRPr="00E0277B" w:rsidRDefault="00E0277B" w:rsidP="00E0277B">
            <w:pPr>
              <w:pStyle w:val="ListParagraph"/>
              <w:numPr>
                <w:ilvl w:val="0"/>
                <w:numId w:val="2"/>
              </w:numPr>
              <w:jc w:val="both"/>
              <w:rPr>
                <w:rFonts w:ascii="Arial" w:hAnsi="Arial" w:cs="Arial"/>
                <w:sz w:val="22"/>
                <w:szCs w:val="22"/>
                <w:lang w:val="en-GB"/>
              </w:rPr>
            </w:pPr>
            <w:r w:rsidRPr="00E0277B">
              <w:rPr>
                <w:rFonts w:ascii="Arial" w:hAnsi="Arial" w:cs="Arial"/>
                <w:sz w:val="22"/>
                <w:szCs w:val="22"/>
                <w:lang w:val="en-GB"/>
              </w:rPr>
              <w:t>ratio of the half-saturation constant for cross-inhibition and the half-saturation constant for self-activation</w:t>
            </w:r>
          </w:p>
        </w:tc>
        <w:tc>
          <w:tcPr>
            <w:tcW w:w="1080" w:type="dxa"/>
          </w:tcPr>
          <w:p w14:paraId="634510C7" w14:textId="67ABBAB4" w:rsidR="00E0277B" w:rsidRDefault="00E0277B" w:rsidP="00E0277B">
            <w:pPr>
              <w:jc w:val="both"/>
              <w:rPr>
                <w:rFonts w:ascii="Arial" w:hAnsi="Arial" w:cs="Arial"/>
                <w:sz w:val="22"/>
                <w:szCs w:val="22"/>
                <w:lang w:val="en-GB"/>
              </w:rPr>
            </w:pPr>
          </w:p>
        </w:tc>
      </w:tr>
      <w:tr w:rsidR="00E0277B" w14:paraId="1E8F144D" w14:textId="77777777" w:rsidTr="00AC4B1E">
        <w:tc>
          <w:tcPr>
            <w:tcW w:w="1647" w:type="dxa"/>
          </w:tcPr>
          <w:p w14:paraId="6749B725" w14:textId="5C7736FA" w:rsidR="00E0277B" w:rsidRDefault="00E0277B" w:rsidP="00E0277B">
            <w:pPr>
              <w:jc w:val="both"/>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χ</m:t>
                    </m:r>
                  </m:e>
                  <m:sub>
                    <m:r>
                      <w:rPr>
                        <w:rFonts w:ascii="Cambria Math" w:hAnsi="Cambria Math" w:cs="Arial"/>
                        <w:sz w:val="22"/>
                        <w:szCs w:val="22"/>
                        <w:lang w:val="en-GB"/>
                      </w:rPr>
                      <m:t>i</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i</m:t>
                        </m:r>
                      </m:sub>
                    </m:sSub>
                  </m:num>
                  <m:den>
                    <m:r>
                      <w:rPr>
                        <w:rFonts w:ascii="Cambria Math" w:hAnsi="Cambria Math" w:cs="Arial"/>
                        <w:sz w:val="22"/>
                        <w:szCs w:val="22"/>
                        <w:lang w:val="en-GB"/>
                      </w:rPr>
                      <m:t>m</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i</m:t>
                        </m:r>
                      </m:sub>
                    </m:sSub>
                  </m:den>
                </m:f>
              </m:oMath>
            </m:oMathPara>
          </w:p>
        </w:tc>
        <w:tc>
          <w:tcPr>
            <w:tcW w:w="6628" w:type="dxa"/>
          </w:tcPr>
          <w:p w14:paraId="49746845" w14:textId="77777777" w:rsidR="00E0277B" w:rsidRDefault="00E0277B" w:rsidP="00E0277B">
            <w:pPr>
              <w:jc w:val="both"/>
              <w:rPr>
                <w:rFonts w:ascii="Arial" w:hAnsi="Arial" w:cs="Arial"/>
                <w:sz w:val="22"/>
                <w:szCs w:val="22"/>
                <w:lang w:val="en-GB"/>
              </w:rPr>
            </w:pPr>
            <w:r>
              <w:rPr>
                <w:rFonts w:ascii="Arial" w:hAnsi="Arial" w:cs="Arial"/>
                <w:sz w:val="22"/>
                <w:szCs w:val="22"/>
                <w:lang w:val="en-GB"/>
              </w:rPr>
              <w:t>Parasite-induced immune activation</w:t>
            </w:r>
          </w:p>
          <w:p w14:paraId="6F2FB856" w14:textId="61D488D9" w:rsidR="00E0277B" w:rsidRPr="00E0277B" w:rsidRDefault="00E0277B" w:rsidP="00E0277B">
            <w:pPr>
              <w:pStyle w:val="ListParagraph"/>
              <w:numPr>
                <w:ilvl w:val="0"/>
                <w:numId w:val="2"/>
              </w:numPr>
              <w:jc w:val="both"/>
              <w:rPr>
                <w:rFonts w:ascii="Arial" w:hAnsi="Arial" w:cs="Arial"/>
                <w:sz w:val="22"/>
                <w:szCs w:val="22"/>
                <w:lang w:val="en-GB"/>
              </w:rPr>
            </w:pPr>
            <w:r w:rsidRPr="00E0277B">
              <w:rPr>
                <w:rFonts w:ascii="Arial" w:hAnsi="Arial" w:cs="Arial"/>
                <w:sz w:val="22"/>
                <w:szCs w:val="22"/>
                <w:lang w:val="en-GB"/>
              </w:rPr>
              <w:t>ratio of the parasite-induced immune activation rate and the immune apoptosis rate when the self-activation rate is half its maximum</w:t>
            </w:r>
          </w:p>
        </w:tc>
        <w:tc>
          <w:tcPr>
            <w:tcW w:w="1080" w:type="dxa"/>
          </w:tcPr>
          <w:p w14:paraId="2D7FF1E3" w14:textId="4226769D" w:rsidR="00E0277B" w:rsidRDefault="00E0277B" w:rsidP="00E0277B">
            <w:pPr>
              <w:jc w:val="both"/>
              <w:rPr>
                <w:rFonts w:ascii="Arial" w:hAnsi="Arial" w:cs="Arial"/>
                <w:sz w:val="22"/>
                <w:szCs w:val="22"/>
                <w:lang w:val="en-GB"/>
              </w:rPr>
            </w:pPr>
          </w:p>
        </w:tc>
      </w:tr>
      <w:tr w:rsidR="00E0277B" w14:paraId="32F047B7" w14:textId="77777777" w:rsidTr="00AC4B1E">
        <w:tc>
          <w:tcPr>
            <w:tcW w:w="1647" w:type="dxa"/>
          </w:tcPr>
          <w:p w14:paraId="3F743A22" w14:textId="6484EB83" w:rsidR="00E0277B" w:rsidRDefault="00E0277B" w:rsidP="00E0277B">
            <w:pPr>
              <w:jc w:val="both"/>
              <w:rPr>
                <w:rFonts w:ascii="Arial" w:hAnsi="Arial" w:cs="Arial"/>
                <w:sz w:val="22"/>
                <w:szCs w:val="22"/>
                <w:lang w:val="en-GB"/>
              </w:rPr>
            </w:pPr>
            <m:oMathPara>
              <m:oMath>
                <m:sSub>
                  <m:sSubPr>
                    <m:ctrlPr>
                      <w:rPr>
                        <w:rFonts w:ascii="Cambria Math" w:hAnsi="Cambria Math" w:cs="Arial"/>
                        <w:i/>
                        <w:sz w:val="22"/>
                        <w:szCs w:val="22"/>
                        <w:lang w:val="en-GB"/>
                      </w:rPr>
                    </m:ctrlPr>
                  </m:sSubPr>
                  <m:e>
                    <m:r>
                      <w:rPr>
                        <w:rFonts w:ascii="Cambria Math" w:hAnsi="Cambria Math" w:cs="Arial"/>
                        <w:sz w:val="22"/>
                        <w:szCs w:val="22"/>
                        <w:lang w:val="en-GB"/>
                      </w:rPr>
                      <m:t>κ</m:t>
                    </m:r>
                  </m:e>
                  <m:sub>
                    <m:r>
                      <w:rPr>
                        <w:rFonts w:ascii="Cambria Math" w:hAnsi="Cambria Math" w:cs="Arial"/>
                        <w:sz w:val="22"/>
                        <w:szCs w:val="22"/>
                        <w:lang w:val="en-GB"/>
                      </w:rPr>
                      <m:t>i</m:t>
                    </m:r>
                  </m:sub>
                </m:sSub>
                <m:r>
                  <w:rPr>
                    <w:rFonts w:ascii="Cambria Math" w:hAnsi="Cambria Math" w:cs="Arial"/>
                    <w:sz w:val="22"/>
                    <w:szCs w:val="22"/>
                    <w:lang w:val="en-GB"/>
                  </w:rPr>
                  <m:t>=</m:t>
                </m:r>
                <m:f>
                  <m:fPr>
                    <m:ctrlPr>
                      <w:rPr>
                        <w:rFonts w:ascii="Cambria Math" w:hAnsi="Cambria Math" w:cs="Arial"/>
                        <w:i/>
                        <w:sz w:val="22"/>
                        <w:szCs w:val="22"/>
                        <w:lang w:val="en-GB"/>
                      </w:rPr>
                    </m:ctrlPr>
                  </m:fPr>
                  <m:num>
                    <m:sSub>
                      <m:sSubPr>
                        <m:ctrlPr>
                          <w:rPr>
                            <w:rFonts w:ascii="Cambria Math" w:hAnsi="Cambria Math" w:cs="Arial"/>
                            <w:i/>
                            <w:sz w:val="22"/>
                            <w:szCs w:val="22"/>
                            <w:lang w:val="en-GB"/>
                          </w:rPr>
                        </m:ctrlPr>
                      </m:sSubPr>
                      <m:e>
                        <m:r>
                          <w:rPr>
                            <w:rFonts w:ascii="Cambria Math" w:hAnsi="Cambria Math" w:cs="Arial"/>
                            <w:sz w:val="22"/>
                            <w:szCs w:val="22"/>
                            <w:lang w:val="en-GB"/>
                          </w:rPr>
                          <m:t>C</m:t>
                        </m:r>
                      </m:e>
                      <m:sub>
                        <m:r>
                          <w:rPr>
                            <w:rFonts w:ascii="Cambria Math" w:hAnsi="Cambria Math" w:cs="Arial"/>
                            <w:sz w:val="22"/>
                            <w:szCs w:val="22"/>
                            <w:lang w:val="en-GB"/>
                          </w:rPr>
                          <m:t>i</m:t>
                        </m:r>
                      </m:sub>
                    </m:sSub>
                  </m:num>
                  <m:den>
                    <m:sSub>
                      <m:sSubPr>
                        <m:ctrlPr>
                          <w:rPr>
                            <w:rFonts w:ascii="Cambria Math" w:hAnsi="Cambria Math" w:cs="Arial"/>
                            <w:i/>
                            <w:sz w:val="22"/>
                            <w:szCs w:val="22"/>
                            <w:lang w:val="en-GB"/>
                          </w:rPr>
                        </m:ctrlPr>
                      </m:sSubPr>
                      <m:e>
                        <m:r>
                          <w:rPr>
                            <w:rFonts w:ascii="Cambria Math" w:hAnsi="Cambria Math" w:cs="Arial"/>
                            <w:sz w:val="22"/>
                            <w:szCs w:val="22"/>
                            <w:lang w:val="en-GB"/>
                          </w:rPr>
                          <m:t>K</m:t>
                        </m:r>
                      </m:e>
                      <m:sub>
                        <m:r>
                          <w:rPr>
                            <w:rFonts w:ascii="Cambria Math" w:hAnsi="Cambria Math" w:cs="Arial"/>
                            <w:sz w:val="22"/>
                            <w:szCs w:val="22"/>
                            <w:lang w:val="en-GB"/>
                          </w:rPr>
                          <m:t>p</m:t>
                        </m:r>
                      </m:sub>
                    </m:sSub>
                  </m:den>
                </m:f>
              </m:oMath>
            </m:oMathPara>
          </w:p>
        </w:tc>
        <w:tc>
          <w:tcPr>
            <w:tcW w:w="6628" w:type="dxa"/>
          </w:tcPr>
          <w:p w14:paraId="1842F575" w14:textId="77777777" w:rsidR="00E0277B" w:rsidRDefault="00E0277B" w:rsidP="00E0277B">
            <w:pPr>
              <w:jc w:val="both"/>
              <w:rPr>
                <w:rFonts w:ascii="Arial" w:hAnsi="Arial" w:cs="Arial"/>
                <w:sz w:val="22"/>
                <w:szCs w:val="22"/>
                <w:lang w:val="en-GB"/>
              </w:rPr>
            </w:pPr>
            <w:r>
              <w:rPr>
                <w:rFonts w:ascii="Arial" w:hAnsi="Arial" w:cs="Arial"/>
                <w:sz w:val="22"/>
                <w:szCs w:val="22"/>
                <w:lang w:val="en-GB"/>
              </w:rPr>
              <w:t>Half-saturation constant for parasite-induced immune activation</w:t>
            </w:r>
          </w:p>
          <w:p w14:paraId="17003EC6" w14:textId="44884135" w:rsidR="00E0277B" w:rsidRPr="00E0277B" w:rsidRDefault="00E0277B" w:rsidP="00E0277B">
            <w:pPr>
              <w:pStyle w:val="ListParagraph"/>
              <w:numPr>
                <w:ilvl w:val="0"/>
                <w:numId w:val="2"/>
              </w:numPr>
              <w:jc w:val="both"/>
              <w:rPr>
                <w:rFonts w:ascii="Arial" w:hAnsi="Arial" w:cs="Arial"/>
                <w:sz w:val="22"/>
                <w:szCs w:val="22"/>
                <w:lang w:val="en-GB"/>
              </w:rPr>
            </w:pPr>
            <w:r w:rsidRPr="00E0277B">
              <w:rPr>
                <w:rFonts w:ascii="Arial" w:hAnsi="Arial" w:cs="Arial"/>
                <w:sz w:val="22"/>
                <w:szCs w:val="22"/>
                <w:lang w:val="en-GB"/>
              </w:rPr>
              <w:t>ratio of half-saturation constant for parasite-induced immune activation and parasite carrying capacity</w:t>
            </w:r>
          </w:p>
        </w:tc>
        <w:tc>
          <w:tcPr>
            <w:tcW w:w="1080" w:type="dxa"/>
          </w:tcPr>
          <w:p w14:paraId="6AE4FE7E" w14:textId="58A13C1A" w:rsidR="00E0277B" w:rsidRDefault="00E0277B" w:rsidP="00E0277B">
            <w:pPr>
              <w:jc w:val="both"/>
              <w:rPr>
                <w:rFonts w:ascii="Arial" w:hAnsi="Arial" w:cs="Arial"/>
                <w:sz w:val="22"/>
                <w:szCs w:val="22"/>
                <w:lang w:val="en-GB"/>
              </w:rPr>
            </w:pPr>
          </w:p>
        </w:tc>
      </w:tr>
      <w:tr w:rsidR="00E0277B" w14:paraId="4D6723C0" w14:textId="77777777" w:rsidTr="00AC4B1E">
        <w:tc>
          <w:tcPr>
            <w:tcW w:w="1647" w:type="dxa"/>
          </w:tcPr>
          <w:p w14:paraId="7E400402" w14:textId="30AE2EB9" w:rsidR="00E0277B" w:rsidRDefault="00AC4B1E" w:rsidP="00E0277B">
            <w:pPr>
              <w:jc w:val="both"/>
              <w:rPr>
                <w:rFonts w:ascii="Arial" w:hAnsi="Arial" w:cs="Arial"/>
                <w:sz w:val="22"/>
                <w:szCs w:val="22"/>
                <w:lang w:val="en-GB"/>
              </w:rPr>
            </w:pPr>
            <m:oMathPara>
              <m:oMath>
                <m:r>
                  <w:rPr>
                    <w:rFonts w:ascii="Cambria Math" w:hAnsi="Cambria Math" w:cs="Arial"/>
                    <w:sz w:val="22"/>
                    <w:szCs w:val="22"/>
                    <w:lang w:val="en-GB"/>
                  </w:rPr>
                  <w:lastRenderedPageBreak/>
                  <m:t>ξ=</m:t>
                </m:r>
                <m:r>
                  <w:rPr>
                    <w:rFonts w:ascii="Cambria Math" w:hAnsi="Cambria Math" w:cs="Arial"/>
                    <w:sz w:val="22"/>
                    <w:szCs w:val="22"/>
                    <w:lang w:val="en-GB"/>
                  </w:rPr>
                  <m:t>r/m</m:t>
                </m:r>
              </m:oMath>
            </m:oMathPara>
          </w:p>
        </w:tc>
        <w:tc>
          <w:tcPr>
            <w:tcW w:w="6628" w:type="dxa"/>
          </w:tcPr>
          <w:p w14:paraId="39A52C5F" w14:textId="77777777" w:rsidR="00E0277B" w:rsidRDefault="00E0277B" w:rsidP="00E0277B">
            <w:pPr>
              <w:jc w:val="both"/>
              <w:rPr>
                <w:rFonts w:ascii="Arial" w:hAnsi="Arial" w:cs="Arial"/>
                <w:sz w:val="22"/>
                <w:szCs w:val="22"/>
                <w:lang w:val="en-GB"/>
              </w:rPr>
            </w:pPr>
            <w:r>
              <w:rPr>
                <w:rFonts w:ascii="Arial" w:hAnsi="Arial" w:cs="Arial"/>
                <w:sz w:val="22"/>
                <w:szCs w:val="22"/>
                <w:lang w:val="en-GB"/>
              </w:rPr>
              <w:t>Parasite maximum growth</w:t>
            </w:r>
          </w:p>
          <w:p w14:paraId="41FEFF0D" w14:textId="5BDFD8ED" w:rsidR="00E0277B" w:rsidRPr="00E0277B" w:rsidRDefault="00E0277B" w:rsidP="00E0277B">
            <w:pPr>
              <w:pStyle w:val="ListParagraph"/>
              <w:numPr>
                <w:ilvl w:val="0"/>
                <w:numId w:val="2"/>
              </w:numPr>
              <w:jc w:val="both"/>
              <w:rPr>
                <w:rFonts w:ascii="Arial" w:hAnsi="Arial" w:cs="Arial"/>
                <w:sz w:val="22"/>
                <w:szCs w:val="22"/>
                <w:lang w:val="en-GB"/>
              </w:rPr>
            </w:pPr>
            <w:r w:rsidRPr="00E0277B">
              <w:rPr>
                <w:rFonts w:ascii="Arial" w:hAnsi="Arial" w:cs="Arial"/>
                <w:sz w:val="22"/>
                <w:szCs w:val="22"/>
                <w:lang w:val="en-GB"/>
              </w:rPr>
              <w:t>ratio of the maximum parasite growth rate and the immune apoptosis rate</w:t>
            </w:r>
          </w:p>
        </w:tc>
        <w:tc>
          <w:tcPr>
            <w:tcW w:w="1080" w:type="dxa"/>
          </w:tcPr>
          <w:p w14:paraId="2D81D5F8" w14:textId="3C8B8DD5" w:rsidR="00E0277B" w:rsidRDefault="00E0277B" w:rsidP="00E0277B">
            <w:pPr>
              <w:jc w:val="both"/>
              <w:rPr>
                <w:rFonts w:ascii="Arial" w:hAnsi="Arial" w:cs="Arial"/>
                <w:sz w:val="22"/>
                <w:szCs w:val="22"/>
                <w:lang w:val="en-GB"/>
              </w:rPr>
            </w:pPr>
          </w:p>
        </w:tc>
      </w:tr>
      <w:tr w:rsidR="00E0277B" w14:paraId="7809C422" w14:textId="77777777" w:rsidTr="00AC4B1E">
        <w:tc>
          <w:tcPr>
            <w:tcW w:w="1647" w:type="dxa"/>
          </w:tcPr>
          <w:p w14:paraId="47843C35" w14:textId="2BF05529" w:rsidR="00E0277B" w:rsidRDefault="00E0277B" w:rsidP="00E0277B">
            <w:pPr>
              <w:jc w:val="both"/>
              <w:rPr>
                <w:sz w:val="22"/>
                <w:szCs w:val="22"/>
                <w:lang w:val="en-GB"/>
              </w:rPr>
            </w:pPr>
            <m:oMathPara>
              <m:oMath>
                <m:r>
                  <w:rPr>
                    <w:rFonts w:ascii="Cambria Math" w:hAnsi="Cambria Math" w:cs="Arial"/>
                    <w:sz w:val="22"/>
                    <w:szCs w:val="22"/>
                    <w:lang w:val="en-GB"/>
                  </w:rPr>
                  <m:t>α=a</m:t>
                </m:r>
                <m:sSub>
                  <m:sSubPr>
                    <m:ctrlPr>
                      <w:rPr>
                        <w:rFonts w:ascii="Cambria Math" w:hAnsi="Cambria Math" w:cs="Arial"/>
                        <w:i/>
                        <w:sz w:val="22"/>
                        <w:szCs w:val="22"/>
                        <w:lang w:val="en-GB"/>
                      </w:rPr>
                    </m:ctrlPr>
                  </m:sSubPr>
                  <m:e>
                    <m:r>
                      <w:rPr>
                        <w:rFonts w:ascii="Cambria Math" w:hAnsi="Cambria Math" w:cs="Arial"/>
                        <w:sz w:val="22"/>
                        <w:szCs w:val="22"/>
                        <w:lang w:val="en-GB"/>
                      </w:rPr>
                      <m:t>S</m:t>
                    </m:r>
                  </m:e>
                  <m:sub>
                    <m:r>
                      <w:rPr>
                        <w:rFonts w:ascii="Cambria Math" w:hAnsi="Cambria Math" w:cs="Arial"/>
                        <w:sz w:val="22"/>
                        <w:szCs w:val="22"/>
                        <w:lang w:val="en-GB"/>
                      </w:rPr>
                      <m:t>2</m:t>
                    </m:r>
                  </m:sub>
                </m:sSub>
                <m:r>
                  <w:rPr>
                    <w:rFonts w:ascii="Cambria Math" w:hAnsi="Cambria Math" w:cs="Arial"/>
                    <w:sz w:val="22"/>
                    <w:szCs w:val="22"/>
                    <w:lang w:val="en-GB"/>
                  </w:rPr>
                  <m:t>/m</m:t>
                </m:r>
              </m:oMath>
            </m:oMathPara>
          </w:p>
        </w:tc>
        <w:tc>
          <w:tcPr>
            <w:tcW w:w="6628" w:type="dxa"/>
          </w:tcPr>
          <w:p w14:paraId="345B521E" w14:textId="77777777" w:rsidR="00E0277B" w:rsidRDefault="00E0277B" w:rsidP="00E0277B">
            <w:pPr>
              <w:jc w:val="both"/>
              <w:rPr>
                <w:rFonts w:ascii="Arial" w:hAnsi="Arial" w:cs="Arial"/>
                <w:sz w:val="22"/>
                <w:szCs w:val="22"/>
                <w:lang w:val="en-GB"/>
              </w:rPr>
            </w:pPr>
            <w:r>
              <w:rPr>
                <w:rFonts w:ascii="Arial" w:hAnsi="Arial" w:cs="Arial"/>
                <w:sz w:val="22"/>
                <w:szCs w:val="22"/>
                <w:lang w:val="en-GB"/>
              </w:rPr>
              <w:t>Parasite mortality per immune cell</w:t>
            </w:r>
          </w:p>
          <w:p w14:paraId="7335DC28" w14:textId="13E3A343" w:rsidR="00E0277B" w:rsidRPr="00E0277B" w:rsidRDefault="00E0277B" w:rsidP="00E0277B">
            <w:pPr>
              <w:pStyle w:val="ListParagraph"/>
              <w:numPr>
                <w:ilvl w:val="0"/>
                <w:numId w:val="2"/>
              </w:numPr>
              <w:jc w:val="both"/>
              <w:rPr>
                <w:rFonts w:ascii="Arial" w:hAnsi="Arial" w:cs="Arial"/>
                <w:sz w:val="22"/>
                <w:szCs w:val="22"/>
                <w:lang w:val="en-GB"/>
              </w:rPr>
            </w:pPr>
            <w:r>
              <w:rPr>
                <w:rFonts w:ascii="Arial" w:hAnsi="Arial" w:cs="Arial"/>
                <w:sz w:val="22"/>
                <w:szCs w:val="22"/>
                <w:lang w:val="en-GB"/>
              </w:rPr>
              <w:t>ratio of the parasite killing rate when the self-activation rate is half its maximum and immune apo</w:t>
            </w:r>
            <w:r w:rsidR="00AC4B1E">
              <w:rPr>
                <w:rFonts w:ascii="Arial" w:hAnsi="Arial" w:cs="Arial"/>
                <w:sz w:val="22"/>
                <w:szCs w:val="22"/>
                <w:lang w:val="en-GB"/>
              </w:rPr>
              <w:t>ptosis rate</w:t>
            </w:r>
          </w:p>
        </w:tc>
        <w:tc>
          <w:tcPr>
            <w:tcW w:w="1080" w:type="dxa"/>
          </w:tcPr>
          <w:p w14:paraId="4BF5A839" w14:textId="50CCFCCB" w:rsidR="00E0277B" w:rsidRDefault="00E0277B" w:rsidP="00E0277B">
            <w:pPr>
              <w:jc w:val="both"/>
              <w:rPr>
                <w:rFonts w:ascii="Arial" w:hAnsi="Arial" w:cs="Arial"/>
                <w:sz w:val="22"/>
                <w:szCs w:val="22"/>
                <w:lang w:val="en-GB"/>
              </w:rPr>
            </w:pPr>
          </w:p>
        </w:tc>
      </w:tr>
    </w:tbl>
    <w:p w14:paraId="4AB01C1B" w14:textId="4330040C" w:rsidR="003F3306" w:rsidRDefault="003F3306" w:rsidP="00760B5E">
      <w:pPr>
        <w:jc w:val="both"/>
        <w:rPr>
          <w:rFonts w:ascii="Arial" w:hAnsi="Arial" w:cs="Arial"/>
          <w:sz w:val="22"/>
          <w:szCs w:val="22"/>
          <w:lang w:val="en-GB"/>
        </w:rPr>
      </w:pPr>
    </w:p>
    <w:p w14:paraId="24182477" w14:textId="4D3BB67B" w:rsidR="00783C95" w:rsidRDefault="00783C95" w:rsidP="00760B5E">
      <w:pPr>
        <w:jc w:val="both"/>
        <w:rPr>
          <w:rFonts w:ascii="Arial" w:hAnsi="Arial" w:cs="Arial"/>
          <w:sz w:val="22"/>
          <w:szCs w:val="22"/>
          <w:lang w:val="en-GB"/>
        </w:rPr>
      </w:pPr>
    </w:p>
    <w:p w14:paraId="06D470F1" w14:textId="06E0E8BF" w:rsidR="00783C95" w:rsidRDefault="00783C95" w:rsidP="00760B5E">
      <w:pPr>
        <w:jc w:val="both"/>
        <w:rPr>
          <w:rFonts w:ascii="Arial" w:hAnsi="Arial" w:cs="Arial"/>
          <w:sz w:val="22"/>
          <w:szCs w:val="22"/>
          <w:lang w:val="en-GB"/>
        </w:rPr>
      </w:pPr>
    </w:p>
    <w:p w14:paraId="7D4D929E" w14:textId="23FEB02F" w:rsidR="00931DAC" w:rsidRDefault="00931DAC" w:rsidP="00760B5E">
      <w:pPr>
        <w:jc w:val="both"/>
        <w:rPr>
          <w:rFonts w:ascii="Arial" w:hAnsi="Arial" w:cs="Arial"/>
          <w:sz w:val="22"/>
          <w:szCs w:val="22"/>
          <w:lang w:val="en-GB"/>
        </w:rPr>
      </w:pPr>
    </w:p>
    <w:p w14:paraId="7CB9CD6B" w14:textId="4DE7D2D7" w:rsidR="00931DAC" w:rsidRDefault="00931DAC" w:rsidP="00760B5E">
      <w:pPr>
        <w:jc w:val="both"/>
        <w:rPr>
          <w:rFonts w:ascii="Arial" w:hAnsi="Arial" w:cs="Arial"/>
          <w:sz w:val="22"/>
          <w:szCs w:val="22"/>
          <w:lang w:val="en-GB"/>
        </w:rPr>
      </w:pPr>
    </w:p>
    <w:p w14:paraId="5027A174" w14:textId="7BCCA207" w:rsidR="00760B5E" w:rsidRDefault="003F3306">
      <w:pPr>
        <w:rPr>
          <w:rFonts w:ascii="Arial" w:hAnsi="Arial" w:cs="Arial"/>
          <w:b/>
          <w:bCs/>
          <w:sz w:val="22"/>
          <w:szCs w:val="22"/>
          <w:lang w:val="en-GB"/>
        </w:rPr>
      </w:pPr>
      <w:r>
        <w:rPr>
          <w:rFonts w:ascii="Arial" w:hAnsi="Arial" w:cs="Arial"/>
          <w:b/>
          <w:bCs/>
          <w:sz w:val="22"/>
          <w:szCs w:val="22"/>
          <w:lang w:val="en-GB"/>
        </w:rPr>
        <w:t>Discussion</w:t>
      </w:r>
    </w:p>
    <w:p w14:paraId="7470E77E" w14:textId="7F8636DA" w:rsidR="002F1BDB" w:rsidRDefault="002F1BDB">
      <w:pPr>
        <w:rPr>
          <w:rFonts w:ascii="Arial" w:hAnsi="Arial" w:cs="Arial"/>
          <w:sz w:val="22"/>
          <w:szCs w:val="22"/>
          <w:lang w:val="en-GB"/>
        </w:rPr>
      </w:pPr>
      <w:r>
        <w:rPr>
          <w:rFonts w:ascii="Arial" w:hAnsi="Arial" w:cs="Arial"/>
          <w:sz w:val="22"/>
          <w:szCs w:val="22"/>
          <w:lang w:val="en-GB"/>
        </w:rPr>
        <w:t xml:space="preserve">Theoretical immunologists have long been aware that immune polarization, whether of T cell populations or individual T cell phenotypes, is driven by self-activating and cross-inhibiting feedback processes (e.g., Th1 cytokines increasing expression of the transcription factor T-bet, which regulates expression of Th1 cytokines; van den Ham and de Boer 2008, Yates et al. 2000, 2004). However, this model is the first we are aware of to connect those immune feedbacks to a model of parasite growth, showing how qualitatively distinct infection outcomes (clearance versus chronicity) can result from changing the initial immune and parasite conditions, and how changing the strength of these feedbacks can alter the </w:t>
      </w:r>
      <w:r w:rsidR="009C69DD">
        <w:rPr>
          <w:rFonts w:ascii="Arial" w:hAnsi="Arial" w:cs="Arial"/>
          <w:sz w:val="22"/>
          <w:szCs w:val="22"/>
          <w:lang w:val="en-GB"/>
        </w:rPr>
        <w:t xml:space="preserve">potential for </w:t>
      </w:r>
      <w:proofErr w:type="spellStart"/>
      <w:r w:rsidR="009C69DD">
        <w:rPr>
          <w:rFonts w:ascii="Arial" w:hAnsi="Arial" w:cs="Arial"/>
          <w:sz w:val="22"/>
          <w:szCs w:val="22"/>
          <w:lang w:val="en-GB"/>
        </w:rPr>
        <w:t>multistability</w:t>
      </w:r>
      <w:proofErr w:type="spellEnd"/>
      <w:r w:rsidR="009C69DD">
        <w:rPr>
          <w:rFonts w:ascii="Arial" w:hAnsi="Arial" w:cs="Arial"/>
          <w:sz w:val="22"/>
          <w:szCs w:val="22"/>
          <w:lang w:val="en-GB"/>
        </w:rPr>
        <w:t>.</w:t>
      </w:r>
      <w:r w:rsidR="00361ACD">
        <w:rPr>
          <w:rFonts w:ascii="Arial" w:hAnsi="Arial" w:cs="Arial"/>
          <w:sz w:val="22"/>
          <w:szCs w:val="22"/>
          <w:lang w:val="en-GB"/>
        </w:rPr>
        <w:t xml:space="preserve"> </w:t>
      </w:r>
    </w:p>
    <w:p w14:paraId="5AF333D1" w14:textId="3F17C50C" w:rsidR="00361ACD" w:rsidRDefault="00361ACD">
      <w:pPr>
        <w:rPr>
          <w:rFonts w:ascii="Arial" w:hAnsi="Arial" w:cs="Arial"/>
          <w:sz w:val="22"/>
          <w:szCs w:val="22"/>
          <w:lang w:val="en-GB"/>
        </w:rPr>
      </w:pPr>
    </w:p>
    <w:p w14:paraId="0DEF3B53" w14:textId="59F34686" w:rsidR="00361ACD" w:rsidRDefault="00361ACD">
      <w:pPr>
        <w:rPr>
          <w:rFonts w:ascii="Arial" w:hAnsi="Arial" w:cs="Arial"/>
          <w:sz w:val="22"/>
          <w:szCs w:val="22"/>
          <w:lang w:val="en-GB"/>
        </w:rPr>
      </w:pPr>
      <w:r>
        <w:rPr>
          <w:rFonts w:ascii="Arial" w:hAnsi="Arial" w:cs="Arial"/>
          <w:sz w:val="22"/>
          <w:szCs w:val="22"/>
          <w:lang w:val="en-GB"/>
        </w:rPr>
        <w:t xml:space="preserve">These feedback mechanisms are essential components of the immune response. Theoretical ecologists often analogize immune-parasite interactions with predator-prey interactions, but it is the self-activating and cross-inhibiting aspects of the immune response that give the lie to that analogy. Parasite clearance is only possible because of these immune-driven feedback loops; in the absence of immune self-activation, when parasite abundances become low, so would immune activation, leading to coexistence of the immune system and parasite. However, these immune feedbacks can be hijacked by parasites to their own ends. For example, the mouse whipworm, </w:t>
      </w:r>
      <w:r>
        <w:rPr>
          <w:rFonts w:ascii="Arial" w:hAnsi="Arial" w:cs="Arial"/>
          <w:i/>
          <w:iCs/>
          <w:sz w:val="22"/>
          <w:szCs w:val="22"/>
          <w:lang w:val="en-GB"/>
        </w:rPr>
        <w:t xml:space="preserve">Trichuris </w:t>
      </w:r>
      <w:proofErr w:type="spellStart"/>
      <w:r>
        <w:rPr>
          <w:rFonts w:ascii="Arial" w:hAnsi="Arial" w:cs="Arial"/>
          <w:i/>
          <w:iCs/>
          <w:sz w:val="22"/>
          <w:szCs w:val="22"/>
          <w:lang w:val="en-GB"/>
        </w:rPr>
        <w:t>muris</w:t>
      </w:r>
      <w:proofErr w:type="spellEnd"/>
      <w:r>
        <w:rPr>
          <w:rFonts w:ascii="Arial" w:hAnsi="Arial" w:cs="Arial"/>
          <w:sz w:val="22"/>
          <w:szCs w:val="22"/>
          <w:lang w:val="en-GB"/>
        </w:rPr>
        <w:t xml:space="preserve">, produces </w:t>
      </w:r>
      <w:r w:rsidR="004311F0">
        <w:rPr>
          <w:rFonts w:ascii="Arial" w:hAnsi="Arial" w:cs="Arial"/>
          <w:sz w:val="22"/>
          <w:szCs w:val="22"/>
          <w:lang w:val="en-GB"/>
        </w:rPr>
        <w:t xml:space="preserve">an </w:t>
      </w:r>
      <w:r>
        <w:rPr>
          <w:rFonts w:ascii="Arial" w:hAnsi="Arial" w:cs="Arial"/>
          <w:sz w:val="22"/>
          <w:szCs w:val="22"/>
          <w:lang w:val="en-GB"/>
        </w:rPr>
        <w:t>excretory/secretory product that immunomodulate</w:t>
      </w:r>
      <w:r w:rsidR="004311F0">
        <w:rPr>
          <w:rFonts w:ascii="Arial" w:hAnsi="Arial" w:cs="Arial"/>
          <w:sz w:val="22"/>
          <w:szCs w:val="22"/>
          <w:lang w:val="en-GB"/>
        </w:rPr>
        <w:t>s</w:t>
      </w:r>
      <w:r>
        <w:rPr>
          <w:rFonts w:ascii="Arial" w:hAnsi="Arial" w:cs="Arial"/>
          <w:sz w:val="22"/>
          <w:szCs w:val="22"/>
          <w:lang w:val="en-GB"/>
        </w:rPr>
        <w:t xml:space="preserve"> the host by </w:t>
      </w:r>
      <w:r w:rsidR="004311F0">
        <w:rPr>
          <w:rFonts w:ascii="Arial" w:hAnsi="Arial" w:cs="Arial"/>
          <w:sz w:val="22"/>
          <w:szCs w:val="22"/>
          <w:lang w:val="en-GB"/>
        </w:rPr>
        <w:t>binding to a key Th2 cytokine (Bancroft et al. 2019); this inhibition causes the system to polarize towards an inappropriate Th1 response that is unable to clear the parasite (Cliffe et al. 2005).</w:t>
      </w:r>
      <w:r>
        <w:rPr>
          <w:rFonts w:ascii="Arial" w:hAnsi="Arial" w:cs="Arial"/>
          <w:i/>
          <w:iCs/>
          <w:sz w:val="22"/>
          <w:szCs w:val="22"/>
          <w:lang w:val="en-GB"/>
        </w:rPr>
        <w:t xml:space="preserve"> </w:t>
      </w:r>
      <w:r>
        <w:rPr>
          <w:rFonts w:ascii="Arial" w:hAnsi="Arial" w:cs="Arial"/>
          <w:sz w:val="22"/>
          <w:szCs w:val="22"/>
          <w:lang w:val="en-GB"/>
        </w:rPr>
        <w:t>Thus we find, lying within the feedback mechanisms of the immune response itself, the seeds of the immune system’s failure to clear a parasitic infection.</w:t>
      </w:r>
    </w:p>
    <w:p w14:paraId="64967F75" w14:textId="77777777" w:rsidR="002F1BDB" w:rsidRPr="002F1BDB" w:rsidRDefault="002F1BDB">
      <w:pPr>
        <w:rPr>
          <w:rFonts w:ascii="Arial" w:hAnsi="Arial" w:cs="Arial"/>
          <w:sz w:val="22"/>
          <w:szCs w:val="22"/>
          <w:lang w:val="en-GB"/>
        </w:rPr>
      </w:pPr>
    </w:p>
    <w:p w14:paraId="412E97DC" w14:textId="6398048B" w:rsidR="003F3306" w:rsidRDefault="003F3306">
      <w:pPr>
        <w:rPr>
          <w:rFonts w:ascii="Arial" w:hAnsi="Arial" w:cs="Arial"/>
          <w:sz w:val="22"/>
          <w:szCs w:val="22"/>
          <w:lang w:val="en-GB"/>
        </w:rPr>
      </w:pPr>
      <w:r w:rsidRPr="002F1BDB">
        <w:rPr>
          <w:rFonts w:ascii="Arial" w:hAnsi="Arial" w:cs="Arial"/>
          <w:sz w:val="22"/>
          <w:szCs w:val="22"/>
          <w:lang w:val="en-GB"/>
        </w:rPr>
        <w:t>In the model of van Leeuwen et al., the positive feedback loop is</w:t>
      </w:r>
      <w:r w:rsidR="00830364">
        <w:rPr>
          <w:rFonts w:ascii="Arial" w:hAnsi="Arial" w:cs="Arial"/>
          <w:sz w:val="22"/>
          <w:szCs w:val="22"/>
          <w:lang w:val="en-GB"/>
        </w:rPr>
        <w:t xml:space="preserve"> that</w:t>
      </w:r>
      <w:r w:rsidRPr="002F1BDB">
        <w:rPr>
          <w:rFonts w:ascii="Arial" w:hAnsi="Arial" w:cs="Arial"/>
          <w:sz w:val="22"/>
          <w:szCs w:val="22"/>
          <w:lang w:val="en-GB"/>
        </w:rPr>
        <w:t xml:space="preserve"> parasite growth </w:t>
      </w:r>
      <w:proofErr w:type="gramStart"/>
      <w:r w:rsidRPr="002F1BDB">
        <w:rPr>
          <w:rFonts w:ascii="Arial" w:hAnsi="Arial" w:cs="Arial"/>
          <w:sz w:val="22"/>
          <w:szCs w:val="22"/>
          <w:lang w:val="en-GB"/>
        </w:rPr>
        <w:t>reduce</w:t>
      </w:r>
      <w:proofErr w:type="gramEnd"/>
      <w:r w:rsidRPr="002F1BDB">
        <w:rPr>
          <w:rFonts w:ascii="Arial" w:hAnsi="Arial" w:cs="Arial"/>
          <w:sz w:val="22"/>
          <w:szCs w:val="22"/>
          <w:lang w:val="en-GB"/>
        </w:rPr>
        <w:t xml:space="preserve"> resources that increase immunity that reduces parasite growth; in the model of </w:t>
      </w:r>
      <w:proofErr w:type="spellStart"/>
      <w:r w:rsidRPr="002F1BDB">
        <w:rPr>
          <w:rFonts w:ascii="Arial" w:hAnsi="Arial" w:cs="Arial"/>
          <w:sz w:val="22"/>
          <w:szCs w:val="22"/>
          <w:lang w:val="en-GB"/>
        </w:rPr>
        <w:t>Ellner</w:t>
      </w:r>
      <w:proofErr w:type="spellEnd"/>
      <w:r w:rsidRPr="002F1BDB">
        <w:rPr>
          <w:rFonts w:ascii="Arial" w:hAnsi="Arial" w:cs="Arial"/>
          <w:sz w:val="22"/>
          <w:szCs w:val="22"/>
          <w:lang w:val="en-GB"/>
        </w:rPr>
        <w:t xml:space="preserve"> et al., the positive feedback loop is</w:t>
      </w:r>
      <w:r w:rsidR="00830364">
        <w:rPr>
          <w:rFonts w:ascii="Arial" w:hAnsi="Arial" w:cs="Arial"/>
          <w:sz w:val="22"/>
          <w:szCs w:val="22"/>
          <w:lang w:val="en-GB"/>
        </w:rPr>
        <w:t xml:space="preserve"> that</w:t>
      </w:r>
      <w:r w:rsidRPr="002F1BDB">
        <w:rPr>
          <w:rFonts w:ascii="Arial" w:hAnsi="Arial" w:cs="Arial"/>
          <w:sz w:val="22"/>
          <w:szCs w:val="22"/>
          <w:lang w:val="en-GB"/>
        </w:rPr>
        <w:t xml:space="preserve"> parasite growth reduces the immune response that reduces parasite growth.</w:t>
      </w:r>
      <w:r w:rsidR="00830364">
        <w:rPr>
          <w:rFonts w:ascii="Arial" w:hAnsi="Arial" w:cs="Arial"/>
          <w:sz w:val="22"/>
          <w:szCs w:val="22"/>
          <w:lang w:val="en-GB"/>
        </w:rPr>
        <w:t xml:space="preserve"> Thus, in both models, the acute vs. chronic thresholds are created by the parasite actively manipulating its host. Here, we show that the positive feedback (and mutual inhibition) loops inherent to the immune response can produce these thresholds as well, such that even a parasite that is not capable of direct immunomanipulation can still trigger incorrect immune polarization; for example, even a parasite that stimulates a strong Th2 response can potentially become chronic if the immune system starts out biased towards a Th1 response. </w:t>
      </w:r>
    </w:p>
    <w:p w14:paraId="75F2BA41" w14:textId="4A281891" w:rsidR="007C5582" w:rsidRDefault="007C5582">
      <w:pPr>
        <w:rPr>
          <w:rFonts w:ascii="Arial" w:hAnsi="Arial" w:cs="Arial"/>
          <w:sz w:val="22"/>
          <w:szCs w:val="22"/>
          <w:lang w:val="en-GB"/>
        </w:rPr>
      </w:pPr>
    </w:p>
    <w:p w14:paraId="7F4342B2" w14:textId="2BE1996D" w:rsidR="002F1BDB" w:rsidRDefault="002F1BDB">
      <w:pPr>
        <w:rPr>
          <w:rFonts w:ascii="Arial" w:hAnsi="Arial" w:cs="Arial"/>
          <w:sz w:val="22"/>
          <w:szCs w:val="22"/>
          <w:lang w:val="en-GB"/>
        </w:rPr>
      </w:pPr>
      <w:r>
        <w:rPr>
          <w:rFonts w:ascii="Arial" w:hAnsi="Arial" w:cs="Arial"/>
          <w:sz w:val="22"/>
          <w:szCs w:val="22"/>
          <w:lang w:val="en-GB"/>
        </w:rPr>
        <w:t xml:space="preserve">The mathematical analysis in the Supplemental Information and the numerical analysis in Fig. 1 both show that the magnitude of the activation rate strongly influences the potential for </w:t>
      </w:r>
      <w:proofErr w:type="spellStart"/>
      <w:r>
        <w:rPr>
          <w:rFonts w:ascii="Arial" w:hAnsi="Arial" w:cs="Arial"/>
          <w:sz w:val="22"/>
          <w:szCs w:val="22"/>
          <w:lang w:val="en-GB"/>
        </w:rPr>
        <w:t>multistability</w:t>
      </w:r>
      <w:proofErr w:type="spellEnd"/>
      <w:r>
        <w:rPr>
          <w:rFonts w:ascii="Arial" w:hAnsi="Arial" w:cs="Arial"/>
          <w:sz w:val="22"/>
          <w:szCs w:val="22"/>
          <w:lang w:val="en-GB"/>
        </w:rPr>
        <w:t xml:space="preserve">, with </w:t>
      </w:r>
      <w:proofErr w:type="spellStart"/>
      <w:r>
        <w:rPr>
          <w:rFonts w:ascii="Arial" w:hAnsi="Arial" w:cs="Arial"/>
          <w:sz w:val="22"/>
          <w:szCs w:val="22"/>
          <w:lang w:val="en-GB"/>
        </w:rPr>
        <w:t>multistability</w:t>
      </w:r>
      <w:proofErr w:type="spellEnd"/>
      <w:r>
        <w:rPr>
          <w:rFonts w:ascii="Arial" w:hAnsi="Arial" w:cs="Arial"/>
          <w:sz w:val="22"/>
          <w:szCs w:val="22"/>
          <w:lang w:val="en-GB"/>
        </w:rPr>
        <w:t xml:space="preserve"> becoming less likely as activation rate increases. This makes biological sense: if the immune system is strongly stimulated, then the possible dynamical outcomes should become more limited as the immune dynamics are more strongly pushed towards polarization.</w:t>
      </w:r>
      <w:r w:rsidR="00CD4AF3">
        <w:rPr>
          <w:rFonts w:ascii="Arial" w:hAnsi="Arial" w:cs="Arial"/>
          <w:sz w:val="22"/>
          <w:szCs w:val="22"/>
          <w:lang w:val="en-GB"/>
        </w:rPr>
        <w:t xml:space="preserve"> The analysis in the Supplemental Information also reveals the importance </w:t>
      </w:r>
      <w:r w:rsidR="00CD4AF3">
        <w:rPr>
          <w:rFonts w:ascii="Arial" w:hAnsi="Arial" w:cs="Arial"/>
          <w:sz w:val="22"/>
          <w:szCs w:val="22"/>
          <w:lang w:val="en-GB"/>
        </w:rPr>
        <w:lastRenderedPageBreak/>
        <w:t xml:space="preserve">of relative sensitivity of self-activation versus cross-inhibition. The figures shown in the main text keep self-activation much stronger than cross-inhibition by setting the parameter </w:t>
      </w:r>
      <m:oMath>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12</m:t>
            </m:r>
          </m:sub>
        </m:sSub>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ι</m:t>
            </m:r>
          </m:e>
          <m:sub>
            <m:r>
              <w:rPr>
                <w:rFonts w:ascii="Cambria Math" w:hAnsi="Cambria Math" w:cs="Arial"/>
                <w:sz w:val="22"/>
                <w:szCs w:val="22"/>
                <w:lang w:val="en-GB"/>
              </w:rPr>
              <m:t>21</m:t>
            </m:r>
          </m:sub>
        </m:sSub>
        <m:r>
          <w:rPr>
            <w:rFonts w:ascii="Cambria Math" w:hAnsi="Cambria Math" w:cs="Arial"/>
            <w:sz w:val="22"/>
            <w:szCs w:val="22"/>
            <w:lang w:val="en-GB"/>
          </w:rPr>
          <m:t>=10</m:t>
        </m:r>
      </m:oMath>
      <w:r w:rsidR="00CD4AF3">
        <w:rPr>
          <w:rFonts w:ascii="Arial" w:hAnsi="Arial" w:cs="Arial"/>
          <w:sz w:val="22"/>
          <w:szCs w:val="22"/>
          <w:lang w:val="en-GB"/>
        </w:rPr>
        <w:t>. In the Supplemental Information, we show that as that parameter decreases, and cross-inhibition becomes more sensitive to changes in T-cell abundance than self-activation, then the dynamics become simpler. In particular, if the parasite stimulates Th1 and Th2 immunity relatively equally, then the system is very likely to become trapped at a low-activation equilibrium where the immune response remains “off,” whereas if the parasite stimulates Th2 immunity more strongly than Th1, the only outcome is rapid clearance.</w:t>
      </w:r>
    </w:p>
    <w:p w14:paraId="08C7B5FB" w14:textId="709D0751" w:rsidR="00CD4AF3" w:rsidRDefault="00CD4AF3">
      <w:pPr>
        <w:rPr>
          <w:rFonts w:ascii="Arial" w:hAnsi="Arial" w:cs="Arial"/>
          <w:sz w:val="22"/>
          <w:szCs w:val="22"/>
          <w:lang w:val="en-GB"/>
        </w:rPr>
      </w:pPr>
    </w:p>
    <w:p w14:paraId="532EA3EA" w14:textId="520D7C47" w:rsidR="00CD4AF3" w:rsidRDefault="00CD4AF3">
      <w:pPr>
        <w:rPr>
          <w:rFonts w:ascii="Arial" w:hAnsi="Arial" w:cs="Arial"/>
          <w:sz w:val="22"/>
          <w:szCs w:val="22"/>
          <w:lang w:val="en-GB"/>
        </w:rPr>
      </w:pPr>
      <w:r>
        <w:rPr>
          <w:rFonts w:ascii="Arial" w:hAnsi="Arial" w:cs="Arial"/>
          <w:sz w:val="22"/>
          <w:szCs w:val="22"/>
          <w:lang w:val="en-GB"/>
        </w:rPr>
        <w:t xml:space="preserve">These results suggest possible explanations for the variety of clearance phenotypes observed in nature. For example, many intracellular pathogens have a </w:t>
      </w:r>
      <w:r w:rsidR="007E1509">
        <w:rPr>
          <w:rFonts w:ascii="Arial" w:hAnsi="Arial" w:cs="Arial"/>
          <w:sz w:val="22"/>
          <w:szCs w:val="22"/>
          <w:lang w:val="en-GB"/>
        </w:rPr>
        <w:t>predictable and short infection duration (at least among individuals who survive infection).</w:t>
      </w:r>
    </w:p>
    <w:p w14:paraId="2D9CE4EA" w14:textId="77777777" w:rsidR="002F1BDB" w:rsidRDefault="002F1BDB">
      <w:pPr>
        <w:rPr>
          <w:rFonts w:ascii="Arial" w:hAnsi="Arial" w:cs="Arial"/>
          <w:sz w:val="22"/>
          <w:szCs w:val="22"/>
          <w:lang w:val="en-GB"/>
        </w:rPr>
      </w:pPr>
    </w:p>
    <w:p w14:paraId="65FB86E9" w14:textId="6768282D" w:rsidR="007C5582" w:rsidRPr="003F3306" w:rsidRDefault="007C5582">
      <w:r>
        <w:rPr>
          <w:rFonts w:ascii="Arial" w:hAnsi="Arial" w:cs="Arial"/>
          <w:sz w:val="22"/>
          <w:szCs w:val="22"/>
          <w:lang w:val="en-GB"/>
        </w:rPr>
        <w:t>Because the dynamics of immune phenotype development is governed by positive feedback loops between cytokines and transcription factors, host-parasite interactions are governed by processes operating at the host population scale (</w:t>
      </w:r>
      <w:proofErr w:type="gramStart"/>
      <w:r>
        <w:rPr>
          <w:rFonts w:ascii="Arial" w:hAnsi="Arial" w:cs="Arial"/>
          <w:sz w:val="22"/>
          <w:szCs w:val="22"/>
          <w:lang w:val="en-GB"/>
        </w:rPr>
        <w:t>e.g.</w:t>
      </w:r>
      <w:proofErr w:type="gramEnd"/>
      <w:r w:rsidR="00C47D5D">
        <w:rPr>
          <w:rFonts w:ascii="Arial" w:hAnsi="Arial" w:cs="Arial"/>
          <w:sz w:val="22"/>
          <w:szCs w:val="22"/>
          <w:lang w:val="en-GB"/>
        </w:rPr>
        <w:t>1</w:t>
      </w:r>
      <w:r>
        <w:rPr>
          <w:rFonts w:ascii="Arial" w:hAnsi="Arial" w:cs="Arial"/>
          <w:sz w:val="22"/>
          <w:szCs w:val="22"/>
          <w:lang w:val="en-GB"/>
        </w:rPr>
        <w:t>, transmission), at the cellular scale (e.g., immune killing), and at the molecular scale (e.g., immune cell phenotypes).</w:t>
      </w:r>
    </w:p>
    <w:sectPr w:rsidR="007C5582" w:rsidRPr="003F3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3D22"/>
    <w:multiLevelType w:val="hybridMultilevel"/>
    <w:tmpl w:val="FD16C0BE"/>
    <w:lvl w:ilvl="0" w:tplc="A5B46C02">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27FBF"/>
    <w:multiLevelType w:val="hybridMultilevel"/>
    <w:tmpl w:val="672EEE68"/>
    <w:lvl w:ilvl="0" w:tplc="77D80A32">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091072">
    <w:abstractNumId w:val="0"/>
  </w:num>
  <w:num w:numId="2" w16cid:durableId="360545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5E"/>
    <w:rsid w:val="00080644"/>
    <w:rsid w:val="000C6782"/>
    <w:rsid w:val="000F64B6"/>
    <w:rsid w:val="00133140"/>
    <w:rsid w:val="0018368E"/>
    <w:rsid w:val="00186032"/>
    <w:rsid w:val="002C7114"/>
    <w:rsid w:val="002F1BDB"/>
    <w:rsid w:val="0030477E"/>
    <w:rsid w:val="00361ACD"/>
    <w:rsid w:val="003F3306"/>
    <w:rsid w:val="004311F0"/>
    <w:rsid w:val="004E7F02"/>
    <w:rsid w:val="00550911"/>
    <w:rsid w:val="00587CCE"/>
    <w:rsid w:val="005A14BE"/>
    <w:rsid w:val="00760B5E"/>
    <w:rsid w:val="00783C95"/>
    <w:rsid w:val="00791C0D"/>
    <w:rsid w:val="007C5582"/>
    <w:rsid w:val="007E1509"/>
    <w:rsid w:val="007E6506"/>
    <w:rsid w:val="008268B6"/>
    <w:rsid w:val="00830364"/>
    <w:rsid w:val="00843401"/>
    <w:rsid w:val="008F698A"/>
    <w:rsid w:val="00931DAC"/>
    <w:rsid w:val="009478F2"/>
    <w:rsid w:val="00954C00"/>
    <w:rsid w:val="00976327"/>
    <w:rsid w:val="00996285"/>
    <w:rsid w:val="009C69DD"/>
    <w:rsid w:val="00AC4B1E"/>
    <w:rsid w:val="00AC5650"/>
    <w:rsid w:val="00B05533"/>
    <w:rsid w:val="00B17B28"/>
    <w:rsid w:val="00B95668"/>
    <w:rsid w:val="00BA3EE1"/>
    <w:rsid w:val="00BB192A"/>
    <w:rsid w:val="00C47D5D"/>
    <w:rsid w:val="00CD36C0"/>
    <w:rsid w:val="00CD4AF3"/>
    <w:rsid w:val="00CF2018"/>
    <w:rsid w:val="00D22AFA"/>
    <w:rsid w:val="00D37D7B"/>
    <w:rsid w:val="00D86267"/>
    <w:rsid w:val="00E0277B"/>
    <w:rsid w:val="00E464F0"/>
    <w:rsid w:val="00E76A75"/>
    <w:rsid w:val="00F80E0C"/>
    <w:rsid w:val="00FB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62D9"/>
  <w15:chartTrackingRefBased/>
  <w15:docId w15:val="{9B066278-FC2F-4D2F-887F-8704F855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5E"/>
    <w:pPr>
      <w:spacing w:after="0" w:line="240" w:lineRule="auto"/>
    </w:pPr>
    <w:rPr>
      <w:rFonts w:ascii="Cambria" w:eastAsia="MS Mincho" w:hAnsi="Cambria" w:cs="DejaVu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911"/>
    <w:rPr>
      <w:color w:val="808080"/>
    </w:rPr>
  </w:style>
  <w:style w:type="table" w:styleId="TableGrid">
    <w:name w:val="Table Grid"/>
    <w:basedOn w:val="TableNormal"/>
    <w:uiPriority w:val="39"/>
    <w:rsid w:val="00783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4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59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4C8CD-D1F3-435B-A41E-9D4400A80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29170</TotalTime>
  <Pages>7</Pages>
  <Words>5468</Words>
  <Characters>31169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7</cp:revision>
  <dcterms:created xsi:type="dcterms:W3CDTF">2023-03-04T15:39:00Z</dcterms:created>
  <dcterms:modified xsi:type="dcterms:W3CDTF">2023-04-06T21:59:00Z</dcterms:modified>
</cp:coreProperties>
</file>