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95707" w14:textId="0CFEE8DF" w:rsidR="009101D8" w:rsidRPr="000B6432" w:rsidRDefault="00A97F21" w:rsidP="00445BEE">
      <w:pPr>
        <w:pStyle w:val="01PaperTitle"/>
        <w:spacing w:line="240" w:lineRule="auto"/>
      </w:pPr>
      <w:bookmarkStart w:id="0" w:name="_GoBack"/>
      <w:bookmarkEnd w:id="0"/>
      <w:del w:id="1" w:author="Mark Viney" w:date="2016-05-19T10:40:00Z">
        <w:r w:rsidDel="004A0F6F">
          <w:delText xml:space="preserve">Generalism </w:delText>
        </w:r>
      </w:del>
      <w:ins w:id="2" w:author="Mark Viney" w:date="2016-05-19T10:40:00Z">
        <w:r w:rsidR="004A0F6F">
          <w:t xml:space="preserve">Host-generalism </w:t>
        </w:r>
      </w:ins>
      <w:r>
        <w:t xml:space="preserve">as a macroparasite transmission </w:t>
      </w:r>
      <w:commentRangeStart w:id="3"/>
      <w:r>
        <w:t>strategy</w:t>
      </w:r>
      <w:commentRangeEnd w:id="3"/>
      <w:r>
        <w:rPr>
          <w:rStyle w:val="CommentReference"/>
          <w:rFonts w:ascii="Times New Roman" w:hAnsi="Times New Roman"/>
          <w:noProof w:val="0"/>
          <w:position w:val="0"/>
        </w:rPr>
        <w:commentReference w:id="3"/>
      </w:r>
      <w:r>
        <w:t>: theory and meta-analysis</w:t>
      </w:r>
    </w:p>
    <w:commentRangeStart w:id="4"/>
    <w:p w14:paraId="33FC70C0" w14:textId="77777777" w:rsidR="009101D8" w:rsidRPr="001977A6" w:rsidRDefault="001653B6" w:rsidP="00445BEE">
      <w:pPr>
        <w:pStyle w:val="02Authornames"/>
        <w:spacing w:line="240" w:lineRule="auto"/>
      </w:pPr>
      <w:r w:rsidRPr="001977A6">
        <w:fldChar w:fldCharType="begin"/>
      </w:r>
      <w:r w:rsidR="00231B7A" w:rsidRPr="001977A6">
        <w:instrText xml:space="preserve"> MACROBUTTON  AcceptAllChangesInDoc Insert author names here (include affiliation numbers/footnote symbols) </w:instrText>
      </w:r>
      <w:r w:rsidRPr="001977A6">
        <w:fldChar w:fldCharType="end"/>
      </w:r>
      <w:commentRangeEnd w:id="4"/>
      <w:r w:rsidR="00A97F21">
        <w:rPr>
          <w:rStyle w:val="CommentReference"/>
          <w:b w:val="0"/>
          <w:noProof w:val="0"/>
        </w:rPr>
        <w:commentReference w:id="4"/>
      </w:r>
    </w:p>
    <w:p w14:paraId="3C68D01B" w14:textId="1C0474C0" w:rsidR="0040334F" w:rsidRDefault="001653B6" w:rsidP="0040334F">
      <w:pPr>
        <w:pStyle w:val="03Authoraffiliation"/>
        <w:ind w:left="600" w:right="568"/>
      </w:pPr>
      <w:r>
        <w:fldChar w:fldCharType="begin"/>
      </w:r>
      <w:r w:rsidR="006A72E9">
        <w:instrText xml:space="preserve"> MACROBUTTON  AcceptAllChangesInDoc "Insert affiliations here, include: Department, Institution, Address, City, Area and Code, Country, ORCID ID" </w:instrText>
      </w:r>
      <w:r>
        <w:fldChar w:fldCharType="end"/>
      </w:r>
    </w:p>
    <w:p w14:paraId="63A9A917" w14:textId="77777777" w:rsidR="00D67C77" w:rsidRDefault="00896470" w:rsidP="00445BEE">
      <w:pPr>
        <w:pStyle w:val="05Keywords"/>
      </w:pPr>
      <w:r w:rsidRPr="00896470">
        <w:rPr>
          <w:b/>
        </w:rPr>
        <w:t>Keywords:</w:t>
      </w:r>
      <w:r>
        <w:t xml:space="preserve"> </w:t>
      </w:r>
      <w:commentRangeStart w:id="5"/>
      <w:r w:rsidR="001653B6">
        <w:fldChar w:fldCharType="begin"/>
      </w:r>
      <w:r w:rsidR="008027FB">
        <w:instrText xml:space="preserve"> MACROBUTTON  AcceptAllChangesInDoc Insert a minimum of three and maximum of six keywords here. </w:instrText>
      </w:r>
      <w:r w:rsidR="001653B6">
        <w:fldChar w:fldCharType="end"/>
      </w:r>
      <w:commentRangeEnd w:id="5"/>
      <w:r w:rsidR="00A97F21">
        <w:rPr>
          <w:rStyle w:val="CommentReference"/>
        </w:rPr>
        <w:commentReference w:id="5"/>
      </w:r>
    </w:p>
    <w:p w14:paraId="7EC8C592" w14:textId="77777777" w:rsidR="004E5DED" w:rsidRPr="002F474A" w:rsidRDefault="004E5DED" w:rsidP="00445BEE">
      <w:pPr>
        <w:pStyle w:val="X1Textlinedonotuse"/>
      </w:pPr>
    </w:p>
    <w:p w14:paraId="49308AC6" w14:textId="77777777" w:rsidR="005C513B" w:rsidRDefault="005C513B" w:rsidP="005C513B">
      <w:pPr>
        <w:pStyle w:val="X1Textlinedonotuse"/>
        <w:jc w:val="left"/>
      </w:pPr>
    </w:p>
    <w:tbl>
      <w:tblPr>
        <w:tblStyle w:val="TableGrid"/>
        <w:tblW w:w="0" w:type="auto"/>
        <w:tblLook w:val="04A0" w:firstRow="1" w:lastRow="0" w:firstColumn="1" w:lastColumn="0" w:noHBand="0" w:noVBand="1"/>
      </w:tblPr>
      <w:tblGrid>
        <w:gridCol w:w="2235"/>
        <w:gridCol w:w="6095"/>
        <w:gridCol w:w="1355"/>
      </w:tblGrid>
      <w:tr w:rsidR="005C513B" w14:paraId="68D40658" w14:textId="77777777" w:rsidTr="00F2056A">
        <w:tc>
          <w:tcPr>
            <w:tcW w:w="2235" w:type="dxa"/>
          </w:tcPr>
          <w:p w14:paraId="63D15593" w14:textId="7690CF4A" w:rsidR="005C513B" w:rsidRDefault="005C513B" w:rsidP="0040334F">
            <w:pPr>
              <w:jc w:val="both"/>
            </w:pPr>
            <w:r>
              <w:t>Name</w:t>
            </w:r>
          </w:p>
        </w:tc>
        <w:tc>
          <w:tcPr>
            <w:tcW w:w="6095" w:type="dxa"/>
          </w:tcPr>
          <w:p w14:paraId="70CCDA5E" w14:textId="198524D4" w:rsidR="005C513B" w:rsidRDefault="005C513B" w:rsidP="0040334F">
            <w:pPr>
              <w:jc w:val="both"/>
            </w:pPr>
            <w:r>
              <w:t>Affiliations</w:t>
            </w:r>
          </w:p>
        </w:tc>
        <w:tc>
          <w:tcPr>
            <w:tcW w:w="1355" w:type="dxa"/>
          </w:tcPr>
          <w:p w14:paraId="7DE22C8D" w14:textId="77D9DE7F" w:rsidR="005C513B" w:rsidRDefault="005C513B" w:rsidP="0040334F">
            <w:pPr>
              <w:jc w:val="both"/>
            </w:pPr>
            <w:r>
              <w:t>ORCID</w:t>
            </w:r>
          </w:p>
        </w:tc>
      </w:tr>
      <w:tr w:rsidR="005C513B" w14:paraId="3340623D" w14:textId="77777777" w:rsidTr="00F2056A">
        <w:tc>
          <w:tcPr>
            <w:tcW w:w="2235" w:type="dxa"/>
          </w:tcPr>
          <w:p w14:paraId="2904582E" w14:textId="5045409C" w:rsidR="005C513B" w:rsidRDefault="005C513B" w:rsidP="0040334F">
            <w:pPr>
              <w:jc w:val="both"/>
            </w:pPr>
            <w:r>
              <w:t>Joanne Cable</w:t>
            </w:r>
          </w:p>
        </w:tc>
        <w:tc>
          <w:tcPr>
            <w:tcW w:w="6095" w:type="dxa"/>
          </w:tcPr>
          <w:p w14:paraId="26B79A01" w14:textId="77777777" w:rsidR="005C513B" w:rsidRDefault="005C513B" w:rsidP="0040334F">
            <w:pPr>
              <w:jc w:val="both"/>
            </w:pPr>
          </w:p>
        </w:tc>
        <w:tc>
          <w:tcPr>
            <w:tcW w:w="1355" w:type="dxa"/>
          </w:tcPr>
          <w:p w14:paraId="6C9BE22A" w14:textId="77777777" w:rsidR="005C513B" w:rsidRDefault="005C513B" w:rsidP="0040334F">
            <w:pPr>
              <w:jc w:val="both"/>
            </w:pPr>
          </w:p>
        </w:tc>
      </w:tr>
      <w:tr w:rsidR="005C513B" w14:paraId="3D75712B" w14:textId="77777777" w:rsidTr="00F2056A">
        <w:tc>
          <w:tcPr>
            <w:tcW w:w="2235" w:type="dxa"/>
          </w:tcPr>
          <w:p w14:paraId="4805971A" w14:textId="0BCC7AAA" w:rsidR="005C513B" w:rsidRDefault="005C513B" w:rsidP="0040334F">
            <w:pPr>
              <w:jc w:val="both"/>
            </w:pPr>
            <w:r>
              <w:t xml:space="preserve">Clay </w:t>
            </w:r>
            <w:proofErr w:type="spellStart"/>
            <w:r>
              <w:t>Cressler</w:t>
            </w:r>
            <w:proofErr w:type="spellEnd"/>
          </w:p>
        </w:tc>
        <w:tc>
          <w:tcPr>
            <w:tcW w:w="6095" w:type="dxa"/>
          </w:tcPr>
          <w:p w14:paraId="19828B3A" w14:textId="77777777" w:rsidR="005C513B" w:rsidRDefault="005C513B" w:rsidP="0040334F">
            <w:pPr>
              <w:jc w:val="both"/>
            </w:pPr>
          </w:p>
        </w:tc>
        <w:tc>
          <w:tcPr>
            <w:tcW w:w="1355" w:type="dxa"/>
          </w:tcPr>
          <w:p w14:paraId="4023EE30" w14:textId="77777777" w:rsidR="005C513B" w:rsidRDefault="005C513B" w:rsidP="0040334F">
            <w:pPr>
              <w:jc w:val="both"/>
            </w:pPr>
          </w:p>
        </w:tc>
      </w:tr>
      <w:tr w:rsidR="005C513B" w14:paraId="77918A53" w14:textId="77777777" w:rsidTr="00F2056A">
        <w:tc>
          <w:tcPr>
            <w:tcW w:w="2235" w:type="dxa"/>
          </w:tcPr>
          <w:p w14:paraId="5D834E45" w14:textId="3E8A8501" w:rsidR="005C513B" w:rsidRDefault="005C513B" w:rsidP="0040334F">
            <w:pPr>
              <w:jc w:val="both"/>
            </w:pPr>
            <w:r>
              <w:t>Amy Ellison</w:t>
            </w:r>
          </w:p>
        </w:tc>
        <w:tc>
          <w:tcPr>
            <w:tcW w:w="6095" w:type="dxa"/>
          </w:tcPr>
          <w:p w14:paraId="115E8A21" w14:textId="77777777" w:rsidR="005C513B" w:rsidRDefault="005C513B" w:rsidP="0040334F">
            <w:pPr>
              <w:jc w:val="both"/>
            </w:pPr>
          </w:p>
        </w:tc>
        <w:tc>
          <w:tcPr>
            <w:tcW w:w="1355" w:type="dxa"/>
          </w:tcPr>
          <w:p w14:paraId="72E5DE64" w14:textId="77777777" w:rsidR="005C513B" w:rsidRDefault="005C513B" w:rsidP="0040334F">
            <w:pPr>
              <w:jc w:val="both"/>
            </w:pPr>
          </w:p>
        </w:tc>
      </w:tr>
      <w:tr w:rsidR="005C513B" w14:paraId="3CF5656F" w14:textId="77777777" w:rsidTr="00F2056A">
        <w:tc>
          <w:tcPr>
            <w:tcW w:w="2235" w:type="dxa"/>
          </w:tcPr>
          <w:p w14:paraId="257496DA" w14:textId="631D4882" w:rsidR="005C513B" w:rsidRDefault="005C513B" w:rsidP="0040334F">
            <w:pPr>
              <w:jc w:val="both"/>
            </w:pPr>
            <w:r>
              <w:t xml:space="preserve">Amy </w:t>
            </w:r>
            <w:proofErr w:type="spellStart"/>
            <w:r>
              <w:t>Hurford</w:t>
            </w:r>
            <w:proofErr w:type="spellEnd"/>
          </w:p>
        </w:tc>
        <w:tc>
          <w:tcPr>
            <w:tcW w:w="6095" w:type="dxa"/>
          </w:tcPr>
          <w:p w14:paraId="04CBF70D" w14:textId="77777777" w:rsidR="005C513B" w:rsidRDefault="005C513B" w:rsidP="0040334F">
            <w:pPr>
              <w:jc w:val="both"/>
            </w:pPr>
          </w:p>
        </w:tc>
        <w:tc>
          <w:tcPr>
            <w:tcW w:w="1355" w:type="dxa"/>
          </w:tcPr>
          <w:p w14:paraId="1FD156A3" w14:textId="77777777" w:rsidR="005C513B" w:rsidRDefault="005C513B" w:rsidP="0040334F">
            <w:pPr>
              <w:jc w:val="both"/>
            </w:pPr>
          </w:p>
        </w:tc>
      </w:tr>
      <w:tr w:rsidR="005C513B" w14:paraId="52EF55B5" w14:textId="77777777" w:rsidTr="00F2056A">
        <w:tc>
          <w:tcPr>
            <w:tcW w:w="2235" w:type="dxa"/>
          </w:tcPr>
          <w:p w14:paraId="7238ACA6" w14:textId="75739890" w:rsidR="005C513B" w:rsidRDefault="005C513B" w:rsidP="0040334F">
            <w:pPr>
              <w:jc w:val="both"/>
            </w:pPr>
            <w:r>
              <w:t>Stephen Price</w:t>
            </w:r>
          </w:p>
        </w:tc>
        <w:tc>
          <w:tcPr>
            <w:tcW w:w="6095" w:type="dxa"/>
          </w:tcPr>
          <w:p w14:paraId="0344407D" w14:textId="77777777" w:rsidR="005C513B" w:rsidRDefault="005C513B" w:rsidP="0040334F">
            <w:pPr>
              <w:jc w:val="both"/>
            </w:pPr>
          </w:p>
        </w:tc>
        <w:tc>
          <w:tcPr>
            <w:tcW w:w="1355" w:type="dxa"/>
          </w:tcPr>
          <w:p w14:paraId="6C6AA957" w14:textId="77777777" w:rsidR="005C513B" w:rsidRDefault="005C513B" w:rsidP="0040334F">
            <w:pPr>
              <w:jc w:val="both"/>
            </w:pPr>
          </w:p>
        </w:tc>
      </w:tr>
      <w:tr w:rsidR="005C513B" w14:paraId="2F1B3E38" w14:textId="77777777" w:rsidTr="00F2056A">
        <w:tc>
          <w:tcPr>
            <w:tcW w:w="2235" w:type="dxa"/>
          </w:tcPr>
          <w:p w14:paraId="5FA915E6" w14:textId="6EB0B762" w:rsidR="005C513B" w:rsidRDefault="005C513B" w:rsidP="0040334F">
            <w:pPr>
              <w:jc w:val="both"/>
            </w:pPr>
            <w:r>
              <w:t xml:space="preserve">Mark </w:t>
            </w:r>
            <w:proofErr w:type="spellStart"/>
            <w:r>
              <w:t>Viney</w:t>
            </w:r>
            <w:proofErr w:type="spellEnd"/>
          </w:p>
        </w:tc>
        <w:tc>
          <w:tcPr>
            <w:tcW w:w="6095" w:type="dxa"/>
          </w:tcPr>
          <w:p w14:paraId="74BA0BB7" w14:textId="3E8E880B" w:rsidR="005C513B" w:rsidRDefault="00823E2A" w:rsidP="0040334F">
            <w:pPr>
              <w:jc w:val="both"/>
            </w:pPr>
            <w:r>
              <w:t>- School of Biological Sciences, University of Bristol, Life Sciences Building, 24 Tyndall Avenue, Bristol, BS8 1TQ, UK</w:t>
            </w:r>
          </w:p>
        </w:tc>
        <w:tc>
          <w:tcPr>
            <w:tcW w:w="1355" w:type="dxa"/>
          </w:tcPr>
          <w:p w14:paraId="206072A7" w14:textId="77777777" w:rsidR="005C513B" w:rsidRDefault="005C513B" w:rsidP="0040334F">
            <w:pPr>
              <w:jc w:val="both"/>
            </w:pPr>
          </w:p>
        </w:tc>
      </w:tr>
      <w:tr w:rsidR="00F2056A" w14:paraId="75742AD5" w14:textId="77777777" w:rsidTr="00F2056A">
        <w:tc>
          <w:tcPr>
            <w:tcW w:w="2235" w:type="dxa"/>
          </w:tcPr>
          <w:p w14:paraId="6B1B5D93" w14:textId="73687F7C" w:rsidR="005C513B" w:rsidRDefault="005C513B" w:rsidP="0040334F">
            <w:pPr>
              <w:jc w:val="both"/>
            </w:pPr>
            <w:r>
              <w:t>Josephine</w:t>
            </w:r>
            <w:r w:rsidR="00F2056A">
              <w:t xml:space="preserve"> G.</w:t>
            </w:r>
            <w:r>
              <w:t xml:space="preserve"> Walker</w:t>
            </w:r>
          </w:p>
        </w:tc>
        <w:tc>
          <w:tcPr>
            <w:tcW w:w="6095" w:type="dxa"/>
          </w:tcPr>
          <w:p w14:paraId="5CE9CCB0" w14:textId="2FEB5D56" w:rsidR="005C513B" w:rsidRDefault="00F2056A" w:rsidP="00F2056A">
            <w:pPr>
              <w:jc w:val="both"/>
            </w:pPr>
            <w:r>
              <w:t xml:space="preserve">- </w:t>
            </w:r>
            <w:r w:rsidR="005C513B">
              <w:t>School of Biological Sciences, University of Bristol, Life Sciences Building, 24 Tyndall Avenue, Bristol, BS8 1TQ, UK</w:t>
            </w:r>
          </w:p>
          <w:p w14:paraId="13E1C8E4" w14:textId="6C345D47" w:rsidR="005C513B" w:rsidRDefault="00F2056A" w:rsidP="00F2056A">
            <w:pPr>
              <w:jc w:val="both"/>
            </w:pPr>
            <w:r>
              <w:t xml:space="preserve">- </w:t>
            </w:r>
            <w:r w:rsidR="005C513B">
              <w:t>School of Social and Community Medicine, University of Bristol, Oakfield House, Oakfield Grove, Bristol, BS8 2BN, UK</w:t>
            </w:r>
          </w:p>
        </w:tc>
        <w:tc>
          <w:tcPr>
            <w:tcW w:w="1355" w:type="dxa"/>
          </w:tcPr>
          <w:p w14:paraId="57E4894D" w14:textId="51FFD15C" w:rsidR="005C513B" w:rsidRDefault="005C513B" w:rsidP="0040334F">
            <w:pPr>
              <w:jc w:val="both"/>
            </w:pPr>
            <w:r w:rsidRPr="005C513B">
              <w:t>0000-0002-9732-5738</w:t>
            </w:r>
          </w:p>
        </w:tc>
      </w:tr>
    </w:tbl>
    <w:p w14:paraId="355D67F2" w14:textId="77777777" w:rsidR="0040334F" w:rsidRDefault="0040334F" w:rsidP="0040334F">
      <w:pPr>
        <w:jc w:val="both"/>
        <w:sectPr w:rsidR="0040334F" w:rsidSect="00BB4449">
          <w:headerReference w:type="even" r:id="rId10"/>
          <w:footerReference w:type="even" r:id="rId11"/>
          <w:headerReference w:type="first" r:id="rId12"/>
          <w:footerReference w:type="first" r:id="rId13"/>
          <w:type w:val="continuous"/>
          <w:pgSz w:w="11907" w:h="16840" w:code="9"/>
          <w:pgMar w:top="1601" w:right="1134" w:bottom="851" w:left="1304" w:header="720" w:footer="851" w:gutter="0"/>
          <w:cols w:space="708"/>
          <w:titlePg/>
          <w:docGrid w:linePitch="360"/>
        </w:sectPr>
      </w:pPr>
    </w:p>
    <w:p w14:paraId="6558198A" w14:textId="77777777" w:rsidR="00CD760A" w:rsidRDefault="00CD760A" w:rsidP="00445BEE">
      <w:pPr>
        <w:pStyle w:val="07HEADINGA"/>
        <w:widowControl w:val="0"/>
        <w:spacing w:line="240" w:lineRule="auto"/>
        <w:sectPr w:rsidR="00CD760A" w:rsidSect="00BB4449">
          <w:type w:val="continuous"/>
          <w:pgSz w:w="11907" w:h="16840" w:code="9"/>
          <w:pgMar w:top="1601" w:right="1134" w:bottom="851" w:left="1304" w:header="720" w:footer="680" w:gutter="0"/>
          <w:cols w:space="397"/>
          <w:titlePg/>
          <w:docGrid w:linePitch="360"/>
        </w:sectPr>
      </w:pPr>
    </w:p>
    <w:p w14:paraId="7FD8B88B" w14:textId="77777777" w:rsidR="00747A45" w:rsidRPr="00E14DF2" w:rsidRDefault="00747A45" w:rsidP="00BB4449">
      <w:pPr>
        <w:pStyle w:val="A1Footnote"/>
        <w:framePr w:w="9556" w:wrap="notBeside"/>
        <w:widowControl w:val="0"/>
        <w:pBdr>
          <w:top w:val="single" w:sz="4" w:space="1" w:color="auto"/>
        </w:pBdr>
      </w:pPr>
      <w:r w:rsidRPr="00E14DF2">
        <w:t>*Author for correspondence (</w:t>
      </w:r>
      <w:r w:rsidR="001653B6">
        <w:fldChar w:fldCharType="begin"/>
      </w:r>
      <w:r w:rsidR="00BB3A04">
        <w:instrText xml:space="preserve"> MACROBUTTON  AcceptAllChangesInDoc xxxx@yyyz.zz.zz </w:instrText>
      </w:r>
      <w:r w:rsidR="001653B6">
        <w:fldChar w:fldCharType="end"/>
      </w:r>
      <w:r w:rsidRPr="00E14DF2">
        <w:t>).</w:t>
      </w:r>
    </w:p>
    <w:p w14:paraId="382C9E8A" w14:textId="77777777" w:rsidR="00747A45" w:rsidRDefault="00747A45" w:rsidP="00BB4449">
      <w:pPr>
        <w:pStyle w:val="A1Footnote"/>
        <w:framePr w:w="9556" w:wrap="notBeside"/>
        <w:widowControl w:val="0"/>
        <w:pBdr>
          <w:top w:val="single" w:sz="4" w:space="1" w:color="auto"/>
        </w:pBdr>
      </w:pPr>
      <w:r w:rsidRPr="00E14DF2">
        <w:t xml:space="preserve">†Present address: </w:t>
      </w:r>
      <w:r w:rsidR="001653B6">
        <w:fldChar w:fldCharType="begin"/>
      </w:r>
      <w:r w:rsidR="00BB3A04">
        <w:instrText xml:space="preserve"> MACROBUTTON  AcceptAllChangesInDoc Department, Institution, Address, City, Code, Country </w:instrText>
      </w:r>
      <w:r w:rsidR="001653B6">
        <w:fldChar w:fldCharType="end"/>
      </w:r>
    </w:p>
    <w:p w14:paraId="22CAD94B" w14:textId="77777777" w:rsidR="00394285" w:rsidRDefault="00394285" w:rsidP="00BB4449">
      <w:pPr>
        <w:pStyle w:val="A1Footnote"/>
        <w:framePr w:w="9556" w:wrap="notBeside"/>
        <w:widowControl w:val="0"/>
        <w:pBdr>
          <w:top w:val="single" w:sz="4" w:space="1" w:color="auto"/>
        </w:pBdr>
      </w:pPr>
    </w:p>
    <w:p w14:paraId="5AFEDED2" w14:textId="77777777" w:rsidR="00A97F21" w:rsidRDefault="00A97F21" w:rsidP="00BB4449">
      <w:pPr>
        <w:pStyle w:val="titlersos"/>
        <w:numPr>
          <w:ilvl w:val="0"/>
          <w:numId w:val="0"/>
        </w:numPr>
        <w:rPr>
          <w:rFonts w:cs="MyriadPro-Cond"/>
          <w:b w:val="0"/>
          <w:color w:val="323031"/>
          <w:sz w:val="34"/>
        </w:rPr>
      </w:pPr>
    </w:p>
    <w:p w14:paraId="7EB7108D" w14:textId="77777777" w:rsidR="00AD71BE" w:rsidRPr="009F55EB" w:rsidRDefault="00813DAE" w:rsidP="00BB4449">
      <w:pPr>
        <w:pStyle w:val="titlersos"/>
        <w:numPr>
          <w:ilvl w:val="0"/>
          <w:numId w:val="0"/>
        </w:numPr>
        <w:rPr>
          <w:b w:val="0"/>
          <w:sz w:val="28"/>
        </w:rPr>
      </w:pPr>
      <w:commentRangeStart w:id="6"/>
      <w:r w:rsidRPr="009F55EB">
        <w:rPr>
          <w:b w:val="0"/>
          <w:sz w:val="28"/>
        </w:rPr>
        <w:t>Summary</w:t>
      </w:r>
      <w:commentRangeEnd w:id="6"/>
      <w:r w:rsidR="00A97F21">
        <w:rPr>
          <w:rStyle w:val="CommentReference"/>
          <w:rFonts w:ascii="Times New Roman" w:hAnsi="Times New Roman"/>
          <w:b w:val="0"/>
        </w:rPr>
        <w:commentReference w:id="6"/>
      </w:r>
    </w:p>
    <w:p w14:paraId="5002F180" w14:textId="77777777" w:rsidR="005B579C" w:rsidRPr="0034068D" w:rsidRDefault="005B579C" w:rsidP="00445BEE">
      <w:pPr>
        <w:ind w:left="720"/>
        <w:rPr>
          <w:rFonts w:ascii="Palatino-Roman" w:hAnsi="Palatino-Roman"/>
          <w:sz w:val="20"/>
        </w:rPr>
      </w:pPr>
    </w:p>
    <w:p w14:paraId="1BF79425" w14:textId="55C1F78C" w:rsidR="00A97F21" w:rsidRPr="00A97F21" w:rsidRDefault="00A97F21">
      <w:pPr>
        <w:spacing w:line="276" w:lineRule="auto"/>
        <w:jc w:val="both"/>
        <w:rPr>
          <w:lang w:val="en-US"/>
        </w:rPr>
        <w:pPrChange w:id="7" w:author="Mark Viney" w:date="2016-05-19T10:42:00Z">
          <w:pPr/>
        </w:pPrChange>
      </w:pPr>
      <w:r w:rsidRPr="00A97F21">
        <w:rPr>
          <w:lang w:val="en-US"/>
        </w:rPr>
        <w:t>Parasites vary widely in how many host</w:t>
      </w:r>
      <w:ins w:id="8" w:author="Mark Viney" w:date="2016-05-19T10:40:00Z">
        <w:r w:rsidR="004A0F6F">
          <w:rPr>
            <w:lang w:val="en-US"/>
          </w:rPr>
          <w:t xml:space="preserve"> </w:t>
        </w:r>
      </w:ins>
      <w:r w:rsidRPr="00A97F21">
        <w:rPr>
          <w:lang w:val="en-US"/>
        </w:rPr>
        <w:t>s</w:t>
      </w:r>
      <w:ins w:id="9" w:author="Mark Viney" w:date="2016-05-19T10:40:00Z">
        <w:r w:rsidR="004A0F6F">
          <w:rPr>
            <w:lang w:val="en-US"/>
          </w:rPr>
          <w:t>pecies</w:t>
        </w:r>
      </w:ins>
      <w:r w:rsidRPr="00A97F21">
        <w:rPr>
          <w:lang w:val="en-US"/>
        </w:rPr>
        <w:t xml:space="preserve"> they </w:t>
      </w:r>
      <w:del w:id="10" w:author="Mark Viney" w:date="2016-05-19T10:40:00Z">
        <w:r w:rsidRPr="00A97F21" w:rsidDel="004A0F6F">
          <w:rPr>
            <w:lang w:val="en-US"/>
          </w:rPr>
          <w:delText>can exploit</w:delText>
        </w:r>
      </w:del>
      <w:ins w:id="11" w:author="Mark Viney" w:date="2016-05-19T10:40:00Z">
        <w:r w:rsidR="004A0F6F">
          <w:rPr>
            <w:lang w:val="en-US"/>
          </w:rPr>
          <w:t>infect</w:t>
        </w:r>
      </w:ins>
      <w:r w:rsidRPr="00A97F21">
        <w:rPr>
          <w:lang w:val="en-US"/>
        </w:rPr>
        <w:t xml:space="preserve">, with some </w:t>
      </w:r>
      <w:ins w:id="12" w:author="Mark Viney" w:date="2016-05-19T10:40:00Z">
        <w:r w:rsidR="004A0F6F">
          <w:rPr>
            <w:lang w:val="en-US"/>
          </w:rPr>
          <w:t xml:space="preserve">parasite </w:t>
        </w:r>
      </w:ins>
      <w:r w:rsidRPr="00A97F21">
        <w:rPr>
          <w:lang w:val="en-US"/>
        </w:rPr>
        <w:t xml:space="preserve">species able to </w:t>
      </w:r>
      <w:ins w:id="13" w:author="Mark Viney" w:date="2016-05-19T10:41:00Z">
        <w:r w:rsidR="004A0F6F">
          <w:rPr>
            <w:lang w:val="en-US"/>
          </w:rPr>
          <w:t xml:space="preserve">only </w:t>
        </w:r>
      </w:ins>
      <w:r w:rsidRPr="00A97F21">
        <w:rPr>
          <w:lang w:val="en-US"/>
        </w:rPr>
        <w:t xml:space="preserve">infect </w:t>
      </w:r>
      <w:del w:id="14" w:author="Mark Viney" w:date="2016-05-19T10:41:00Z">
        <w:r w:rsidRPr="00A97F21" w:rsidDel="004A0F6F">
          <w:rPr>
            <w:lang w:val="en-US"/>
          </w:rPr>
          <w:delText xml:space="preserve">just </w:delText>
        </w:r>
      </w:del>
      <w:r w:rsidRPr="00A97F21">
        <w:rPr>
          <w:lang w:val="en-US"/>
        </w:rPr>
        <w:t xml:space="preserve">a single </w:t>
      </w:r>
      <w:del w:id="15" w:author="Mark Viney" w:date="2016-05-19T10:40:00Z">
        <w:r w:rsidRPr="00A97F21" w:rsidDel="004A0F6F">
          <w:rPr>
            <w:lang w:val="en-US"/>
          </w:rPr>
          <w:delText xml:space="preserve">host </w:delText>
        </w:r>
      </w:del>
      <w:r w:rsidRPr="00A97F21">
        <w:rPr>
          <w:lang w:val="en-US"/>
        </w:rPr>
        <w:t xml:space="preserve">species, </w:t>
      </w:r>
      <w:ins w:id="16" w:author="Mark Viney" w:date="2016-05-19T10:41:00Z">
        <w:r w:rsidR="004A0F6F">
          <w:rPr>
            <w:lang w:val="en-US"/>
          </w:rPr>
          <w:t xml:space="preserve">while </w:t>
        </w:r>
      </w:ins>
      <w:del w:id="17" w:author="Mark Viney" w:date="2016-05-19T10:41:00Z">
        <w:r w:rsidRPr="00A97F21" w:rsidDel="004A0F6F">
          <w:rPr>
            <w:lang w:val="en-US"/>
          </w:rPr>
          <w:delText xml:space="preserve">and </w:delText>
        </w:r>
      </w:del>
      <w:r w:rsidRPr="00A97F21">
        <w:rPr>
          <w:lang w:val="en-US"/>
        </w:rPr>
        <w:t xml:space="preserve">others </w:t>
      </w:r>
      <w:ins w:id="18" w:author="Mark Viney" w:date="2016-05-19T10:41:00Z">
        <w:r w:rsidR="004A0F6F">
          <w:rPr>
            <w:lang w:val="en-US"/>
          </w:rPr>
          <w:t xml:space="preserve">are </w:t>
        </w:r>
      </w:ins>
      <w:r w:rsidRPr="00A97F21">
        <w:rPr>
          <w:lang w:val="en-US"/>
        </w:rPr>
        <w:t xml:space="preserve">capable of infecting </w:t>
      </w:r>
      <w:del w:id="19" w:author="Mark Viney" w:date="2016-05-19T10:41:00Z">
        <w:r w:rsidRPr="00A97F21" w:rsidDel="004A0F6F">
          <w:rPr>
            <w:lang w:val="en-US"/>
          </w:rPr>
          <w:delText>a broad range of hosts</w:delText>
        </w:r>
      </w:del>
      <w:ins w:id="20" w:author="Mark Viney" w:date="2016-05-19T10:41:00Z">
        <w:r w:rsidR="004A0F6F">
          <w:rPr>
            <w:lang w:val="en-US"/>
          </w:rPr>
          <w:t>many</w:t>
        </w:r>
      </w:ins>
      <w:r w:rsidRPr="00A97F21">
        <w:rPr>
          <w:lang w:val="en-US"/>
        </w:rPr>
        <w:t xml:space="preserve">. Understanding the factors that drive host-parasite specificity </w:t>
      </w:r>
      <w:ins w:id="21" w:author="Mark Viney" w:date="2016-05-19T10:41:00Z">
        <w:r w:rsidR="004A0F6F">
          <w:rPr>
            <w:lang w:val="en-US"/>
          </w:rPr>
          <w:t xml:space="preserve">is of basic </w:t>
        </w:r>
        <w:proofErr w:type="spellStart"/>
        <w:r w:rsidR="004A0F6F">
          <w:rPr>
            <w:lang w:val="en-US"/>
          </w:rPr>
          <w:t>biologial</w:t>
        </w:r>
        <w:proofErr w:type="spellEnd"/>
        <w:r w:rsidR="004A0F6F">
          <w:rPr>
            <w:lang w:val="en-US"/>
          </w:rPr>
          <w:t xml:space="preserve"> interest, but als</w:t>
        </w:r>
      </w:ins>
      <w:ins w:id="22" w:author="Mark Viney" w:date="2016-05-19T10:42:00Z">
        <w:r w:rsidR="004A0F6F">
          <w:rPr>
            <w:lang w:val="en-US"/>
          </w:rPr>
          <w:t>o</w:t>
        </w:r>
      </w:ins>
      <w:ins w:id="23" w:author="Mark Viney" w:date="2016-05-19T10:41:00Z">
        <w:r w:rsidR="004A0F6F">
          <w:rPr>
            <w:lang w:val="en-US"/>
          </w:rPr>
          <w:t xml:space="preserve"> directly </w:t>
        </w:r>
      </w:ins>
      <w:del w:id="24" w:author="Mark Viney" w:date="2016-05-19T10:42:00Z">
        <w:r w:rsidRPr="00A97F21" w:rsidDel="004A0F6F">
          <w:rPr>
            <w:lang w:val="en-US"/>
          </w:rPr>
          <w:delText>aids predictions of</w:delText>
        </w:r>
      </w:del>
      <w:ins w:id="25" w:author="Mark Viney" w:date="2016-05-19T10:42:00Z">
        <w:r w:rsidR="004A0F6F">
          <w:rPr>
            <w:lang w:val="en-US"/>
          </w:rPr>
          <w:t>relevant to predicting</w:t>
        </w:r>
      </w:ins>
      <w:r w:rsidRPr="00A97F21">
        <w:rPr>
          <w:lang w:val="en-US"/>
        </w:rPr>
        <w:t xml:space="preserve"> disease emergence in new host species</w:t>
      </w:r>
      <w:ins w:id="26" w:author="Mark Viney" w:date="2016-05-19T10:42:00Z">
        <w:r w:rsidR="004A0F6F">
          <w:rPr>
            <w:lang w:val="en-US"/>
          </w:rPr>
          <w:t>,</w:t>
        </w:r>
      </w:ins>
      <w:r w:rsidRPr="00A97F21">
        <w:rPr>
          <w:lang w:val="en-US"/>
        </w:rPr>
        <w:t xml:space="preserve"> and </w:t>
      </w:r>
      <w:del w:id="27" w:author="Mark Viney" w:date="2016-05-19T10:42:00Z">
        <w:r w:rsidRPr="00A97F21" w:rsidDel="004A0F6F">
          <w:rPr>
            <w:lang w:val="en-US"/>
          </w:rPr>
          <w:delText xml:space="preserve">identification </w:delText>
        </w:r>
      </w:del>
      <w:ins w:id="28" w:author="Mark Viney" w:date="2016-05-19T10:42:00Z">
        <w:r w:rsidR="004A0F6F" w:rsidRPr="00A97F21">
          <w:rPr>
            <w:lang w:val="en-US"/>
          </w:rPr>
          <w:t>identif</w:t>
        </w:r>
        <w:r w:rsidR="004A0F6F">
          <w:rPr>
            <w:lang w:val="en-US"/>
          </w:rPr>
          <w:t>ying</w:t>
        </w:r>
      </w:ins>
      <w:del w:id="29" w:author="Mark Viney" w:date="2016-05-19T10:42:00Z">
        <w:r w:rsidRPr="00A97F21" w:rsidDel="004A0F6F">
          <w:rPr>
            <w:lang w:val="en-US"/>
          </w:rPr>
          <w:delText>of</w:delText>
        </w:r>
      </w:del>
      <w:r w:rsidRPr="00A97F21">
        <w:rPr>
          <w:lang w:val="en-US"/>
        </w:rPr>
        <w:t xml:space="preserve"> parasites that are likely to have unidentified alternative hosts. Here, we use a combination of mathematical models and </w:t>
      </w:r>
      <w:ins w:id="30" w:author="Mark Viney" w:date="2016-05-19T10:42:00Z">
        <w:r w:rsidR="004A0F6F">
          <w:rPr>
            <w:lang w:val="en-US"/>
          </w:rPr>
          <w:t xml:space="preserve">analysis of </w:t>
        </w:r>
      </w:ins>
      <w:r w:rsidRPr="00A97F21">
        <w:rPr>
          <w:lang w:val="en-US"/>
        </w:rPr>
        <w:t>host-parasite data</w:t>
      </w:r>
      <w:ins w:id="31" w:author="Mark Viney" w:date="2016-05-19T10:43:00Z">
        <w:r w:rsidR="004A0F6F">
          <w:rPr>
            <w:lang w:val="en-US"/>
          </w:rPr>
          <w:t xml:space="preserve"> (focusing on </w:t>
        </w:r>
        <w:proofErr w:type="spellStart"/>
        <w:r w:rsidR="004A0F6F">
          <w:rPr>
            <w:lang w:val="en-US"/>
          </w:rPr>
          <w:t>macroparaistes</w:t>
        </w:r>
        <w:proofErr w:type="spellEnd"/>
        <w:r w:rsidR="004A0F6F">
          <w:rPr>
            <w:lang w:val="en-US"/>
          </w:rPr>
          <w:t xml:space="preserve"> of fish)</w:t>
        </w:r>
      </w:ins>
      <w:commentRangeStart w:id="32"/>
      <w:r w:rsidRPr="00A97F21">
        <w:rPr>
          <w:lang w:val="en-US"/>
        </w:rPr>
        <w:t xml:space="preserve"> to identify host and parasite traits that have the potential to drive the evolution</w:t>
      </w:r>
      <w:commentRangeEnd w:id="32"/>
      <w:r w:rsidR="004A0F6F">
        <w:rPr>
          <w:rStyle w:val="CommentReference"/>
        </w:rPr>
        <w:commentReference w:id="32"/>
      </w:r>
      <w:r w:rsidRPr="00A97F21">
        <w:rPr>
          <w:lang w:val="en-US"/>
        </w:rPr>
        <w:t xml:space="preserve"> of </w:t>
      </w:r>
      <w:ins w:id="33" w:author="Mark Viney" w:date="2016-05-19T10:43:00Z">
        <w:r w:rsidR="004A0F6F">
          <w:rPr>
            <w:lang w:val="en-US"/>
          </w:rPr>
          <w:t xml:space="preserve">host </w:t>
        </w:r>
      </w:ins>
      <w:r w:rsidRPr="00A97F21">
        <w:rPr>
          <w:lang w:val="en-US"/>
        </w:rPr>
        <w:t>generality</w:t>
      </w:r>
      <w:del w:id="34" w:author="Mark Viney" w:date="2016-05-19T10:43:00Z">
        <w:r w:rsidRPr="00A97F21" w:rsidDel="004A0F6F">
          <w:rPr>
            <w:lang w:val="en-US"/>
          </w:rPr>
          <w:delText xml:space="preserve"> of macroparasites of fish</w:delText>
        </w:r>
      </w:del>
      <w:r w:rsidRPr="00A97F21">
        <w:rPr>
          <w:lang w:val="en-US"/>
        </w:rPr>
        <w:t xml:space="preserve">. </w:t>
      </w:r>
      <w:r>
        <w:rPr>
          <w:lang w:val="en-US"/>
        </w:rPr>
        <w:t xml:space="preserve">Firstly, </w:t>
      </w:r>
      <w:ins w:id="35" w:author="Mark Viney" w:date="2016-05-19T10:44:00Z">
        <w:r w:rsidR="004A0F6F">
          <w:rPr>
            <w:lang w:val="en-US"/>
          </w:rPr>
          <w:t xml:space="preserve">using </w:t>
        </w:r>
      </w:ins>
      <w:r>
        <w:rPr>
          <w:lang w:val="en-US"/>
        </w:rPr>
        <w:t xml:space="preserve">a </w:t>
      </w:r>
      <w:r w:rsidRPr="00A97F21">
        <w:rPr>
          <w:lang w:val="en-US"/>
        </w:rPr>
        <w:t xml:space="preserve">model </w:t>
      </w:r>
      <w:r>
        <w:rPr>
          <w:lang w:val="en-US"/>
        </w:rPr>
        <w:t xml:space="preserve">of a host-parasite system </w:t>
      </w:r>
      <w:del w:id="36" w:author="Mark Viney" w:date="2016-05-19T10:44:00Z">
        <w:r w:rsidDel="004A0F6F">
          <w:rPr>
            <w:lang w:val="en-US"/>
          </w:rPr>
          <w:delText xml:space="preserve">was developed and allometric scaling patterns </w:delText>
        </w:r>
      </w:del>
      <w:r>
        <w:rPr>
          <w:lang w:val="en-US"/>
        </w:rPr>
        <w:t>we</w:t>
      </w:r>
      <w:ins w:id="37" w:author="Mark Viney" w:date="2016-05-19T10:44:00Z">
        <w:r w:rsidR="004A0F6F">
          <w:rPr>
            <w:lang w:val="en-US"/>
          </w:rPr>
          <w:t xml:space="preserve"> have </w:t>
        </w:r>
      </w:ins>
      <w:del w:id="38" w:author="Mark Viney" w:date="2016-05-19T10:45:00Z">
        <w:r w:rsidDel="004A0F6F">
          <w:rPr>
            <w:lang w:val="en-US"/>
          </w:rPr>
          <w:delText>re used to</w:delText>
        </w:r>
        <w:r w:rsidRPr="00A97F21" w:rsidDel="004A0F6F">
          <w:rPr>
            <w:lang w:val="en-US"/>
          </w:rPr>
          <w:delText xml:space="preserve"> </w:delText>
        </w:r>
      </w:del>
      <w:proofErr w:type="spellStart"/>
      <w:r w:rsidRPr="00A97F21">
        <w:rPr>
          <w:lang w:val="en-US"/>
        </w:rPr>
        <w:t>identif</w:t>
      </w:r>
      <w:ins w:id="39" w:author="Mark Viney" w:date="2016-05-19T10:45:00Z">
        <w:r w:rsidR="004A0F6F">
          <w:rPr>
            <w:lang w:val="en-US"/>
          </w:rPr>
          <w:t>ed</w:t>
        </w:r>
      </w:ins>
      <w:proofErr w:type="spellEnd"/>
      <w:del w:id="40" w:author="Mark Viney" w:date="2016-05-19T10:45:00Z">
        <w:r w:rsidRPr="00A97F21" w:rsidDel="004A0F6F">
          <w:rPr>
            <w:lang w:val="en-US"/>
          </w:rPr>
          <w:delText>y</w:delText>
        </w:r>
      </w:del>
      <w:r w:rsidRPr="00A97F21">
        <w:rPr>
          <w:lang w:val="en-US"/>
        </w:rPr>
        <w:t xml:space="preserve"> </w:t>
      </w:r>
      <w:r>
        <w:rPr>
          <w:lang w:val="en-US"/>
        </w:rPr>
        <w:t xml:space="preserve">traits that </w:t>
      </w:r>
      <w:r w:rsidRPr="00A97F21">
        <w:rPr>
          <w:lang w:val="en-US"/>
        </w:rPr>
        <w:t xml:space="preserve">select for </w:t>
      </w:r>
      <w:ins w:id="41" w:author="Mark Viney" w:date="2016-05-19T10:45:00Z">
        <w:r w:rsidR="004A0F6F">
          <w:rPr>
            <w:lang w:val="en-US"/>
          </w:rPr>
          <w:t>parasites that have one or multiple species of hosts</w:t>
        </w:r>
      </w:ins>
      <w:del w:id="42" w:author="Mark Viney" w:date="2016-05-19T10:45:00Z">
        <w:r w:rsidRPr="00A97F21" w:rsidDel="004A0F6F">
          <w:rPr>
            <w:lang w:val="en-US"/>
          </w:rPr>
          <w:delText xml:space="preserve">infection of single versus multiple </w:delText>
        </w:r>
        <w:r w:rsidDel="004A0F6F">
          <w:rPr>
            <w:lang w:val="en-US"/>
          </w:rPr>
          <w:delText>hosts</w:delText>
        </w:r>
      </w:del>
      <w:r w:rsidRPr="00A97F21">
        <w:rPr>
          <w:lang w:val="en-US"/>
        </w:rPr>
        <w:t xml:space="preserve">. Secondly, we calculated indices of </w:t>
      </w:r>
      <w:ins w:id="43" w:author="Mark Viney" w:date="2016-05-19T10:45:00Z">
        <w:r w:rsidR="004A0F6F">
          <w:rPr>
            <w:lang w:val="en-US"/>
          </w:rPr>
          <w:t xml:space="preserve">host </w:t>
        </w:r>
      </w:ins>
      <w:r w:rsidRPr="00A97F21">
        <w:rPr>
          <w:lang w:val="en-US"/>
        </w:rPr>
        <w:t xml:space="preserve">generality </w:t>
      </w:r>
      <w:del w:id="44" w:author="Mark Viney" w:date="2016-05-19T10:45:00Z">
        <w:r w:rsidDel="004A0F6F">
          <w:rPr>
            <w:lang w:val="en-US"/>
          </w:rPr>
          <w:delText>building on</w:delText>
        </w:r>
      </w:del>
      <w:ins w:id="45" w:author="Mark Viney" w:date="2016-05-19T10:45:00Z">
        <w:r w:rsidR="004A0F6F">
          <w:rPr>
            <w:lang w:val="en-US"/>
          </w:rPr>
          <w:t>using</w:t>
        </w:r>
      </w:ins>
      <w:r w:rsidRPr="00A97F21">
        <w:rPr>
          <w:lang w:val="en-US"/>
        </w:rPr>
        <w:t xml:space="preserve"> an existing database of fish host-parasite associations</w:t>
      </w:r>
      <w:del w:id="46" w:author="Mark Viney" w:date="2016-05-19T10:45:00Z">
        <w:r w:rsidRPr="00A97F21" w:rsidDel="004A0F6F">
          <w:rPr>
            <w:lang w:val="en-US"/>
          </w:rPr>
          <w:delText xml:space="preserve"> to locate each parasite species on a spectrum from specialism to generalism</w:delText>
        </w:r>
      </w:del>
      <w:r>
        <w:rPr>
          <w:lang w:val="en-US"/>
        </w:rPr>
        <w:t xml:space="preserve">, and </w:t>
      </w:r>
      <w:ins w:id="47" w:author="Mark Viney" w:date="2016-05-19T10:46:00Z">
        <w:r w:rsidR="004A0F6F">
          <w:rPr>
            <w:lang w:val="en-US"/>
          </w:rPr>
          <w:t xml:space="preserve">then </w:t>
        </w:r>
      </w:ins>
      <w:r>
        <w:rPr>
          <w:lang w:val="en-US"/>
        </w:rPr>
        <w:t xml:space="preserve">combine these </w:t>
      </w:r>
      <w:r w:rsidR="00FF05F3">
        <w:rPr>
          <w:lang w:val="en-US"/>
        </w:rPr>
        <w:t>indices with data on host size and parasite life history traits</w:t>
      </w:r>
      <w:r w:rsidRPr="00A97F21">
        <w:rPr>
          <w:lang w:val="en-US"/>
        </w:rPr>
        <w:t xml:space="preserve">. Looking across parasite taxonomic groups, we evaluate whether such traits are correlated with increased or decreased </w:t>
      </w:r>
      <w:proofErr w:type="spellStart"/>
      <w:r w:rsidRPr="00A97F21">
        <w:rPr>
          <w:lang w:val="en-US"/>
        </w:rPr>
        <w:t>generalism</w:t>
      </w:r>
      <w:proofErr w:type="spellEnd"/>
      <w:r w:rsidRPr="00A97F21">
        <w:rPr>
          <w:lang w:val="en-US"/>
        </w:rPr>
        <w:t>. By combining these two approaches, we develop a theoretical basis for interpreting empirical data on host-parasite specificity.</w:t>
      </w:r>
    </w:p>
    <w:p w14:paraId="03FAFE5A" w14:textId="77777777" w:rsidR="00376BA3" w:rsidRDefault="00376BA3" w:rsidP="00445BEE">
      <w:pPr>
        <w:rPr>
          <w:rFonts w:ascii="Palatino-Roman" w:hAnsi="Palatino-Roman"/>
          <w:sz w:val="20"/>
        </w:rPr>
      </w:pPr>
    </w:p>
    <w:p w14:paraId="1DB30FD5" w14:textId="77777777" w:rsidR="004009A1" w:rsidRDefault="004009A1" w:rsidP="00C5236C">
      <w:pPr>
        <w:pStyle w:val="titlersos"/>
        <w:numPr>
          <w:ilvl w:val="0"/>
          <w:numId w:val="0"/>
        </w:numPr>
        <w:rPr>
          <w:b w:val="0"/>
          <w:sz w:val="28"/>
        </w:rPr>
      </w:pPr>
    </w:p>
    <w:p w14:paraId="797312D3" w14:textId="77777777" w:rsidR="004009A1" w:rsidRDefault="004009A1" w:rsidP="00C5236C">
      <w:pPr>
        <w:pStyle w:val="titlersos"/>
        <w:numPr>
          <w:ilvl w:val="0"/>
          <w:numId w:val="0"/>
        </w:numPr>
        <w:rPr>
          <w:b w:val="0"/>
          <w:sz w:val="28"/>
        </w:rPr>
      </w:pPr>
    </w:p>
    <w:p w14:paraId="4EA62E8C" w14:textId="77777777" w:rsidR="004009A1" w:rsidRDefault="004009A1" w:rsidP="00C5236C">
      <w:pPr>
        <w:pStyle w:val="titlersos"/>
        <w:numPr>
          <w:ilvl w:val="0"/>
          <w:numId w:val="0"/>
        </w:numPr>
        <w:rPr>
          <w:b w:val="0"/>
          <w:sz w:val="28"/>
        </w:rPr>
      </w:pPr>
    </w:p>
    <w:p w14:paraId="5854A17A" w14:textId="77777777" w:rsidR="004009A1" w:rsidRDefault="004009A1" w:rsidP="00C5236C">
      <w:pPr>
        <w:pStyle w:val="titlersos"/>
        <w:numPr>
          <w:ilvl w:val="0"/>
          <w:numId w:val="0"/>
        </w:numPr>
        <w:rPr>
          <w:b w:val="0"/>
          <w:sz w:val="28"/>
        </w:rPr>
      </w:pPr>
    </w:p>
    <w:p w14:paraId="4EFC6AEE" w14:textId="299FC53A" w:rsidR="005B579C" w:rsidRDefault="0040334F">
      <w:pPr>
        <w:pStyle w:val="titlersos"/>
        <w:numPr>
          <w:ilvl w:val="0"/>
          <w:numId w:val="0"/>
        </w:numPr>
        <w:spacing w:line="276" w:lineRule="auto"/>
        <w:jc w:val="both"/>
        <w:rPr>
          <w:b w:val="0"/>
          <w:sz w:val="28"/>
        </w:rPr>
        <w:pPrChange w:id="48" w:author="Mark Viney" w:date="2016-05-19T10:49:00Z">
          <w:pPr>
            <w:pStyle w:val="titlersos"/>
            <w:numPr>
              <w:numId w:val="0"/>
            </w:numPr>
            <w:ind w:left="0" w:firstLine="0"/>
          </w:pPr>
        </w:pPrChange>
      </w:pPr>
      <w:r>
        <w:rPr>
          <w:b w:val="0"/>
          <w:sz w:val="28"/>
        </w:rPr>
        <w:t>Introduction</w:t>
      </w:r>
    </w:p>
    <w:p w14:paraId="715E05BA" w14:textId="77777777" w:rsidR="0040334F" w:rsidRDefault="0040334F">
      <w:pPr>
        <w:spacing w:line="276" w:lineRule="auto"/>
        <w:jc w:val="both"/>
        <w:pPrChange w:id="49" w:author="Mark Viney" w:date="2016-05-19T10:49:00Z">
          <w:pPr/>
        </w:pPrChange>
      </w:pPr>
    </w:p>
    <w:p w14:paraId="7970D98D" w14:textId="792BFDA8" w:rsidR="00010DAF" w:rsidRDefault="003C33C8">
      <w:pPr>
        <w:spacing w:line="276" w:lineRule="auto"/>
        <w:jc w:val="both"/>
        <w:rPr>
          <w:lang w:val="en-US"/>
        </w:rPr>
        <w:pPrChange w:id="50" w:author="Mark Viney" w:date="2016-05-19T10:49:00Z">
          <w:pPr/>
        </w:pPrChange>
      </w:pPr>
      <w:r>
        <w:rPr>
          <w:lang w:val="en-US"/>
        </w:rPr>
        <w:t xml:space="preserve">The community of hosts </w:t>
      </w:r>
      <w:ins w:id="51" w:author="Mark Viney" w:date="2016-05-19T10:47:00Z">
        <w:r w:rsidR="001E6062">
          <w:rPr>
            <w:lang w:val="en-US"/>
          </w:rPr>
          <w:t xml:space="preserve">that a parasite </w:t>
        </w:r>
      </w:ins>
      <w:del w:id="52" w:author="Mark Viney" w:date="2016-05-19T10:47:00Z">
        <w:r w:rsidDel="001E6062">
          <w:rPr>
            <w:lang w:val="en-US"/>
          </w:rPr>
          <w:delText xml:space="preserve">infected </w:delText>
        </w:r>
      </w:del>
      <w:ins w:id="53" w:author="Mark Viney" w:date="2016-05-19T10:47:00Z">
        <w:r w:rsidR="001E6062">
          <w:rPr>
            <w:lang w:val="en-US"/>
          </w:rPr>
          <w:t>infects</w:t>
        </w:r>
      </w:ins>
      <w:del w:id="54" w:author="Mark Viney" w:date="2016-05-19T10:47:00Z">
        <w:r w:rsidDel="001E6062">
          <w:rPr>
            <w:lang w:val="en-US"/>
          </w:rPr>
          <w:delText>by</w:delText>
        </w:r>
      </w:del>
      <w:r>
        <w:rPr>
          <w:lang w:val="en-US"/>
        </w:rPr>
        <w:t xml:space="preserve"> </w:t>
      </w:r>
      <w:del w:id="55" w:author="Mark Viney" w:date="2016-05-19T10:47:00Z">
        <w:r w:rsidDel="001E6062">
          <w:rPr>
            <w:lang w:val="en-US"/>
          </w:rPr>
          <w:delText xml:space="preserve">a parasite </w:delText>
        </w:r>
      </w:del>
      <w:r>
        <w:rPr>
          <w:lang w:val="en-US"/>
        </w:rPr>
        <w:t>plays a large role in determining parasite transmission patterns</w:t>
      </w:r>
      <w:ins w:id="56" w:author="Mark Viney" w:date="2016-05-19T10:47:00Z">
        <w:r w:rsidR="001E6062">
          <w:rPr>
            <w:lang w:val="en-US"/>
          </w:rPr>
          <w:t xml:space="preserve">. </w:t>
        </w:r>
      </w:ins>
      <w:del w:id="57" w:author="Mark Viney" w:date="2016-05-19T10:47:00Z">
        <w:r w:rsidDel="001E6062">
          <w:rPr>
            <w:lang w:val="en-US"/>
          </w:rPr>
          <w:delText>; for a</w:delText>
        </w:r>
      </w:del>
      <w:ins w:id="58" w:author="Mark Viney" w:date="2016-05-19T10:47:00Z">
        <w:r w:rsidR="001E6062">
          <w:rPr>
            <w:lang w:val="en-US"/>
          </w:rPr>
          <w:t>For</w:t>
        </w:r>
      </w:ins>
      <w:r>
        <w:rPr>
          <w:lang w:val="en-US"/>
        </w:rPr>
        <w:t xml:space="preserve"> </w:t>
      </w:r>
      <w:ins w:id="59" w:author="Mark Viney" w:date="2016-05-19T10:48:00Z">
        <w:r w:rsidR="001E6062">
          <w:rPr>
            <w:lang w:val="en-US"/>
          </w:rPr>
          <w:t xml:space="preserve">a </w:t>
        </w:r>
      </w:ins>
      <w:r>
        <w:rPr>
          <w:lang w:val="en-US"/>
        </w:rPr>
        <w:t xml:space="preserve">parasite that is able to infect multiple </w:t>
      </w:r>
      <w:ins w:id="60" w:author="Mark Viney" w:date="2016-05-19T10:47:00Z">
        <w:r w:rsidR="001E6062">
          <w:rPr>
            <w:lang w:val="en-US"/>
          </w:rPr>
          <w:t xml:space="preserve">species of </w:t>
        </w:r>
      </w:ins>
      <w:r>
        <w:rPr>
          <w:lang w:val="en-US"/>
        </w:rPr>
        <w:t xml:space="preserve">host species, there are </w:t>
      </w:r>
      <w:commentRangeStart w:id="61"/>
      <w:r>
        <w:rPr>
          <w:lang w:val="en-US"/>
        </w:rPr>
        <w:t>implications</w:t>
      </w:r>
      <w:commentRangeEnd w:id="61"/>
      <w:r w:rsidR="001E6062">
        <w:rPr>
          <w:rStyle w:val="CommentReference"/>
        </w:rPr>
        <w:commentReference w:id="61"/>
      </w:r>
      <w:r>
        <w:rPr>
          <w:lang w:val="en-US"/>
        </w:rPr>
        <w:t xml:space="preserve"> for the evolution of virulence </w:t>
      </w:r>
      <w:r>
        <w:rPr>
          <w:lang w:val="en-US"/>
        </w:rPr>
        <w:fldChar w:fldCharType="begin" w:fldLock="1"/>
      </w:r>
      <w:r w:rsidR="00010DAF">
        <w:rPr>
          <w:lang w:val="en-US"/>
        </w:rPr>
        <w:instrText>ADDIN CSL_CITATION { "citationItems" : [ { "id" : "ITEM-1", "itemData" : { "DOI" : "10.1016/j.tree.2013.07.002", "ISBN" : "0169-5347 (Print)\\r0169-5347 (Linking)", "ISSN" : "01695347", "PMID" : "23968968", "abstract" : "The evolution of parasite-imposed host harm (virulence) will be affected by numerous factors, not least the range of hosts that parasites can infect. Here, we consider four ways that parasite host range (generalism) might directly affect observed levels of parasite virulence: costs of generalism, multiplicity of infection, maladaptive virulence, and host availability. Integrating parasite infectivity range with life-history evolution will generate novel general hypotheses for the evolutionary ecology of virulence, as well as explicit predictions about the virulence of emerging diseases resulting from host shifts. \u00a9 2013 Elsevier Ltd.", "author" : [ { "dropping-particle" : "", "family" : "Leggett", "given" : "Helen C.", "non-dropping-particle" : "", "parse-names" : false, "suffix" : "" }, { "dropping-particle" : "", "family" : "Buckling", "given" : "Angus", "non-dropping-particle" : "", "parse-names" : false, "suffix" : "" }, { "dropping-particle" : "", "family" : "Long", "given" : "Gr\u00e1inne H.", "non-dropping-particle" : "", "parse-names" : false, "suffix" : "" }, { "dropping-particle" : "", "family" : "Boots", "given" : "Mike", "non-dropping-particle" : "", "parse-names" : false, "suffix" : "" } ], "container-title" : "Trends in Ecology and Evolution", "id" : "ITEM-1", "issue" : "10", "issued" : { "date-parts" : [ [ "2013" ] ] }, "page" : "592-596", "title" : "Generalism and the evolution of parasite virulence", "type" : "article-journal", "volume" : "28" }, "uris" : [ "http://www.mendeley.com/documents/?uuid=c4b9d0bb-25eb-4334-b170-c6cb3443266b" ] } ], "mendeley" : { "formattedCitation" : "[1]", "plainTextFormattedCitation" : "[1]", "previouslyFormattedCitation" : "[1]" }, "properties" : { "noteIndex" : 0 }, "schema" : "https://github.com/citation-style-language/schema/raw/master/csl-citation.json" }</w:instrText>
      </w:r>
      <w:r>
        <w:rPr>
          <w:lang w:val="en-US"/>
        </w:rPr>
        <w:fldChar w:fldCharType="separate"/>
      </w:r>
      <w:r w:rsidRPr="003C33C8">
        <w:rPr>
          <w:noProof/>
          <w:lang w:val="en-US"/>
        </w:rPr>
        <w:t>[1]</w:t>
      </w:r>
      <w:r>
        <w:rPr>
          <w:lang w:val="en-US"/>
        </w:rPr>
        <w:fldChar w:fldCharType="end"/>
      </w:r>
      <w:r>
        <w:rPr>
          <w:lang w:val="en-US"/>
        </w:rPr>
        <w:t xml:space="preserve">, maintenance of transmission </w:t>
      </w:r>
      <w:r w:rsidR="00010DAF">
        <w:rPr>
          <w:lang w:val="en-US"/>
        </w:rPr>
        <w:fldChar w:fldCharType="begin" w:fldLock="1"/>
      </w:r>
      <w:r w:rsidR="00010DAF">
        <w:rPr>
          <w:lang w:val="en-US"/>
        </w:rPr>
        <w:instrText>ADDIN CSL_CITATION { "citationItems" : [ { "id" : "ITEM-1", "itemData" : { "DOI" : "10.1016/j.tree.2014.03.002", "ISSN" : "01695347", "author" : [ { "dropping-particle" : "", "family" : "Viana", "given" : "Mafalda", "non-dropping-particle" : "", "parse-names" : false, "suffix" : "" }, { "dropping-particle" : "", "family" : "Mancy", "given" : "Rebecca", "non-dropping-particle" : "", "parse-names" : false, "suffix" : "" }, { "dropping-particle" : "", "family" : "Biek", "given" : "Roman", "non-dropping-particle" : "", "parse-names" : false, "suffix" : "" }, { "dropping-particle" : "", "family" : "Cleaveland", "given" : "Sarah", "non-dropping-particle" : "", "parse-names" : false, "suffix" : "" }, { "dropping-particle" : "", "family" : "Cross", "given" : "Paul C", "non-dropping-particle" : "", "parse-names" : false, "suffix" : "" }, { "dropping-particle" : "", "family" : "Lloyd-Smith", "given" : "James O", "non-dropping-particle" : "", "parse-names" : false, "suffix" : "" }, { "dropping-particle" : "", "family" : "Haydon", "given" : "Daniel T", "non-dropping-particle" : "", "parse-names" : false, "suffix" : "" } ], "container-title" : "Trends in Ecology and Evolution", "id" : "ITEM-1", "issue" : "5", "issued" : { "date-parts" : [ [ "2014", "4" ] ] }, "page" : "270-279", "publisher" : "Elsevier Ltd", "title" : "Assembling evidence for identifying reservoirs of infection", "type" : "article-journal", "volume" : "29" }, "uris" : [ "http://www.mendeley.com/documents/?uuid=20618ca4-bcb5-433c-a238-cdacfcf4ecc1" ] }, { "id" : "ITEM-2", "itemData" : { "DOI" : "10.1016/j.epidem.2014.10.001", "ISSN" : "17554365", "PMID" : "25843378", "abstract" : "Many disease systems exhibit complexities not captured by current theoretical and empirical work. In particular, systems with multiple host species and multiple infectious agents (i.e., multi-host, multi-agent systems) require novel methods to extend the wealth of knowledge acquired studying primarily single-host, single-agent systems. We outline eight challenges in multi-host, multi-agent systems that could substantively increase our knowledge of the drivers and broader ecosystem effects of infectious disease dynamics.", "author" : [ { "dropping-particle" : "", "family" : "Buhnerkempe", "given" : "Michael G.", "non-dropping-particle" : "", "parse-names" : false, "suffix" : "" }, { "dropping-particle" : "", "family" : "Roberts", "given" : "Mick G.", "non-dropping-particle" : "", "parse-names" : false, "suffix" : "" }, { "dropping-particle" : "", "family" : "Dobson", "given" : "Andrew P.", "non-dropping-particle" : "", "parse-names" : false, "suffix" : "" }, { "dropping-particle" : "", "family" : "Heesterbeek", "given" : "Hans", "non-dropping-particle" : "", "parse-names" : false, "suffix" : "" }, { "dropping-particle" : "", "family" : "Hudson", "given" : "Peter J.", "non-dropping-particle" : "", "parse-names" : false, "suffix" : "" }, { "dropping-particle" : "", "family" : "Lloyd-Smith", "given" : "James O.", "non-dropping-particle" : "", "parse-names" : false, "suffix" : "" } ], "container-title" : "Epidemics", "id" : "ITEM-2", "issued" : { "date-parts" : [ [ "2015", "3" ] ] }, "page" : "26-30", "title" : "Eight challenges in modelling disease ecology in multi-host, multi-agent systems", "type" : "article-journal", "volume" : "10" }, "uris" : [ "http://www.mendeley.com/documents/?uuid=075074be-578e-4c95-bf4a-50c8d6c08691" ] } ], "mendeley" : { "formattedCitation" : "[2,3]", "plainTextFormattedCitation" : "[2,3]", "previouslyFormattedCitation" : "[2,3]" }, "properties" : { "noteIndex" : 0 }, "schema" : "https://github.com/citation-style-language/schema/raw/master/csl-citation.json" }</w:instrText>
      </w:r>
      <w:r w:rsidR="00010DAF">
        <w:rPr>
          <w:lang w:val="en-US"/>
        </w:rPr>
        <w:fldChar w:fldCharType="separate"/>
      </w:r>
      <w:r w:rsidR="00010DAF" w:rsidRPr="00010DAF">
        <w:rPr>
          <w:noProof/>
          <w:lang w:val="en-US"/>
        </w:rPr>
        <w:t>[2,3]</w:t>
      </w:r>
      <w:r w:rsidR="00010DAF">
        <w:rPr>
          <w:lang w:val="en-US"/>
        </w:rPr>
        <w:fldChar w:fldCharType="end"/>
      </w:r>
      <w:r>
        <w:rPr>
          <w:lang w:val="en-US"/>
        </w:rPr>
        <w:t>, and host-</w:t>
      </w:r>
      <w:r w:rsidR="00010DAF">
        <w:rPr>
          <w:lang w:val="en-US"/>
        </w:rPr>
        <w:t xml:space="preserve">switching or disease emergence in humans </w:t>
      </w:r>
      <w:r w:rsidR="00010DAF">
        <w:rPr>
          <w:lang w:val="en-US"/>
        </w:rPr>
        <w:fldChar w:fldCharType="begin" w:fldLock="1"/>
      </w:r>
      <w:r w:rsidR="00010DAF">
        <w:rPr>
          <w:lang w:val="en-US"/>
        </w:rPr>
        <w:instrText>ADDIN CSL_CITATION { "citationItems" : [ { "id" : "ITEM-1",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"ITEM-1", "issue" : "1411", "issued" : { "date-parts" : [ [ "2001", "7", "29" ] ] }, "page" : "991-999", "title" : "Diseases of humans and their domestic mammals: pathogen characteristics, host range and the risk of emergence.", "type" : "article-journal", "volume" : "356" }, "uris" : [ "http://www.mendeley.com/documents/?uuid=8bda6322-46b5-40ea-96a1-86265e61af1a" ] } ], "mendeley" : { "formattedCitation" : "[4]", "plainTextFormattedCitation" : "[4]", "previouslyFormattedCitation" : "[4]" }, "properties" : { "noteIndex" : 0 }, "schema" : "https://github.com/citation-style-language/schema/raw/master/csl-citation.json" }</w:instrText>
      </w:r>
      <w:r w:rsidR="00010DAF">
        <w:rPr>
          <w:lang w:val="en-US"/>
        </w:rPr>
        <w:fldChar w:fldCharType="separate"/>
      </w:r>
      <w:r w:rsidR="00010DAF" w:rsidRPr="00010DAF">
        <w:rPr>
          <w:noProof/>
          <w:lang w:val="en-US"/>
        </w:rPr>
        <w:t>[4]</w:t>
      </w:r>
      <w:r w:rsidR="00010DAF">
        <w:rPr>
          <w:lang w:val="en-US"/>
        </w:rPr>
        <w:fldChar w:fldCharType="end"/>
      </w:r>
      <w:r w:rsidR="00010DAF">
        <w:rPr>
          <w:lang w:val="en-US"/>
        </w:rPr>
        <w:t xml:space="preserve">. </w:t>
      </w:r>
    </w:p>
    <w:p w14:paraId="379D2863" w14:textId="77777777" w:rsidR="00010DAF" w:rsidRDefault="00010DAF">
      <w:pPr>
        <w:spacing w:line="276" w:lineRule="auto"/>
        <w:jc w:val="both"/>
        <w:rPr>
          <w:lang w:val="en-US"/>
        </w:rPr>
        <w:pPrChange w:id="62" w:author="Mark Viney" w:date="2016-05-19T10:49:00Z">
          <w:pPr/>
        </w:pPrChange>
      </w:pPr>
    </w:p>
    <w:p w14:paraId="1DE589AE" w14:textId="6B2AC39B" w:rsidR="00F85D07" w:rsidRDefault="00F85D07">
      <w:pPr>
        <w:spacing w:line="276" w:lineRule="auto"/>
        <w:jc w:val="both"/>
        <w:rPr>
          <w:lang w:val="en-US"/>
        </w:rPr>
        <w:pPrChange w:id="63" w:author="Mark Viney" w:date="2016-05-19T10:49:00Z">
          <w:pPr/>
        </w:pPrChange>
      </w:pPr>
      <w:r>
        <w:rPr>
          <w:lang w:val="en-US"/>
        </w:rPr>
        <w:t xml:space="preserve">From an ecological perspective, a </w:t>
      </w:r>
      <w:ins w:id="64" w:author="Mark Viney" w:date="2016-05-19T10:48:00Z">
        <w:r w:rsidR="001E6062">
          <w:rPr>
            <w:lang w:val="en-US"/>
          </w:rPr>
          <w:t xml:space="preserve">parasite that infects multiple </w:t>
        </w:r>
        <w:proofErr w:type="gramStart"/>
        <w:r w:rsidR="001E6062">
          <w:rPr>
            <w:lang w:val="en-US"/>
          </w:rPr>
          <w:t>hosts</w:t>
        </w:r>
        <w:proofErr w:type="gramEnd"/>
        <w:r w:rsidR="001E6062">
          <w:rPr>
            <w:lang w:val="en-US"/>
          </w:rPr>
          <w:t xml:space="preserve"> species – a </w:t>
        </w:r>
      </w:ins>
      <w:r>
        <w:rPr>
          <w:lang w:val="en-US"/>
        </w:rPr>
        <w:t xml:space="preserve">generalist </w:t>
      </w:r>
      <w:ins w:id="65" w:author="Mark Viney" w:date="2016-05-19T10:48:00Z">
        <w:r w:rsidR="001E6062">
          <w:rPr>
            <w:lang w:val="en-US"/>
          </w:rPr>
          <w:t xml:space="preserve">parasite – </w:t>
        </w:r>
      </w:ins>
      <w:del w:id="66" w:author="Mark Viney" w:date="2016-05-19T10:48:00Z">
        <w:r w:rsidDel="001E6062">
          <w:rPr>
            <w:lang w:val="en-US"/>
          </w:rPr>
          <w:delText>species is one that is</w:delText>
        </w:r>
      </w:del>
      <w:ins w:id="67" w:author="Mark Viney" w:date="2016-05-19T10:48:00Z">
        <w:r w:rsidR="001E6062">
          <w:rPr>
            <w:lang w:val="en-US"/>
          </w:rPr>
          <w:t>will be</w:t>
        </w:r>
      </w:ins>
      <w:r>
        <w:rPr>
          <w:lang w:val="en-US"/>
        </w:rPr>
        <w:t xml:space="preserve"> able to thrive in a variety of conditions by using a variety of resources</w:t>
      </w:r>
      <w:del w:id="68" w:author="Mark Viney" w:date="2016-05-19T10:49:00Z">
        <w:r w:rsidDel="001E6062">
          <w:rPr>
            <w:lang w:val="en-US"/>
          </w:rPr>
          <w:delText>; in the case of parasites or pathogens, a generalist is able to infect multiple host species</w:delText>
        </w:r>
      </w:del>
      <w:r>
        <w:rPr>
          <w:lang w:val="en-US"/>
        </w:rPr>
        <w:t xml:space="preserve">. </w:t>
      </w:r>
      <w:ins w:id="69" w:author="Mark Viney" w:date="2016-05-19T10:50:00Z">
        <w:r w:rsidR="00D85C80">
          <w:rPr>
            <w:lang w:val="en-US"/>
          </w:rPr>
          <w:t>In contrast, a parasite infect</w:t>
        </w:r>
      </w:ins>
      <w:ins w:id="70" w:author="Mark Viney" w:date="2016-05-19T10:51:00Z">
        <w:r w:rsidR="00D85C80">
          <w:rPr>
            <w:lang w:val="en-US"/>
          </w:rPr>
          <w:t>i</w:t>
        </w:r>
      </w:ins>
      <w:ins w:id="71" w:author="Mark Viney" w:date="2016-05-19T10:50:00Z">
        <w:r w:rsidR="00D85C80">
          <w:rPr>
            <w:lang w:val="en-US"/>
          </w:rPr>
          <w:t xml:space="preserve">ng only a single host </w:t>
        </w:r>
        <w:proofErr w:type="spellStart"/>
        <w:r w:rsidR="00D85C80">
          <w:rPr>
            <w:lang w:val="en-US"/>
          </w:rPr>
          <w:t>speices</w:t>
        </w:r>
        <w:proofErr w:type="spellEnd"/>
        <w:r w:rsidR="00D85C80">
          <w:rPr>
            <w:lang w:val="en-US"/>
          </w:rPr>
          <w:t>, w</w:t>
        </w:r>
      </w:ins>
      <w:ins w:id="72" w:author="Mark Viney" w:date="2016-05-19T10:51:00Z">
        <w:r w:rsidR="00D85C80">
          <w:rPr>
            <w:lang w:val="en-US"/>
          </w:rPr>
          <w:t>hile</w:t>
        </w:r>
      </w:ins>
      <w:ins w:id="73" w:author="Mark Viney" w:date="2016-05-19T10:50:00Z">
        <w:r w:rsidR="00D85C80">
          <w:rPr>
            <w:lang w:val="en-US"/>
          </w:rPr>
          <w:t xml:space="preserve"> h</w:t>
        </w:r>
      </w:ins>
      <w:ins w:id="74" w:author="Mark Viney" w:date="2016-05-19T10:51:00Z">
        <w:r w:rsidR="00D85C80">
          <w:rPr>
            <w:lang w:val="en-US"/>
          </w:rPr>
          <w:t>a</w:t>
        </w:r>
      </w:ins>
      <w:ins w:id="75" w:author="Mark Viney" w:date="2016-05-19T10:50:00Z">
        <w:r w:rsidR="00D85C80">
          <w:rPr>
            <w:lang w:val="en-US"/>
          </w:rPr>
          <w:t>v</w:t>
        </w:r>
      </w:ins>
      <w:ins w:id="76" w:author="Mark Viney" w:date="2016-05-19T10:51:00Z">
        <w:r w:rsidR="00D85C80">
          <w:rPr>
            <w:lang w:val="en-US"/>
          </w:rPr>
          <w:t xml:space="preserve">ing </w:t>
        </w:r>
      </w:ins>
      <w:ins w:id="77" w:author="Mark Viney" w:date="2016-05-19T10:50:00Z">
        <w:r w:rsidR="00D85C80">
          <w:rPr>
            <w:lang w:val="en-US"/>
          </w:rPr>
          <w:t xml:space="preserve">a more limited </w:t>
        </w:r>
        <w:proofErr w:type="spellStart"/>
        <w:r w:rsidR="00D85C80">
          <w:rPr>
            <w:lang w:val="en-US"/>
          </w:rPr>
          <w:t>r</w:t>
        </w:r>
      </w:ins>
      <w:ins w:id="78" w:author="Mark Viney" w:date="2016-05-19T10:51:00Z">
        <w:r w:rsidR="00D85C80">
          <w:rPr>
            <w:lang w:val="en-US"/>
          </w:rPr>
          <w:t>a</w:t>
        </w:r>
      </w:ins>
      <w:ins w:id="79" w:author="Mark Viney" w:date="2016-05-19T10:50:00Z">
        <w:r w:rsidR="00D85C80">
          <w:rPr>
            <w:lang w:val="en-US"/>
          </w:rPr>
          <w:t>nage</w:t>
        </w:r>
        <w:proofErr w:type="spellEnd"/>
        <w:r w:rsidR="00D85C80">
          <w:rPr>
            <w:lang w:val="en-US"/>
          </w:rPr>
          <w:t xml:space="preserve"> of infec</w:t>
        </w:r>
      </w:ins>
      <w:ins w:id="80" w:author="Mark Viney" w:date="2016-05-19T10:51:00Z">
        <w:r w:rsidR="00D85C80">
          <w:rPr>
            <w:lang w:val="en-US"/>
          </w:rPr>
          <w:t>t</w:t>
        </w:r>
      </w:ins>
      <w:ins w:id="81" w:author="Mark Viney" w:date="2016-05-19T10:50:00Z">
        <w:r w:rsidR="00D85C80">
          <w:rPr>
            <w:lang w:val="en-US"/>
          </w:rPr>
          <w:t>ion pos</w:t>
        </w:r>
      </w:ins>
      <w:ins w:id="82" w:author="Mark Viney" w:date="2016-05-19T10:51:00Z">
        <w:r w:rsidR="00D85C80">
          <w:rPr>
            <w:lang w:val="en-US"/>
          </w:rPr>
          <w:t>sibilities</w:t>
        </w:r>
      </w:ins>
      <w:ins w:id="83" w:author="Mark Viney" w:date="2016-05-19T10:50:00Z">
        <w:r w:rsidR="00D85C80">
          <w:rPr>
            <w:lang w:val="en-US"/>
          </w:rPr>
          <w:t xml:space="preserve"> </w:t>
        </w:r>
      </w:ins>
      <w:ins w:id="84" w:author="Mark Viney" w:date="2016-05-19T10:51:00Z">
        <w:r w:rsidR="00D85C80">
          <w:rPr>
            <w:lang w:val="en-US"/>
          </w:rPr>
          <w:t xml:space="preserve">be able to evolve great </w:t>
        </w:r>
      </w:ins>
      <w:ins w:id="85" w:author="Mark Viney" w:date="2016-05-19T10:50:00Z">
        <w:r w:rsidR="00D85C80">
          <w:rPr>
            <w:lang w:val="en-US"/>
          </w:rPr>
          <w:t>spec</w:t>
        </w:r>
      </w:ins>
      <w:ins w:id="86" w:author="Mark Viney" w:date="2016-05-19T10:51:00Z">
        <w:r w:rsidR="00D85C80">
          <w:rPr>
            <w:lang w:val="en-US"/>
          </w:rPr>
          <w:t>ialism</w:t>
        </w:r>
      </w:ins>
      <w:ins w:id="87" w:author="Mark Viney" w:date="2016-05-19T10:50:00Z">
        <w:r w:rsidR="00D85C80">
          <w:rPr>
            <w:lang w:val="en-US"/>
          </w:rPr>
          <w:t xml:space="preserve"> at </w:t>
        </w:r>
        <w:proofErr w:type="spellStart"/>
        <w:r w:rsidR="00D85C80">
          <w:rPr>
            <w:lang w:val="en-US"/>
          </w:rPr>
          <w:t>exploitign</w:t>
        </w:r>
        <w:proofErr w:type="spellEnd"/>
        <w:r w:rsidR="00D85C80">
          <w:rPr>
            <w:lang w:val="en-US"/>
          </w:rPr>
          <w:t xml:space="preserve"> that one host species. </w:t>
        </w:r>
      </w:ins>
      <w:del w:id="88" w:author="Mark Viney" w:date="2016-05-19T10:51:00Z">
        <w:r w:rsidDel="00D85C80">
          <w:rPr>
            <w:lang w:val="en-US"/>
          </w:rPr>
          <w:delText>However, q</w:delText>
        </w:r>
      </w:del>
      <w:ins w:id="89" w:author="Mark Viney" w:date="2016-05-19T10:51:00Z">
        <w:r w:rsidR="00D85C80">
          <w:rPr>
            <w:lang w:val="en-US"/>
          </w:rPr>
          <w:t>Q</w:t>
        </w:r>
      </w:ins>
      <w:r>
        <w:rPr>
          <w:lang w:val="en-US"/>
        </w:rPr>
        <w:t xml:space="preserve">uantifying </w:t>
      </w:r>
      <w:ins w:id="90" w:author="Mark Viney" w:date="2016-05-19T10:52:00Z">
        <w:r w:rsidR="00D85C80">
          <w:rPr>
            <w:lang w:val="en-US"/>
          </w:rPr>
          <w:t xml:space="preserve">hos host </w:t>
        </w:r>
        <w:proofErr w:type="spellStart"/>
        <w:r w:rsidR="00D85C80">
          <w:rPr>
            <w:lang w:val="en-US"/>
          </w:rPr>
          <w:t>speficic</w:t>
        </w:r>
        <w:proofErr w:type="spellEnd"/>
        <w:r w:rsidR="00D85C80">
          <w:rPr>
            <w:lang w:val="en-US"/>
          </w:rPr>
          <w:t xml:space="preserve"> or </w:t>
        </w:r>
        <w:proofErr w:type="spellStart"/>
        <w:r w:rsidR="00D85C80">
          <w:rPr>
            <w:lang w:val="en-US"/>
          </w:rPr>
          <w:t>generla</w:t>
        </w:r>
        <w:proofErr w:type="spellEnd"/>
        <w:r w:rsidR="00D85C80">
          <w:rPr>
            <w:lang w:val="en-US"/>
          </w:rPr>
          <w:t xml:space="preserve"> a parasite </w:t>
        </w:r>
        <w:proofErr w:type="spellStart"/>
        <w:r w:rsidR="00D85C80">
          <w:rPr>
            <w:lang w:val="en-US"/>
          </w:rPr>
          <w:t>speceis</w:t>
        </w:r>
        <w:proofErr w:type="spellEnd"/>
        <w:r w:rsidR="00D85C80">
          <w:rPr>
            <w:lang w:val="en-US"/>
          </w:rPr>
          <w:t xml:space="preserve"> is, </w:t>
        </w:r>
        <w:proofErr w:type="spellStart"/>
        <w:r w:rsidR="00D85C80">
          <w:rPr>
            <w:lang w:val="en-US"/>
          </w:rPr>
          <w:t>is</w:t>
        </w:r>
      </w:ins>
      <w:del w:id="91" w:author="Mark Viney" w:date="2016-05-19T10:52:00Z">
        <w:r w:rsidDel="00D85C80">
          <w:rPr>
            <w:lang w:val="en-US"/>
          </w:rPr>
          <w:delText xml:space="preserve">generalism of a parasite is </w:delText>
        </w:r>
      </w:del>
      <w:r>
        <w:rPr>
          <w:lang w:val="en-US"/>
        </w:rPr>
        <w:t>not</w:t>
      </w:r>
      <w:proofErr w:type="spellEnd"/>
      <w:r>
        <w:rPr>
          <w:lang w:val="en-US"/>
        </w:rPr>
        <w:t xml:space="preserve"> straightforward – frequent measures </w:t>
      </w:r>
      <w:del w:id="92" w:author="Mark Viney" w:date="2016-05-19T10:52:00Z">
        <w:r w:rsidDel="00D85C80">
          <w:rPr>
            <w:lang w:val="en-US"/>
          </w:rPr>
          <w:delText>of the spectrum from specificity to generality incorporate</w:delText>
        </w:r>
      </w:del>
      <w:proofErr w:type="spellStart"/>
      <w:ins w:id="93" w:author="Mark Viney" w:date="2016-05-19T10:52:00Z">
        <w:r w:rsidR="00D85C80">
          <w:rPr>
            <w:lang w:val="en-US"/>
          </w:rPr>
          <w:t>inlcude</w:t>
        </w:r>
        <w:proofErr w:type="spellEnd"/>
        <w:r w:rsidR="00D85C80">
          <w:rPr>
            <w:lang w:val="en-US"/>
          </w:rPr>
          <w:t xml:space="preserve"> the</w:t>
        </w:r>
      </w:ins>
      <w:r>
        <w:rPr>
          <w:lang w:val="en-US"/>
        </w:rPr>
        <w:t xml:space="preserve"> number of </w:t>
      </w:r>
      <w:ins w:id="94" w:author="Mark Viney" w:date="2016-05-19T10:52:00Z">
        <w:r w:rsidR="00D85C80">
          <w:rPr>
            <w:lang w:val="en-US"/>
          </w:rPr>
          <w:t xml:space="preserve">recorded </w:t>
        </w:r>
      </w:ins>
      <w:r>
        <w:rPr>
          <w:lang w:val="en-US"/>
        </w:rPr>
        <w:t>host</w:t>
      </w:r>
      <w:ins w:id="95" w:author="Mark Viney" w:date="2016-05-19T10:52:00Z">
        <w:r w:rsidR="00D85C80">
          <w:rPr>
            <w:lang w:val="en-US"/>
          </w:rPr>
          <w:t xml:space="preserve"> </w:t>
        </w:r>
      </w:ins>
      <w:r>
        <w:rPr>
          <w:lang w:val="en-US"/>
        </w:rPr>
        <w:t>s</w:t>
      </w:r>
      <w:ins w:id="96" w:author="Mark Viney" w:date="2016-05-19T10:52:00Z">
        <w:r w:rsidR="00D85C80">
          <w:rPr>
            <w:lang w:val="en-US"/>
          </w:rPr>
          <w:t>pecies</w:t>
        </w:r>
      </w:ins>
      <w:r>
        <w:rPr>
          <w:lang w:val="en-US"/>
        </w:rPr>
        <w:t xml:space="preserve">, </w:t>
      </w:r>
      <w:ins w:id="97" w:author="Mark Viney" w:date="2016-05-19T10:52:00Z">
        <w:r w:rsidR="00D85C80">
          <w:rPr>
            <w:lang w:val="en-US"/>
          </w:rPr>
          <w:t xml:space="preserve">the parasite’s </w:t>
        </w:r>
      </w:ins>
      <w:r>
        <w:rPr>
          <w:lang w:val="en-US"/>
        </w:rPr>
        <w:t xml:space="preserve">abundance and/or prevalence within those hosts, or </w:t>
      </w:r>
      <w:ins w:id="98" w:author="Mark Viney" w:date="2016-05-19T10:52:00Z">
        <w:r w:rsidR="00D85C80">
          <w:rPr>
            <w:lang w:val="en-US"/>
          </w:rPr>
          <w:t xml:space="preserve">the </w:t>
        </w:r>
      </w:ins>
      <w:r>
        <w:rPr>
          <w:lang w:val="en-US"/>
        </w:rPr>
        <w:t xml:space="preserve">phylogenetic relationships between hosts </w:t>
      </w:r>
      <w:r>
        <w:rPr>
          <w:lang w:val="en-US"/>
        </w:rPr>
        <w:fldChar w:fldCharType="begin" w:fldLock="1"/>
      </w:r>
      <w:r w:rsidR="005B7896">
        <w:rPr>
          <w:lang w:val="en-US"/>
        </w:rPr>
        <w:instrText>ADDIN CSL_CITATION { "citationItems" : [ { "id" : "ITEM-1", "itemData" : { "DOI" : "http://dx.doi.org/10.1016/j.pt.2011.05.003",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"ITEM-1", "issue" : "8", "issued" : { "date-parts" : [ [ "2011" ] ] }, "page" : "355-361", "publisher" : "Elsevier Ltd", "title" : "Host specificity in phylogenetic and geographic space", "type" : "article-journal", "volume" : "27" }, "uris" : [ "http://www.mendeley.com/documents/?uuid=80776a91-0cd7-412b-892b-fbbefb199a29" ] } ], "mendeley" : { "formattedCitation" : "[5]", "plainTextFormattedCitation" : "[5]", "previouslyFormattedCitation" : "[5]" }, "properties" : { "noteIndex" : 0 }, "schema" : "https://github.com/citation-style-language/schema/raw/master/csl-citation.json" }</w:instrText>
      </w:r>
      <w:r>
        <w:rPr>
          <w:lang w:val="en-US"/>
        </w:rPr>
        <w:fldChar w:fldCharType="separate"/>
      </w:r>
      <w:r w:rsidRPr="00F85D07">
        <w:rPr>
          <w:noProof/>
          <w:lang w:val="en-US"/>
        </w:rPr>
        <w:t>[5]</w:t>
      </w:r>
      <w:r>
        <w:rPr>
          <w:lang w:val="en-US"/>
        </w:rPr>
        <w:fldChar w:fldCharType="end"/>
      </w:r>
      <w:r>
        <w:rPr>
          <w:lang w:val="en-US"/>
        </w:rPr>
        <w:t>.</w:t>
      </w:r>
    </w:p>
    <w:p w14:paraId="09DFA205" w14:textId="77777777" w:rsidR="00F85D07" w:rsidRDefault="00F85D07">
      <w:pPr>
        <w:spacing w:line="276" w:lineRule="auto"/>
        <w:jc w:val="both"/>
        <w:rPr>
          <w:lang w:val="en-US"/>
        </w:rPr>
        <w:pPrChange w:id="99" w:author="Mark Viney" w:date="2016-05-19T10:49:00Z">
          <w:pPr/>
        </w:pPrChange>
      </w:pPr>
    </w:p>
    <w:p w14:paraId="0646B21D" w14:textId="5CFE7E94" w:rsidR="00F85D07" w:rsidRPr="00010DAF" w:rsidRDefault="00010DAF">
      <w:pPr>
        <w:spacing w:line="276" w:lineRule="auto"/>
        <w:jc w:val="both"/>
        <w:rPr>
          <w:lang w:val="en-US"/>
        </w:rPr>
        <w:pPrChange w:id="100" w:author="Mark Viney" w:date="2016-05-19T10:49:00Z">
          <w:pPr/>
        </w:pPrChange>
      </w:pPr>
      <w:r w:rsidRPr="00010DAF">
        <w:rPr>
          <w:lang w:val="en-US"/>
        </w:rPr>
        <w:t>According to research related to the emergence of infectious disease</w:t>
      </w:r>
      <w:ins w:id="101" w:author="Mark Viney" w:date="2016-05-19T10:53:00Z">
        <w:r w:rsidR="0068304A">
          <w:rPr>
            <w:lang w:val="en-US"/>
          </w:rPr>
          <w:t xml:space="preserve"> (ranging from microbes to parasites)</w:t>
        </w:r>
      </w:ins>
      <w:r w:rsidRPr="00010DAF">
        <w:rPr>
          <w:lang w:val="en-US"/>
        </w:rPr>
        <w:t xml:space="preserve">, most pathogens are generalists; 60% of human </w:t>
      </w:r>
      <w:del w:id="102" w:author="Mark Viney" w:date="2016-05-19T10:53:00Z">
        <w:r w:rsidRPr="00010DAF" w:rsidDel="0068304A">
          <w:rPr>
            <w:lang w:val="en-US"/>
          </w:rPr>
          <w:delText xml:space="preserve">diseases </w:delText>
        </w:r>
      </w:del>
      <w:ins w:id="103" w:author="Mark Viney" w:date="2016-05-19T10:53:00Z">
        <w:r w:rsidR="0068304A">
          <w:rPr>
            <w:lang w:val="en-US"/>
          </w:rPr>
          <w:t xml:space="preserve">infectious </w:t>
        </w:r>
        <w:proofErr w:type="spellStart"/>
        <w:r w:rsidR="0068304A">
          <w:rPr>
            <w:lang w:val="en-US"/>
          </w:rPr>
          <w:t>diseases</w:t>
        </w:r>
        <w:r w:rsidR="0068304A" w:rsidRPr="00010DAF">
          <w:rPr>
            <w:lang w:val="en-US"/>
          </w:rPr>
          <w:t>s</w:t>
        </w:r>
        <w:proofErr w:type="spellEnd"/>
        <w:r w:rsidR="0068304A" w:rsidRPr="00010DAF">
          <w:rPr>
            <w:lang w:val="en-US"/>
          </w:rPr>
          <w:t xml:space="preserve"> </w:t>
        </w:r>
      </w:ins>
      <w:r w:rsidRPr="00010DAF">
        <w:rPr>
          <w:lang w:val="en-US"/>
        </w:rPr>
        <w:t>are zoonotic and 80% of pathogens of domestic</w:t>
      </w:r>
      <w:r>
        <w:rPr>
          <w:lang w:val="en-US"/>
        </w:rPr>
        <w:t xml:space="preserve"> animals infect multiple hosts </w:t>
      </w:r>
      <w:r>
        <w:rPr>
          <w:lang w:val="en-US"/>
        </w:rPr>
        <w:fldChar w:fldCharType="begin" w:fldLock="1"/>
      </w:r>
      <w:r w:rsidR="005B7896">
        <w:rPr>
          <w:lang w:val="en-US"/>
        </w:rPr>
        <w:instrText>ADDIN CSL_CITATION { "citationItems" : [ { "id" : "ITEM-1", "itemData" : { "DOI" : "10.1126/science.1059026", "ISSN" : "00368075", "abstract" : "The majority of pathogens, including many of medical and veterinary importance, can infect more than one species of host. Population biology has yet to explain why perceived evolutionary advantages of pathogen specialization are, in practice, outweighed by those of generalization. Factors that predispose pathogens to generalism include high levels of genetic diversity and abundant opportunities for cross-species transmission, and the taxonomic distributions of generalists and specialists appear to reflect these factors. Generalism also has consequences for the evolution of virulence and for pathogen epidemiology, making both much less predictable. The evolutionary advantages and disadvantages of generalism are so finely balanced that even closely related pathogens can have very different host range sizes.", "author" : [ { "dropping-particle" : "", "family" : "Woolhouse", "given" : "M. E. J.", "non-dropping-particle" : "", "parse-names" : false, "suffix" : "" }, { "dropping-particle" : "", "family" : "Taylor", "given" : "Louise H.", "non-dropping-particle" : "", "parse-names" : false, "suffix" : "" }, { "dropping-particle" : "", "family" : "Haydon", "given" : "Daniel T.", "non-dropping-particle" : "", "parse-names" : false, "suffix" : "" } ], "container-title" : "Science", "id" : "ITEM-1", "issue" : "5519", "issued" : { "date-parts" : [ [ "2001", "5", "11" ] ] }, "note" : "focus is on microparasites\n\ndiscussion of how transmission routes affect opportunities for generalism and costs for specialism\n\neffect of generalism on pathogenicity - virulence can go up or down with more hosts depending on other factors. no general pattern.\n\noutbreak size is overdispersed", "page" : "1109-1112", "title" : "Population Biology of Multihost Pathogens", "type" : "article-journal", "volume" : "292" }, "uris" : [ "http://www.mendeley.com/documents/?uuid=b7384015-9d39-45cb-b5b0-d026778c5366" ] }, { "id" : "ITEM-2",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"ITEM-2", "issue" : "1411", "issued" : { "date-parts" : [ [ "2001", "7", "29" ] ] }, "page" : "991-999", "title" : "Diseases of humans and their domestic mammals: pathogen characteristics, host range and the risk of emergence.", "type" : "article-journal", "volume" : "356" }, "uris" : [ "http://www.mendeley.com/documents/?uuid=8bda6322-46b5-40ea-96a1-86265e61af1a" ] }, { "id" : "ITEM-3", "itemData" : { "DOI" : "10.1098/rstb.2001.0888", "ISSN" : "0962-8436", "PMID" : "11516376", "abstract" : "A comprehensive literature review identifies 1415 species of infectious organism known to be pathogenic to humans, including 217 viruses and prions, 538 bacteria and rickettsia, 307 fungi, 66 protozoa and 287 helminths. Out of these, 868 (61%) are zoonotic, that is, they can be transmitted between humans and animals, and 175 pathogenic species are associated with diseases considered to be 'emerging'. We test the hypothesis that zoonotic pathogens are more likely to be associated with emerging diseases than non-emerging ones. Out of the emerging pathogens, 132 (75%) are zoonotic, and overall, zoonotic pathogens are twice as likely to be associated with emerging diseases than non-zoonotic pathogens. However, the result varies among taxa, with protozoa and viruses particularly likely to emerge, and helminths particularly unlikely to do so, irrespective of their zoonotic status. No association between transmission route and emergence was found. This study represents the first quantitative analysis identifying risk factors for human disease emergence.", "author" : [ { "dropping-particle" : "", "family" : "Taylor", "given" : "L H", "non-dropping-particle" : "", "parse-names" : false, "suffix" : "" }, { "dropping-particle" : "", "family" : "Latham", "given" : "S M", "non-dropping-particle" : "", "parse-names" : false, "suffix" : "" }, { "dropping-particle" : "", "family" : "Woolhouse", "given" : "M E J", "non-dropping-particle" : "", "parse-names" : false, "suffix" : "" } ], "container-title" : "Philosophical Transactions of the Royal Society B: Biological Sciences", "id" : "ITEM-3", "issue" : "1411", "issued" : { "date-parts" : [ [ "2001", "7", "29" ] ] }, "page" : "983-9", "title" : "Risk factors for human disease emergence.", "type" : "article-journal", "volume" : "356" }, "uris" : [ "http://www.mendeley.com/documents/?uuid=e4ba253e-0da1-4481-b4f9-c26cb06ae20c" ] } ], "mendeley" : { "formattedCitation" : "[4,6,7]", "plainTextFormattedCitation" : "[4,6,7]", "previouslyFormattedCitation" : "[4,6,7]" }, "properties" : { "noteIndex" : 0 }, "schema" : "https://github.com/citation-style-language/schema/raw/master/csl-citation.json" }</w:instrText>
      </w:r>
      <w:r>
        <w:rPr>
          <w:lang w:val="en-US"/>
        </w:rPr>
        <w:fldChar w:fldCharType="separate"/>
      </w:r>
      <w:r w:rsidR="00F85D07" w:rsidRPr="00F85D07">
        <w:rPr>
          <w:noProof/>
          <w:lang w:val="en-US"/>
        </w:rPr>
        <w:t>[4,6,7]</w:t>
      </w:r>
      <w:r>
        <w:rPr>
          <w:lang w:val="en-US"/>
        </w:rPr>
        <w:fldChar w:fldCharType="end"/>
      </w:r>
      <w:r w:rsidRPr="00010DAF">
        <w:rPr>
          <w:lang w:val="en-US"/>
        </w:rPr>
        <w:t xml:space="preserve">. </w:t>
      </w:r>
      <w:r>
        <w:rPr>
          <w:lang w:val="en-US"/>
        </w:rPr>
        <w:t>However, o</w:t>
      </w:r>
      <w:r w:rsidRPr="00010DAF">
        <w:rPr>
          <w:lang w:val="en-US"/>
        </w:rPr>
        <w:t xml:space="preserve">ther work </w:t>
      </w:r>
      <w:commentRangeStart w:id="104"/>
      <w:r w:rsidRPr="00010DAF">
        <w:rPr>
          <w:lang w:val="en-US"/>
        </w:rPr>
        <w:t>suggests</w:t>
      </w:r>
      <w:commentRangeEnd w:id="104"/>
      <w:r w:rsidR="008F0AA0">
        <w:rPr>
          <w:rStyle w:val="CommentReference"/>
        </w:rPr>
        <w:commentReference w:id="104"/>
      </w:r>
      <w:r w:rsidRPr="00010DAF">
        <w:rPr>
          <w:lang w:val="en-US"/>
        </w:rPr>
        <w:t xml:space="preserve"> that parasites are generally </w:t>
      </w:r>
      <w:commentRangeStart w:id="105"/>
      <w:r w:rsidRPr="00010DAF">
        <w:rPr>
          <w:lang w:val="en-US"/>
        </w:rPr>
        <w:t>resource</w:t>
      </w:r>
      <w:commentRangeEnd w:id="105"/>
      <w:r w:rsidR="00BB693C">
        <w:rPr>
          <w:rStyle w:val="CommentReference"/>
        </w:rPr>
        <w:commentReference w:id="105"/>
      </w:r>
      <w:r w:rsidRPr="00010DAF">
        <w:rPr>
          <w:lang w:val="en-US"/>
        </w:rPr>
        <w:t xml:space="preserve"> specialists</w:t>
      </w:r>
      <w:ins w:id="106" w:author="Mark Viney" w:date="2016-05-19T10:54:00Z">
        <w:r w:rsidR="008F0AA0">
          <w:rPr>
            <w:lang w:val="en-US"/>
          </w:rPr>
          <w:t xml:space="preserve">. There </w:t>
        </w:r>
        <w:proofErr w:type="spellStart"/>
        <w:r w:rsidR="008F0AA0">
          <w:rPr>
            <w:lang w:val="en-US"/>
          </w:rPr>
          <w:t>apears</w:t>
        </w:r>
        <w:proofErr w:type="spellEnd"/>
        <w:r w:rsidR="008F0AA0">
          <w:rPr>
            <w:lang w:val="en-US"/>
          </w:rPr>
          <w:t xml:space="preserve"> to be </w:t>
        </w:r>
        <w:proofErr w:type="spellStart"/>
        <w:r w:rsidR="008F0AA0">
          <w:rPr>
            <w:lang w:val="en-US"/>
          </w:rPr>
          <w:t>soemthign</w:t>
        </w:r>
        <w:proofErr w:type="spellEnd"/>
        <w:r w:rsidR="008F0AA0">
          <w:rPr>
            <w:lang w:val="en-US"/>
          </w:rPr>
          <w:t xml:space="preserve"> of a paradox, in that </w:t>
        </w:r>
      </w:ins>
      <w:del w:id="107" w:author="Mark Viney" w:date="2016-05-19T10:54:00Z">
        <w:r w:rsidRPr="00010DAF" w:rsidDel="008F0AA0">
          <w:rPr>
            <w:lang w:val="en-US"/>
          </w:rPr>
          <w:delText xml:space="preserve">, with a paradox arising from </w:delText>
        </w:r>
      </w:del>
      <w:r w:rsidR="0069369E">
        <w:rPr>
          <w:lang w:val="en-US"/>
        </w:rPr>
        <w:t xml:space="preserve">parasites </w:t>
      </w:r>
      <w:ins w:id="108" w:author="Mark Viney" w:date="2016-05-19T10:55:00Z">
        <w:r w:rsidR="008F0AA0">
          <w:rPr>
            <w:lang w:val="en-US"/>
          </w:rPr>
          <w:t xml:space="preserve">commonly </w:t>
        </w:r>
      </w:ins>
      <w:del w:id="109" w:author="Mark Viney" w:date="2016-05-19T10:55:00Z">
        <w:r w:rsidR="0069369E" w:rsidDel="008F0AA0">
          <w:rPr>
            <w:lang w:val="en-US"/>
          </w:rPr>
          <w:delText xml:space="preserve">generally </w:delText>
        </w:r>
      </w:del>
      <w:r w:rsidR="0069369E">
        <w:rPr>
          <w:lang w:val="en-US"/>
        </w:rPr>
        <w:t>being</w:t>
      </w:r>
      <w:r w:rsidRPr="00010DAF">
        <w:rPr>
          <w:lang w:val="en-US"/>
        </w:rPr>
        <w:t xml:space="preserve"> resource specialists with restricted host ranges, </w:t>
      </w:r>
      <w:ins w:id="110" w:author="Mark Viney" w:date="2016-05-19T10:55:00Z">
        <w:r w:rsidR="008F0AA0">
          <w:rPr>
            <w:lang w:val="en-US"/>
          </w:rPr>
          <w:t xml:space="preserve">but that in parasite evolutionary lineages that are commonly shifts </w:t>
        </w:r>
      </w:ins>
      <w:del w:id="111" w:author="Mark Viney" w:date="2016-05-19T10:55:00Z">
        <w:r w:rsidR="0069369E" w:rsidDel="008F0AA0">
          <w:rPr>
            <w:lang w:val="en-US"/>
          </w:rPr>
          <w:delText>while</w:delText>
        </w:r>
        <w:r w:rsidRPr="00010DAF" w:rsidDel="008F0AA0">
          <w:rPr>
            <w:lang w:val="en-US"/>
          </w:rPr>
          <w:delText xml:space="preserve"> shifts o</w:delText>
        </w:r>
      </w:del>
      <w:ins w:id="112" w:author="Mark Viney" w:date="2016-05-19T10:55:00Z">
        <w:r w:rsidR="008F0AA0">
          <w:rPr>
            <w:lang w:val="en-US"/>
          </w:rPr>
          <w:t xml:space="preserve">rom one </w:t>
        </w:r>
        <w:proofErr w:type="spellStart"/>
        <w:r w:rsidR="008F0AA0">
          <w:rPr>
            <w:lang w:val="en-US"/>
          </w:rPr>
          <w:t>hsot</w:t>
        </w:r>
        <w:proofErr w:type="spellEnd"/>
        <w:r w:rsidR="008F0AA0">
          <w:rPr>
            <w:lang w:val="en-US"/>
          </w:rPr>
          <w:t xml:space="preserve"> species to </w:t>
        </w:r>
      </w:ins>
      <w:del w:id="113" w:author="Mark Viney" w:date="2016-05-19T10:55:00Z">
        <w:r w:rsidRPr="00010DAF" w:rsidDel="008F0AA0">
          <w:rPr>
            <w:lang w:val="en-US"/>
          </w:rPr>
          <w:delText xml:space="preserve">nto </w:delText>
        </w:r>
      </w:del>
      <w:r w:rsidRPr="00010DAF">
        <w:rPr>
          <w:lang w:val="en-US"/>
        </w:rPr>
        <w:t>relatively unrelated</w:t>
      </w:r>
      <w:ins w:id="114" w:author="Mark Viney" w:date="2016-05-19T10:55:00Z">
        <w:r w:rsidR="008F0AA0">
          <w:rPr>
            <w:lang w:val="en-US"/>
          </w:rPr>
          <w:t xml:space="preserve"> new</w:t>
        </w:r>
      </w:ins>
      <w:r w:rsidRPr="00010DAF">
        <w:rPr>
          <w:lang w:val="en-US"/>
        </w:rPr>
        <w:t xml:space="preserve"> host</w:t>
      </w:r>
      <w:ins w:id="115" w:author="Mark Viney" w:date="2016-05-19T10:55:00Z">
        <w:r w:rsidR="008F0AA0">
          <w:rPr>
            <w:lang w:val="en-US"/>
          </w:rPr>
          <w:t xml:space="preserve"> </w:t>
        </w:r>
      </w:ins>
      <w:r w:rsidRPr="00010DAF">
        <w:rPr>
          <w:lang w:val="en-US"/>
        </w:rPr>
        <w:t>s</w:t>
      </w:r>
      <w:ins w:id="116" w:author="Mark Viney" w:date="2016-05-19T10:55:00Z">
        <w:r w:rsidR="008F0AA0">
          <w:rPr>
            <w:lang w:val="en-US"/>
          </w:rPr>
          <w:t>pecies</w:t>
        </w:r>
      </w:ins>
      <w:del w:id="117" w:author="Mark Viney" w:date="2016-05-19T10:55:00Z">
        <w:r w:rsidRPr="00010DAF" w:rsidDel="008F0AA0">
          <w:rPr>
            <w:lang w:val="en-US"/>
          </w:rPr>
          <w:delText xml:space="preserve"> are common in parasite lineages</w:delText>
        </w:r>
      </w:del>
      <w:r w:rsidRPr="00010DAF">
        <w:rPr>
          <w:lang w:val="en-US"/>
        </w:rPr>
        <w:t xml:space="preserve"> </w:t>
      </w:r>
      <w:r>
        <w:rPr>
          <w:lang w:val="en-US"/>
        </w:rPr>
        <w:fldChar w:fldCharType="begin" w:fldLock="1"/>
      </w:r>
      <w:r w:rsidR="005B7896">
        <w:rPr>
          <w:lang w:val="en-US"/>
        </w:rPr>
        <w:instrText>ADDIN CSL_CITATION { "citationItems" : [ { "id" : "ITEM-1", "itemData" : { "DOI" : "10.1590/S1984-46702010000200001", "ISBN" : "1984467020100", "ISSN" : "1984-4670", "abstract" : "The parasite paradox arises from the dual observations that parasites (broadly construed, including phy- tophagous insects) are resource specialists with restricted host ranges, and yet shifts onto relatively unrelated hosts are common in the phylogenetic diversification of parasite lineages and directly observable in ecological time. We synthe- 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induding the agents of Emerging Infectious Disease. KEY", "author" : [ { "dropping-particle" : "", "family" : "Agosta", "given" : "Salvatore J.", "non-dropping-particle" : "", "parse-names" : false, "suffix" : "" }, { "dropping-particle" : "", "family" : "Janz", "given" : "Niklas", "non-dropping-particle" : "", "parse-names" : false, "suffix" : "" }, { "dropping-particle" : "", "family" : "Brooks", "given" : "Daniel R.", "non-dropping-particle" : "", "parse-names" : false, "suffix" : "" } ], "container-title" : "Zoologia (Curitiba, Impresso)", "id" : "ITEM-1", "issue" : "2", "issued" : { "date-parts" : [ [ "2010" ] ] }, "page" : "151-162", "title" : "How specialists can be generalists: resolving the \"parasite paradox\" and implications for emerging infectious disease", "type" : "article-journal", "volume" : "27" }, "uris" : [ "http://www.mendeley.com/documents/?uuid=829112d8-076e-41cb-812f-3368afa6a5e2" ] } ], "mendeley" : { "formattedCitation" : "[8]", "plainTextFormattedCitation" : "[8]", "previouslyFormattedCitation" : "[8]" }, "properties" : { "noteIndex" : 0 }, "schema" : "https://github.com/citation-style-language/schema/raw/master/csl-citation.json" }</w:instrText>
      </w:r>
      <w:r>
        <w:rPr>
          <w:lang w:val="en-US"/>
        </w:rPr>
        <w:fldChar w:fldCharType="separate"/>
      </w:r>
      <w:r w:rsidR="00F85D07" w:rsidRPr="00F85D07">
        <w:rPr>
          <w:noProof/>
          <w:lang w:val="en-US"/>
        </w:rPr>
        <w:t>[8]</w:t>
      </w:r>
      <w:r>
        <w:rPr>
          <w:lang w:val="en-US"/>
        </w:rPr>
        <w:fldChar w:fldCharType="end"/>
      </w:r>
      <w:r w:rsidRPr="00010DAF">
        <w:rPr>
          <w:lang w:val="en-US"/>
        </w:rPr>
        <w:t xml:space="preserve">. </w:t>
      </w:r>
      <w:r w:rsidR="0069369E">
        <w:rPr>
          <w:lang w:val="en-US"/>
        </w:rPr>
        <w:t>In other words, while</w:t>
      </w:r>
      <w:r w:rsidRPr="00010DAF">
        <w:rPr>
          <w:lang w:val="en-US"/>
        </w:rPr>
        <w:t xml:space="preserve"> </w:t>
      </w:r>
      <w:r w:rsidR="0069369E">
        <w:rPr>
          <w:lang w:val="en-US"/>
        </w:rPr>
        <w:t xml:space="preserve">in theory </w:t>
      </w:r>
      <w:r w:rsidRPr="00010DAF">
        <w:rPr>
          <w:lang w:val="en-US"/>
        </w:rPr>
        <w:t>interspecific competition selects for an increase in ecological specialization</w:t>
      </w:r>
      <w:ins w:id="118" w:author="Mark Viney" w:date="2016-05-19T10:56:00Z">
        <w:r w:rsidR="00F15952">
          <w:rPr>
            <w:lang w:val="en-US"/>
          </w:rPr>
          <w:t xml:space="preserve"> (which for parasites means a narrow host range)</w:t>
        </w:r>
      </w:ins>
      <w:r w:rsidR="0069369E">
        <w:rPr>
          <w:lang w:val="en-US"/>
        </w:rPr>
        <w:t xml:space="preserve">, there are </w:t>
      </w:r>
      <w:ins w:id="119" w:author="Mark Viney" w:date="2016-05-19T10:56:00Z">
        <w:r w:rsidR="00F15952">
          <w:rPr>
            <w:lang w:val="en-US"/>
          </w:rPr>
          <w:t xml:space="preserve">other </w:t>
        </w:r>
      </w:ins>
      <w:r w:rsidR="0069369E">
        <w:rPr>
          <w:lang w:val="en-US"/>
        </w:rPr>
        <w:t xml:space="preserve">evolutionary drivers that </w:t>
      </w:r>
      <w:del w:id="120" w:author="Mark Viney" w:date="2016-05-19T10:56:00Z">
        <w:r w:rsidR="0069369E" w:rsidDel="00F15952">
          <w:rPr>
            <w:lang w:val="en-US"/>
          </w:rPr>
          <w:delText xml:space="preserve">have </w:delText>
        </w:r>
      </w:del>
      <w:ins w:id="121" w:author="Mark Viney" w:date="2016-05-19T10:56:00Z">
        <w:r w:rsidR="00F15952">
          <w:rPr>
            <w:lang w:val="en-US"/>
          </w:rPr>
          <w:t xml:space="preserve">can </w:t>
        </w:r>
      </w:ins>
      <w:r w:rsidR="0069369E">
        <w:rPr>
          <w:lang w:val="en-US"/>
        </w:rPr>
        <w:t>le</w:t>
      </w:r>
      <w:ins w:id="122" w:author="Mark Viney" w:date="2016-05-19T10:56:00Z">
        <w:r w:rsidR="00F15952">
          <w:rPr>
            <w:lang w:val="en-US"/>
          </w:rPr>
          <w:t>a</w:t>
        </w:r>
      </w:ins>
      <w:r w:rsidR="0069369E">
        <w:rPr>
          <w:lang w:val="en-US"/>
        </w:rPr>
        <w:t xml:space="preserve">d to the evolution of </w:t>
      </w:r>
      <w:proofErr w:type="spellStart"/>
      <w:r w:rsidR="0069369E">
        <w:rPr>
          <w:lang w:val="en-US"/>
        </w:rPr>
        <w:t>generalism</w:t>
      </w:r>
      <w:proofErr w:type="spellEnd"/>
      <w:ins w:id="123" w:author="Mark Viney" w:date="2016-05-19T10:56:00Z">
        <w:r w:rsidR="00F15952">
          <w:rPr>
            <w:lang w:val="en-US"/>
          </w:rPr>
          <w:t xml:space="preserve"> (for parasites, having a wide host </w:t>
        </w:r>
        <w:proofErr w:type="spellStart"/>
        <w:r w:rsidR="00F15952">
          <w:rPr>
            <w:lang w:val="en-US"/>
          </w:rPr>
          <w:t>rnage</w:t>
        </w:r>
        <w:proofErr w:type="spellEnd"/>
        <w:r w:rsidR="00F15952">
          <w:rPr>
            <w:lang w:val="en-US"/>
          </w:rPr>
          <w:t>)</w:t>
        </w:r>
      </w:ins>
      <w:r w:rsidRPr="00010DAF">
        <w:rPr>
          <w:lang w:val="en-US"/>
        </w:rPr>
        <w:t>.</w:t>
      </w:r>
      <w:r w:rsidR="0069369E">
        <w:rPr>
          <w:lang w:val="en-US"/>
        </w:rPr>
        <w:t xml:space="preserve"> </w:t>
      </w:r>
      <w:r w:rsidRPr="00010DAF">
        <w:rPr>
          <w:lang w:val="en-US"/>
        </w:rPr>
        <w:t>In</w:t>
      </w:r>
      <w:r w:rsidR="0069369E">
        <w:rPr>
          <w:lang w:val="en-US"/>
        </w:rPr>
        <w:t>deed, in</w:t>
      </w:r>
      <w:r w:rsidRPr="00010DAF">
        <w:rPr>
          <w:lang w:val="en-US"/>
        </w:rPr>
        <w:t xml:space="preserve"> some cases </w:t>
      </w:r>
      <w:ins w:id="124" w:author="Mark Viney" w:date="2016-05-19T10:57:00Z">
        <w:r w:rsidR="00F15952">
          <w:rPr>
            <w:lang w:val="en-US"/>
          </w:rPr>
          <w:t xml:space="preserve">parasites’ host </w:t>
        </w:r>
      </w:ins>
      <w:r w:rsidRPr="00010DAF">
        <w:rPr>
          <w:lang w:val="en-US"/>
        </w:rPr>
        <w:t xml:space="preserve">specialism appears to be the ancestral state with </w:t>
      </w:r>
      <w:proofErr w:type="spellStart"/>
      <w:r w:rsidRPr="00010DAF">
        <w:rPr>
          <w:lang w:val="en-US"/>
        </w:rPr>
        <w:t>generalism</w:t>
      </w:r>
      <w:proofErr w:type="spellEnd"/>
      <w:r w:rsidRPr="00010DAF">
        <w:rPr>
          <w:lang w:val="en-US"/>
        </w:rPr>
        <w:t xml:space="preserve"> </w:t>
      </w:r>
      <w:ins w:id="125" w:author="Mark Viney" w:date="2016-05-19T10:57:00Z">
        <w:r w:rsidR="00F15952">
          <w:rPr>
            <w:lang w:val="en-US"/>
          </w:rPr>
          <w:t>being derived</w:t>
        </w:r>
      </w:ins>
      <w:del w:id="126" w:author="Mark Viney" w:date="2016-05-19T10:57:00Z">
        <w:r w:rsidRPr="00010DAF" w:rsidDel="00F15952">
          <w:rPr>
            <w:lang w:val="en-US"/>
          </w:rPr>
          <w:delText>evolving from specialist ancestors:</w:delText>
        </w:r>
      </w:del>
      <w:ins w:id="127" w:author="Mark Viney" w:date="2016-05-19T10:57:00Z">
        <w:r w:rsidR="00F15952">
          <w:rPr>
            <w:lang w:val="en-US"/>
          </w:rPr>
          <w:t xml:space="preserve">, </w:t>
        </w:r>
        <w:r w:rsidR="00E22EEF">
          <w:rPr>
            <w:lang w:val="en-US"/>
          </w:rPr>
          <w:t>f</w:t>
        </w:r>
      </w:ins>
      <w:del w:id="128" w:author="Mark Viney" w:date="2016-05-19T10:57:00Z">
        <w:r w:rsidRPr="00010DAF" w:rsidDel="00F15952">
          <w:rPr>
            <w:lang w:val="en-US"/>
          </w:rPr>
          <w:delText xml:space="preserve"> for </w:delText>
        </w:r>
      </w:del>
      <w:ins w:id="129" w:author="Mark Viney" w:date="2016-05-19T10:57:00Z">
        <w:r w:rsidR="00F15952" w:rsidRPr="00010DAF">
          <w:rPr>
            <w:lang w:val="en-US"/>
          </w:rPr>
          <w:t xml:space="preserve">or </w:t>
        </w:r>
      </w:ins>
      <w:r w:rsidRPr="00010DAF">
        <w:rPr>
          <w:lang w:val="en-US"/>
        </w:rPr>
        <w:t>exam</w:t>
      </w:r>
      <w:r w:rsidR="0069369E">
        <w:rPr>
          <w:lang w:val="en-US"/>
        </w:rPr>
        <w:t>ple</w:t>
      </w:r>
      <w:ins w:id="130" w:author="Mark Viney" w:date="2016-05-19T10:57:00Z">
        <w:r w:rsidR="00F15952">
          <w:rPr>
            <w:lang w:val="en-US"/>
          </w:rPr>
          <w:t>,</w:t>
        </w:r>
      </w:ins>
      <w:r w:rsidR="0069369E">
        <w:rPr>
          <w:lang w:val="en-US"/>
        </w:rPr>
        <w:t xml:space="preserve"> in feather lice of doves </w:t>
      </w:r>
      <w:r w:rsidR="0069369E">
        <w:rPr>
          <w:lang w:val="en-US"/>
        </w:rPr>
        <w:fldChar w:fldCharType="begin" w:fldLock="1"/>
      </w:r>
      <w:r w:rsidR="005B7896">
        <w:rPr>
          <w:lang w:val="en-US"/>
        </w:rPr>
        <w:instrText>ADDIN CSL_CITATION { "citationItems" : [ { "id" : "ITEM-1", "itemData" : { "DOI" : "10.1098/rspb.2009.1174", "ISBN" : "0962-8452", "ISSN" : "0962-8452", "PMID" : "19710056", "abstract" : "Ecological theory traditionally predicts that interspecific competition selects for an increase in ecological specialization. Specialization, in turn, is often thought to be an evolutionary 'dead end,' with specialist lineages unlikely to evolve into generalist lineages. In host-parasite systems, this specialization can take the form of host specificity, with more specialized parasites using fewer hosts. We tested the hypothesis that specialists are evolutionarily more derived, and whether competition favours specialization, using the ectoparasitic feather lice of doves. Phylogenetic analyses revealed that complete host specificity is actually the ancestral condition, with generalists repeatedly evolving from specialist ancestors. These multiple origins of generalists are correlated with the presence of potentially competing species of the same genus. A competition experiment with captive doves and lice confirmed that congeneric species of lice do, in fact, have the potential to compete in ecological time. Taken together, these results suggest that interspecific competition can favour the evolution of host generalists, not specialists, over macroevolutionary time.", "author" : [ { "dropping-particle" : "", "family" : "Johnson", "given" : "Kevin P", "non-dropping-particle" : "", "parse-names" : false, "suffix" : "" }, { "dropping-particle" : "", "family" : "Malenke", "given" : "Jael R", "non-dropping-particle" : "", "parse-names" : false, "suffix" : "" }, { "dropping-particle" : "", "family" : "Clayton", "given" : "Dale H", "non-dropping-particle" : "", "parse-names" : false, "suffix" : "" } ], "container-title" : "Proceedings. Biological sciences / The Royal Society", "id" : "ITEM-1", "issue" : "1675", "issued" : { "date-parts" : [ [ "2009" ] ] }, "page" : "3921-6", "title" : "Competition promotes the evolution of host generalists in obligate parasites.", "type" : "article-journal", "volume" : "276" }, "uris" : [ "http://www.mendeley.com/documents/?uuid=669568af-3809-40d2-8c50-28926cc40f1f" ] } ], "mendeley" : { "formattedCitation" : "[9]", "plainTextFormattedCitation" : "[9]", "previouslyFormattedCitation" : "[9]" }, "properties" : { "noteIndex" : 0 }, "schema" : "https://github.com/citation-style-language/schema/raw/master/csl-citation.json" }</w:instrText>
      </w:r>
      <w:r w:rsidR="0069369E">
        <w:rPr>
          <w:lang w:val="en-US"/>
        </w:rPr>
        <w:fldChar w:fldCharType="separate"/>
      </w:r>
      <w:r w:rsidR="00F85D07" w:rsidRPr="00F85D07">
        <w:rPr>
          <w:noProof/>
          <w:lang w:val="en-US"/>
        </w:rPr>
        <w:t>[9]</w:t>
      </w:r>
      <w:r w:rsidR="0069369E">
        <w:rPr>
          <w:lang w:val="en-US"/>
        </w:rPr>
        <w:fldChar w:fldCharType="end"/>
      </w:r>
      <w:r w:rsidRPr="00010DAF">
        <w:rPr>
          <w:lang w:val="en-US"/>
        </w:rPr>
        <w:t xml:space="preserve">. </w:t>
      </w:r>
      <w:commentRangeStart w:id="131"/>
      <w:r w:rsidR="00F85D07">
        <w:rPr>
          <w:lang w:val="en-US"/>
        </w:rPr>
        <w:t>E</w:t>
      </w:r>
      <w:r w:rsidR="00F85D07" w:rsidRPr="00010DAF">
        <w:rPr>
          <w:lang w:val="en-US"/>
        </w:rPr>
        <w:t>nvironmental</w:t>
      </w:r>
      <w:commentRangeEnd w:id="131"/>
      <w:r w:rsidR="00762201">
        <w:rPr>
          <w:rStyle w:val="CommentReference"/>
        </w:rPr>
        <w:commentReference w:id="131"/>
      </w:r>
      <w:r w:rsidR="00F85D07" w:rsidRPr="00010DAF">
        <w:rPr>
          <w:lang w:val="en-US"/>
        </w:rPr>
        <w:t xml:space="preserve"> change could drive both </w:t>
      </w:r>
      <w:ins w:id="132" w:author="Mark Viney" w:date="2016-05-19T10:58:00Z">
        <w:r w:rsidR="00762201">
          <w:rPr>
            <w:lang w:val="en-US"/>
          </w:rPr>
          <w:t xml:space="preserve">the </w:t>
        </w:r>
      </w:ins>
      <w:commentRangeStart w:id="133"/>
      <w:r w:rsidR="00F85D07" w:rsidRPr="00010DAF">
        <w:rPr>
          <w:lang w:val="en-US"/>
        </w:rPr>
        <w:t>persistence and diversification of host-parasite systems</w:t>
      </w:r>
      <w:commentRangeEnd w:id="133"/>
      <w:r w:rsidR="00762201">
        <w:rPr>
          <w:rStyle w:val="CommentReference"/>
        </w:rPr>
        <w:commentReference w:id="133"/>
      </w:r>
      <w:r w:rsidR="00F85D07" w:rsidRPr="00010DAF">
        <w:rPr>
          <w:lang w:val="en-US"/>
        </w:rPr>
        <w:t xml:space="preserve">, with geographical isolation driving </w:t>
      </w:r>
      <w:ins w:id="134" w:author="Mark Viney" w:date="2016-05-19T10:58:00Z">
        <w:r w:rsidR="00762201">
          <w:rPr>
            <w:lang w:val="en-US"/>
          </w:rPr>
          <w:t xml:space="preserve">host/parasite </w:t>
        </w:r>
      </w:ins>
      <w:r w:rsidR="00F85D07" w:rsidRPr="00010DAF">
        <w:rPr>
          <w:lang w:val="en-US"/>
        </w:rPr>
        <w:t xml:space="preserve">co-evolution and </w:t>
      </w:r>
      <w:ins w:id="135" w:author="Mark Viney" w:date="2016-05-19T10:58:00Z">
        <w:r w:rsidR="00762201">
          <w:rPr>
            <w:lang w:val="en-US"/>
          </w:rPr>
          <w:t xml:space="preserve">so </w:t>
        </w:r>
      </w:ins>
      <w:r w:rsidR="00F85D07" w:rsidRPr="00010DAF">
        <w:rPr>
          <w:lang w:val="en-US"/>
        </w:rPr>
        <w:t>specialization</w:t>
      </w:r>
      <w:ins w:id="136" w:author="Mark Viney" w:date="2016-05-19T10:58:00Z">
        <w:r w:rsidR="00762201">
          <w:rPr>
            <w:lang w:val="en-US"/>
          </w:rPr>
          <w:t xml:space="preserve"> towards a single host </w:t>
        </w:r>
        <w:proofErr w:type="spellStart"/>
        <w:r w:rsidR="00762201">
          <w:rPr>
            <w:lang w:val="en-US"/>
          </w:rPr>
          <w:t>speices</w:t>
        </w:r>
      </w:ins>
      <w:proofErr w:type="spellEnd"/>
      <w:r w:rsidR="00F85D07" w:rsidRPr="00010DAF">
        <w:rPr>
          <w:lang w:val="en-US"/>
        </w:rPr>
        <w:t>, and geographical expansion driving oppor</w:t>
      </w:r>
      <w:r w:rsidR="00F85D07">
        <w:rPr>
          <w:lang w:val="en-US"/>
        </w:rPr>
        <w:t>tunities for host switching</w:t>
      </w:r>
      <w:ins w:id="137" w:author="Mark Viney" w:date="2016-05-19T10:59:00Z">
        <w:r w:rsidR="00762201">
          <w:rPr>
            <w:lang w:val="en-US"/>
          </w:rPr>
          <w:t xml:space="preserve">, and thus a wide </w:t>
        </w:r>
        <w:proofErr w:type="spellStart"/>
        <w:r w:rsidR="00762201">
          <w:rPr>
            <w:lang w:val="en-US"/>
          </w:rPr>
          <w:t>rhost</w:t>
        </w:r>
        <w:proofErr w:type="spellEnd"/>
        <w:r w:rsidR="00762201">
          <w:rPr>
            <w:lang w:val="en-US"/>
          </w:rPr>
          <w:t xml:space="preserve"> range</w:t>
        </w:r>
      </w:ins>
      <w:r w:rsidR="00F85D07">
        <w:rPr>
          <w:lang w:val="en-US"/>
        </w:rPr>
        <w:t xml:space="preserve"> </w:t>
      </w:r>
      <w:r w:rsidR="00F85D07">
        <w:rPr>
          <w:lang w:val="en-US"/>
        </w:rPr>
        <w:fldChar w:fldCharType="begin" w:fldLock="1"/>
      </w:r>
      <w:r w:rsidR="005B7896">
        <w:rPr>
          <w:lang w:val="en-US"/>
        </w:rPr>
        <w:instrText>ADDIN CSL_CITATION { "citationItems" : [ { "id" : "ITEM-1", "itemData" : { "DOI" : "10.1111/j.1365-2699.2008.01951.x", "ISSN" : "03050270", "author" : [ { "dropping-particle" : "", "family" : "Hoberg", "given" : "Eric P.", "non-dropping-particle" : "", "parse-names" : false, "suffix" : "" }, { "dropping-particle" : "", "family" : "Brooks", "given" : "Daniel R.", "non-dropping-particle" : "", "parse-names" : false, "suffix" : "" } ], "container-title" : "Journal of Biogeography", "id" : "ITEM-1", "issue" : "9", "issued" : { "date-parts" : [ [ "2008", "9" ] ] }, "page" : "1533-1550", "title" : "A macroevolutionary mosaic: episodic host-switching, geographical colonization and diversification in complex host-parasite systems", "type" : "article-journal", "volume" : "35" }, "uris" : [ "http://www.mendeley.com/documents/?uuid=980aa442-ab55-4054-b542-bc3fde972818" ] } ], "mendeley" : { "formattedCitation" : "[10]", "plainTextFormattedCitation" : "[10]", "previouslyFormattedCitation" : "[10]" }, "properties" : { "noteIndex" : 0 }, "schema" : "https://github.com/citation-style-language/schema/raw/master/csl-citation.json" }</w:instrText>
      </w:r>
      <w:r w:rsidR="00F85D07">
        <w:rPr>
          <w:lang w:val="en-US"/>
        </w:rPr>
        <w:fldChar w:fldCharType="separate"/>
      </w:r>
      <w:r w:rsidR="00F85D07" w:rsidRPr="00F85D07">
        <w:rPr>
          <w:noProof/>
          <w:lang w:val="en-US"/>
        </w:rPr>
        <w:t>[10]</w:t>
      </w:r>
      <w:r w:rsidR="00F85D07">
        <w:rPr>
          <w:lang w:val="en-US"/>
        </w:rPr>
        <w:fldChar w:fldCharType="end"/>
      </w:r>
      <w:r w:rsidR="00F85D07" w:rsidRPr="00010DAF">
        <w:rPr>
          <w:lang w:val="en-US"/>
        </w:rPr>
        <w:t>.</w:t>
      </w:r>
    </w:p>
    <w:p w14:paraId="14924F74" w14:textId="77777777" w:rsidR="00010DAF" w:rsidRDefault="00010DAF">
      <w:pPr>
        <w:spacing w:line="276" w:lineRule="auto"/>
        <w:jc w:val="both"/>
        <w:rPr>
          <w:lang w:val="en-US"/>
        </w:rPr>
        <w:pPrChange w:id="138" w:author="Mark Viney" w:date="2016-05-19T10:49:00Z">
          <w:pPr/>
        </w:pPrChange>
      </w:pPr>
    </w:p>
    <w:p w14:paraId="5EA2A2D6" w14:textId="6BEC19F1" w:rsidR="00FE124E" w:rsidRPr="00AD31CD" w:rsidRDefault="00F85D07">
      <w:pPr>
        <w:spacing w:line="276" w:lineRule="auto"/>
        <w:jc w:val="both"/>
        <w:rPr>
          <w:color w:val="C0504D" w:themeColor="accent2"/>
          <w:lang w:val="en-US"/>
        </w:rPr>
        <w:pPrChange w:id="139" w:author="Mark Viney" w:date="2016-05-19T10:49:00Z">
          <w:pPr/>
        </w:pPrChange>
      </w:pPr>
      <w:r>
        <w:rPr>
          <w:lang w:val="en-US"/>
        </w:rPr>
        <w:t xml:space="preserve">Characteristics of both the parasite and the host will interact with external factors to drive the potential for </w:t>
      </w:r>
      <w:r w:rsidR="005B7896">
        <w:rPr>
          <w:lang w:val="en-US"/>
        </w:rPr>
        <w:t xml:space="preserve">evolving </w:t>
      </w:r>
      <w:proofErr w:type="spellStart"/>
      <w:r w:rsidR="005B7896">
        <w:rPr>
          <w:lang w:val="en-US"/>
        </w:rPr>
        <w:t>generalism</w:t>
      </w:r>
      <w:proofErr w:type="spellEnd"/>
      <w:r w:rsidR="005B7896">
        <w:rPr>
          <w:lang w:val="en-US"/>
        </w:rPr>
        <w:t xml:space="preserve"> (</w:t>
      </w:r>
      <w:commentRangeStart w:id="140"/>
      <w:r w:rsidR="005B7896">
        <w:rPr>
          <w:lang w:val="en-US"/>
        </w:rPr>
        <w:fldChar w:fldCharType="begin"/>
      </w:r>
      <w:r w:rsidR="005B7896">
        <w:rPr>
          <w:lang w:val="en-US"/>
        </w:rPr>
        <w:instrText xml:space="preserve"> REF _Ref324956350 \h </w:instrText>
      </w:r>
      <w:r w:rsidR="005B7896">
        <w:rPr>
          <w:lang w:val="en-US"/>
        </w:rPr>
      </w:r>
      <w:r w:rsidR="005B7896">
        <w:rPr>
          <w:lang w:val="en-US"/>
        </w:rPr>
        <w:fldChar w:fldCharType="separate"/>
      </w:r>
      <w:r w:rsidR="005B7896">
        <w:t xml:space="preserve">Table </w:t>
      </w:r>
      <w:r w:rsidR="005B7896">
        <w:rPr>
          <w:noProof/>
        </w:rPr>
        <w:t>1</w:t>
      </w:r>
      <w:r w:rsidR="005B7896">
        <w:rPr>
          <w:lang w:val="en-US"/>
        </w:rPr>
        <w:fldChar w:fldCharType="end"/>
      </w:r>
      <w:commentRangeEnd w:id="140"/>
      <w:r w:rsidR="005B7896">
        <w:rPr>
          <w:rStyle w:val="CommentReference"/>
        </w:rPr>
        <w:commentReference w:id="140"/>
      </w:r>
      <w:r w:rsidR="005B7896">
        <w:rPr>
          <w:lang w:val="en-US"/>
        </w:rPr>
        <w:t>).</w:t>
      </w:r>
      <w:r w:rsidR="00AD31CD">
        <w:rPr>
          <w:lang w:val="en-US"/>
        </w:rPr>
        <w:t xml:space="preserve"> Parasites: </w:t>
      </w:r>
      <w:r w:rsidR="00AD31CD">
        <w:rPr>
          <w:color w:val="C0504D" w:themeColor="accent2"/>
          <w:lang w:val="en-US"/>
        </w:rPr>
        <w:t>Gender/sexual reproduction, motility and environmental transmission, size, fecundity. Hosts: Reproduction, habitat, diet</w:t>
      </w:r>
      <w:r w:rsidR="00F07EF2">
        <w:rPr>
          <w:color w:val="C0504D" w:themeColor="accent2"/>
          <w:lang w:val="en-US"/>
        </w:rPr>
        <w:t xml:space="preserve">, group size, </w:t>
      </w:r>
      <w:proofErr w:type="spellStart"/>
      <w:r w:rsidR="00F07EF2">
        <w:rPr>
          <w:color w:val="C0504D" w:themeColor="accent2"/>
          <w:lang w:val="en-US"/>
        </w:rPr>
        <w:t>moulting</w:t>
      </w:r>
      <w:proofErr w:type="spellEnd"/>
      <w:r w:rsidR="00AD31CD">
        <w:rPr>
          <w:color w:val="C0504D" w:themeColor="accent2"/>
          <w:lang w:val="en-US"/>
        </w:rPr>
        <w:t>.</w:t>
      </w:r>
    </w:p>
    <w:p w14:paraId="32E8BF83" w14:textId="77777777" w:rsidR="0040334F" w:rsidRDefault="0040334F">
      <w:pPr>
        <w:spacing w:line="276" w:lineRule="auto"/>
        <w:jc w:val="both"/>
        <w:rPr>
          <w:lang w:val="en-US"/>
        </w:rPr>
        <w:pPrChange w:id="141" w:author="Mark Viney" w:date="2016-05-19T10:49:00Z">
          <w:pPr/>
        </w:pPrChange>
      </w:pPr>
    </w:p>
    <w:p w14:paraId="6AE73A05" w14:textId="755E9CE9" w:rsidR="0040334F" w:rsidRPr="0040334F" w:rsidRDefault="0040334F">
      <w:pPr>
        <w:spacing w:line="276" w:lineRule="auto"/>
        <w:jc w:val="both"/>
        <w:rPr>
          <w:lang w:val="en-US"/>
        </w:rPr>
        <w:pPrChange w:id="142" w:author="Mark Viney" w:date="2016-05-19T10:49:00Z">
          <w:pPr/>
        </w:pPrChange>
      </w:pPr>
      <w:r w:rsidRPr="0040334F">
        <w:rPr>
          <w:lang w:val="en-US"/>
        </w:rPr>
        <w:t xml:space="preserve">In this paper we use </w:t>
      </w:r>
      <w:ins w:id="143" w:author="Mark Viney" w:date="2016-05-19T10:59:00Z">
        <w:r w:rsidR="00230669">
          <w:rPr>
            <w:lang w:val="en-US"/>
          </w:rPr>
          <w:t xml:space="preserve">a </w:t>
        </w:r>
      </w:ins>
      <w:r w:rsidRPr="0040334F">
        <w:rPr>
          <w:lang w:val="en-US"/>
        </w:rPr>
        <w:t xml:space="preserve">theoretical </w:t>
      </w:r>
      <w:ins w:id="144" w:author="Mark Viney" w:date="2016-05-19T10:59:00Z">
        <w:r w:rsidR="00230669">
          <w:rPr>
            <w:lang w:val="en-US"/>
          </w:rPr>
          <w:t xml:space="preserve">approach </w:t>
        </w:r>
      </w:ins>
      <w:del w:id="145" w:author="Mark Viney" w:date="2016-05-19T10:59:00Z">
        <w:r w:rsidRPr="0040334F" w:rsidDel="00230669">
          <w:rPr>
            <w:lang w:val="en-US"/>
          </w:rPr>
          <w:delText xml:space="preserve">modelling </w:delText>
        </w:r>
      </w:del>
      <w:r w:rsidRPr="0040334F">
        <w:rPr>
          <w:lang w:val="en-US"/>
        </w:rPr>
        <w:t xml:space="preserve">to explore </w:t>
      </w:r>
      <w:ins w:id="146" w:author="Mark Viney" w:date="2016-05-19T10:59:00Z">
        <w:r w:rsidR="00230669">
          <w:rPr>
            <w:lang w:val="en-US"/>
          </w:rPr>
          <w:t xml:space="preserve">relationships </w:t>
        </w:r>
      </w:ins>
      <w:del w:id="147" w:author="Mark Viney" w:date="2016-05-19T10:59:00Z">
        <w:r w:rsidRPr="0040334F" w:rsidDel="00230669">
          <w:rPr>
            <w:lang w:val="en-US"/>
          </w:rPr>
          <w:delText>patterns related to the relationship between</w:delText>
        </w:r>
      </w:del>
      <w:ins w:id="148" w:author="Mark Viney" w:date="2016-05-19T10:59:00Z">
        <w:r w:rsidR="00230669">
          <w:rPr>
            <w:lang w:val="en-US"/>
          </w:rPr>
          <w:t>among</w:t>
        </w:r>
      </w:ins>
      <w:r w:rsidRPr="0040334F">
        <w:rPr>
          <w:lang w:val="en-US"/>
        </w:rPr>
        <w:t xml:space="preserve"> host and parasite traits</w:t>
      </w:r>
      <w:ins w:id="149" w:author="Mark Viney" w:date="2016-05-19T11:00:00Z">
        <w:r w:rsidR="00230669">
          <w:rPr>
            <w:lang w:val="en-US"/>
          </w:rPr>
          <w:t xml:space="preserve">, and how this relates to </w:t>
        </w:r>
      </w:ins>
      <w:del w:id="150" w:author="Mark Viney" w:date="2016-05-19T11:00:00Z">
        <w:r w:rsidRPr="0040334F" w:rsidDel="00230669">
          <w:rPr>
            <w:lang w:val="en-US"/>
          </w:rPr>
          <w:delText xml:space="preserve"> and </w:delText>
        </w:r>
      </w:del>
      <w:r w:rsidRPr="0040334F">
        <w:rPr>
          <w:lang w:val="en-US"/>
        </w:rPr>
        <w:t xml:space="preserve">parasite </w:t>
      </w:r>
      <w:proofErr w:type="spellStart"/>
      <w:r w:rsidRPr="0040334F">
        <w:rPr>
          <w:lang w:val="en-US"/>
        </w:rPr>
        <w:t>generalism</w:t>
      </w:r>
      <w:proofErr w:type="spellEnd"/>
      <w:ins w:id="151" w:author="Mark Viney" w:date="2016-05-19T11:00:00Z">
        <w:r w:rsidR="00AD238C">
          <w:rPr>
            <w:lang w:val="en-US"/>
          </w:rPr>
          <w:t xml:space="preserve">. We then use an extensive </w:t>
        </w:r>
      </w:ins>
      <w:del w:id="152" w:author="Mark Viney" w:date="2016-05-19T11:00:00Z">
        <w:r w:rsidRPr="0040334F" w:rsidDel="00AD238C">
          <w:rPr>
            <w:lang w:val="en-US"/>
          </w:rPr>
          <w:delText xml:space="preserve">, and use </w:delText>
        </w:r>
      </w:del>
      <w:r w:rsidRPr="0040334F">
        <w:rPr>
          <w:lang w:val="en-US"/>
        </w:rPr>
        <w:t>data</w:t>
      </w:r>
      <w:ins w:id="153" w:author="Mark Viney" w:date="2016-05-19T11:00:00Z">
        <w:r w:rsidR="00AD238C">
          <w:rPr>
            <w:lang w:val="en-US"/>
          </w:rPr>
          <w:t xml:space="preserve"> set of </w:t>
        </w:r>
      </w:ins>
      <w:del w:id="154" w:author="Mark Viney" w:date="2016-05-19T11:00:00Z">
        <w:r w:rsidRPr="0040334F" w:rsidDel="00AD238C">
          <w:rPr>
            <w:lang w:val="en-US"/>
          </w:rPr>
          <w:delText xml:space="preserve"> on </w:delText>
        </w:r>
      </w:del>
      <w:proofErr w:type="spellStart"/>
      <w:r w:rsidRPr="0040334F">
        <w:rPr>
          <w:lang w:val="en-US"/>
        </w:rPr>
        <w:t>macroparasites</w:t>
      </w:r>
      <w:proofErr w:type="spellEnd"/>
      <w:r w:rsidRPr="0040334F">
        <w:rPr>
          <w:lang w:val="en-US"/>
        </w:rPr>
        <w:t xml:space="preserve"> of fish to test the predictions</w:t>
      </w:r>
      <w:ins w:id="155" w:author="Mark Viney" w:date="2016-05-19T11:00:00Z">
        <w:r w:rsidR="00AD238C">
          <w:rPr>
            <w:lang w:val="en-US"/>
          </w:rPr>
          <w:t xml:space="preserve"> arising from this theoretical </w:t>
        </w:r>
        <w:proofErr w:type="spellStart"/>
        <w:r w:rsidR="00AD238C">
          <w:rPr>
            <w:lang w:val="en-US"/>
          </w:rPr>
          <w:t>apprpoach</w:t>
        </w:r>
      </w:ins>
      <w:proofErr w:type="spellEnd"/>
      <w:r w:rsidRPr="0040334F">
        <w:rPr>
          <w:lang w:val="en-US"/>
        </w:rPr>
        <w:t xml:space="preserve">. In particular, we focus on parasite traits related to transmission route and life cycle, and host traits that are </w:t>
      </w:r>
      <w:proofErr w:type="spellStart"/>
      <w:r>
        <w:rPr>
          <w:lang w:val="en-US"/>
        </w:rPr>
        <w:t>allometrically</w:t>
      </w:r>
      <w:proofErr w:type="spellEnd"/>
      <w:r>
        <w:rPr>
          <w:lang w:val="en-US"/>
        </w:rPr>
        <w:t xml:space="preserve"> related</w:t>
      </w:r>
      <w:r w:rsidRPr="0040334F">
        <w:rPr>
          <w:lang w:val="en-US"/>
        </w:rPr>
        <w:t xml:space="preserve"> </w:t>
      </w:r>
      <w:r>
        <w:rPr>
          <w:lang w:val="en-US"/>
        </w:rPr>
        <w:t>to</w:t>
      </w:r>
      <w:r w:rsidRPr="0040334F">
        <w:rPr>
          <w:lang w:val="en-US"/>
        </w:rPr>
        <w:t xml:space="preserve"> body size, such as carrying capacity and mortality rate. Overall, we aim to improve our understanding of the ecological and evolutionary factors that contribute to parasite </w:t>
      </w:r>
      <w:proofErr w:type="spellStart"/>
      <w:r w:rsidRPr="0040334F">
        <w:rPr>
          <w:lang w:val="en-US"/>
        </w:rPr>
        <w:t>generalism</w:t>
      </w:r>
      <w:proofErr w:type="spellEnd"/>
      <w:r w:rsidRPr="0040334F">
        <w:rPr>
          <w:lang w:val="en-US"/>
        </w:rPr>
        <w:t>.</w:t>
      </w:r>
    </w:p>
    <w:p w14:paraId="2D840455" w14:textId="77777777" w:rsidR="005B7896" w:rsidRPr="009F55EB" w:rsidRDefault="005B7896" w:rsidP="0040334F"/>
    <w:p w14:paraId="34DB03E0" w14:textId="5DC5E2A1" w:rsidR="005B7896" w:rsidRDefault="005B7896" w:rsidP="005B7896">
      <w:pPr>
        <w:pStyle w:val="Caption"/>
        <w:keepNext/>
      </w:pPr>
      <w:bookmarkStart w:id="156" w:name="_Ref324956350"/>
      <w:r>
        <w:t xml:space="preserve">Table </w:t>
      </w:r>
      <w:r w:rsidR="00EE2D0F">
        <w:fldChar w:fldCharType="begin"/>
      </w:r>
      <w:r w:rsidR="00EE2D0F">
        <w:instrText xml:space="preserve"> SEQ Table \* ARABIC </w:instrText>
      </w:r>
      <w:r w:rsidR="00EE2D0F">
        <w:fldChar w:fldCharType="separate"/>
      </w:r>
      <w:r w:rsidR="00626608">
        <w:rPr>
          <w:noProof/>
        </w:rPr>
        <w:t>1</w:t>
      </w:r>
      <w:r w:rsidR="00EE2D0F">
        <w:rPr>
          <w:noProof/>
        </w:rPr>
        <w:fldChar w:fldCharType="end"/>
      </w:r>
      <w:bookmarkEnd w:id="156"/>
      <w:r>
        <w:t xml:space="preserve">: Host and parasite characteristics predicted to affect </w:t>
      </w:r>
      <w:proofErr w:type="spellStart"/>
      <w:r>
        <w:t>generalism</w:t>
      </w:r>
      <w:proofErr w:type="spellEnd"/>
      <w:r>
        <w:t xml:space="preserve"> that </w:t>
      </w:r>
      <w:proofErr w:type="gramStart"/>
      <w:r>
        <w:t>are</w:t>
      </w:r>
      <w:proofErr w:type="gramEnd"/>
      <w:r>
        <w:t xml:space="preserve"> explored in this paper.</w:t>
      </w:r>
    </w:p>
    <w:tbl>
      <w:tblPr>
        <w:tblStyle w:val="LightShading"/>
        <w:tblW w:w="0" w:type="auto"/>
        <w:tblLook w:val="0620" w:firstRow="1" w:lastRow="0" w:firstColumn="0" w:lastColumn="0" w:noHBand="1" w:noVBand="1"/>
      </w:tblPr>
      <w:tblGrid>
        <w:gridCol w:w="2421"/>
        <w:gridCol w:w="2421"/>
        <w:gridCol w:w="4764"/>
      </w:tblGrid>
      <w:tr w:rsidR="005B7896" w:rsidRPr="005B7896" w14:paraId="5EB480AD" w14:textId="77777777" w:rsidTr="005B7896">
        <w:trPr>
          <w:cnfStyle w:val="100000000000" w:firstRow="1" w:lastRow="0" w:firstColumn="0" w:lastColumn="0" w:oddVBand="0" w:evenVBand="0" w:oddHBand="0" w:evenHBand="0" w:firstRowFirstColumn="0" w:firstRowLastColumn="0" w:lastRowFirstColumn="0" w:lastRowLastColumn="0"/>
        </w:trPr>
        <w:tc>
          <w:tcPr>
            <w:tcW w:w="2421" w:type="dxa"/>
          </w:tcPr>
          <w:p w14:paraId="4723C134" w14:textId="49A9F4AD" w:rsidR="005B7896" w:rsidRPr="005B7896" w:rsidRDefault="005B7896" w:rsidP="0040334F">
            <w:pPr>
              <w:rPr>
                <w:sz w:val="20"/>
              </w:rPr>
            </w:pPr>
            <w:r w:rsidRPr="005B7896">
              <w:rPr>
                <w:sz w:val="20"/>
              </w:rPr>
              <w:t>Variable</w:t>
            </w:r>
          </w:p>
        </w:tc>
        <w:tc>
          <w:tcPr>
            <w:tcW w:w="2421" w:type="dxa"/>
          </w:tcPr>
          <w:p w14:paraId="41B7B78A" w14:textId="181C5E7A" w:rsidR="005B7896" w:rsidRPr="005B7896" w:rsidRDefault="005B7896" w:rsidP="0040334F">
            <w:pPr>
              <w:rPr>
                <w:sz w:val="20"/>
              </w:rPr>
            </w:pPr>
            <w:r w:rsidRPr="005B7896">
              <w:rPr>
                <w:sz w:val="20"/>
              </w:rPr>
              <w:t>Levels</w:t>
            </w:r>
          </w:p>
        </w:tc>
        <w:tc>
          <w:tcPr>
            <w:tcW w:w="4764" w:type="dxa"/>
          </w:tcPr>
          <w:p w14:paraId="40090632" w14:textId="0D4AD412" w:rsidR="005B7896" w:rsidRPr="005B7896" w:rsidRDefault="00292F9F" w:rsidP="0040334F">
            <w:pPr>
              <w:rPr>
                <w:sz w:val="20"/>
              </w:rPr>
            </w:pPr>
            <w:r>
              <w:rPr>
                <w:sz w:val="20"/>
              </w:rPr>
              <w:t xml:space="preserve">Previous </w:t>
            </w:r>
            <w:r w:rsidR="005B7896">
              <w:rPr>
                <w:sz w:val="20"/>
              </w:rPr>
              <w:t>Hypotheses</w:t>
            </w:r>
          </w:p>
        </w:tc>
      </w:tr>
      <w:tr w:rsidR="005B7896" w:rsidRPr="005B7896" w14:paraId="5BBA4E86" w14:textId="77777777" w:rsidTr="005B7896">
        <w:tc>
          <w:tcPr>
            <w:tcW w:w="2421" w:type="dxa"/>
          </w:tcPr>
          <w:p w14:paraId="4DB94B2F" w14:textId="1162D4E3" w:rsidR="005B7896" w:rsidRPr="005B7896" w:rsidRDefault="005B7896" w:rsidP="0040334F">
            <w:pPr>
              <w:rPr>
                <w:sz w:val="20"/>
              </w:rPr>
            </w:pPr>
            <w:r>
              <w:rPr>
                <w:sz w:val="20"/>
              </w:rPr>
              <w:t>Infection site</w:t>
            </w:r>
          </w:p>
        </w:tc>
        <w:tc>
          <w:tcPr>
            <w:tcW w:w="2421" w:type="dxa"/>
          </w:tcPr>
          <w:p w14:paraId="588617D9" w14:textId="47F69AFE" w:rsidR="005B7896" w:rsidRPr="005B7896" w:rsidRDefault="005B7896" w:rsidP="005B7896">
            <w:pPr>
              <w:rPr>
                <w:i/>
                <w:sz w:val="20"/>
              </w:rPr>
            </w:pPr>
            <w:proofErr w:type="spellStart"/>
            <w:r w:rsidRPr="005B7896">
              <w:rPr>
                <w:i/>
                <w:sz w:val="20"/>
              </w:rPr>
              <w:t>Endoparasite</w:t>
            </w:r>
            <w:proofErr w:type="spellEnd"/>
            <w:r>
              <w:rPr>
                <w:i/>
                <w:sz w:val="20"/>
              </w:rPr>
              <w:t xml:space="preserve"> </w:t>
            </w:r>
            <w:r>
              <w:rPr>
                <w:sz w:val="20"/>
              </w:rPr>
              <w:t xml:space="preserve">lives inside the host, </w:t>
            </w:r>
            <w:proofErr w:type="spellStart"/>
            <w:r>
              <w:rPr>
                <w:i/>
                <w:sz w:val="20"/>
              </w:rPr>
              <w:t>Ectoparasite</w:t>
            </w:r>
            <w:proofErr w:type="spellEnd"/>
            <w:r>
              <w:rPr>
                <w:sz w:val="20"/>
              </w:rPr>
              <w:t xml:space="preserve"> lives on the surface of the host</w:t>
            </w:r>
            <w:r w:rsidRPr="005B7896">
              <w:rPr>
                <w:i/>
                <w:sz w:val="20"/>
              </w:rPr>
              <w:t xml:space="preserve"> </w:t>
            </w:r>
          </w:p>
        </w:tc>
        <w:tc>
          <w:tcPr>
            <w:tcW w:w="4764" w:type="dxa"/>
          </w:tcPr>
          <w:p w14:paraId="2B4DCE81" w14:textId="0AD42DB8" w:rsidR="005B7896" w:rsidRPr="005B7896" w:rsidRDefault="005B7896" w:rsidP="0040334F">
            <w:pPr>
              <w:rPr>
                <w:sz w:val="20"/>
              </w:rPr>
            </w:pPr>
            <w:r>
              <w:rPr>
                <w:sz w:val="20"/>
              </w:rPr>
              <w:t xml:space="preserve">Infection site will give different opportunities for transmission mode, and mobility of infective stages may affect the evolution of </w:t>
            </w:r>
            <w:proofErr w:type="spellStart"/>
            <w:r>
              <w:rPr>
                <w:sz w:val="20"/>
              </w:rPr>
              <w:t>generalism</w:t>
            </w:r>
            <w:proofErr w:type="spellEnd"/>
            <w:r>
              <w:rPr>
                <w:sz w:val="20"/>
              </w:rPr>
              <w:t xml:space="preserve"> </w:t>
            </w:r>
            <w:commentRangeStart w:id="157"/>
            <w:r>
              <w:rPr>
                <w:sz w:val="20"/>
              </w:rPr>
              <w:fldChar w:fldCharType="begin" w:fldLock="1"/>
            </w:r>
            <w:r w:rsidR="00F07EF2">
              <w:rPr>
                <w:sz w:val="20"/>
              </w:rPr>
              <w:instrText>ADDIN CSL_CITATION { "citationItems" : [ { "id" : "ITEM-1", "itemData" : { "author" : [ { "dropping-particle" : "", "family" : "Poulin", "given" : "Robert", "non-dropping-particle" : "", "parse-names" : false, "suffix" : "" } ], "container-title" : "Evolutionary ecology of parasites: from individuals to communities", "id" : "ITEM-1", "issued" : { "date-parts" : [ [ "1998" ] ] }, "publisher" : "Chapman and Hall", "publisher-place" : "London, UK", "title" : "Host specificity", "type" : "chapter" }, "uris" : [ "http://www.mendeley.com/documents/?uuid=e7234403-b8af-425e-a77e-3b3ebff21b3b" ] } ], "mendeley" : { "formattedCitation" : "[11]", "plainTextFormattedCitation" : "[11]", "previouslyFormattedCitation" : "[11]" }, "properties" : { "noteIndex" : 0 }, "schema" : "https://github.com/citation-style-language/schema/raw/master/csl-citation.json" }</w:instrText>
            </w:r>
            <w:r>
              <w:rPr>
                <w:sz w:val="20"/>
              </w:rPr>
              <w:fldChar w:fldCharType="separate"/>
            </w:r>
            <w:r w:rsidRPr="005B7896">
              <w:rPr>
                <w:noProof/>
                <w:sz w:val="20"/>
              </w:rPr>
              <w:t>[11]</w:t>
            </w:r>
            <w:r>
              <w:rPr>
                <w:sz w:val="20"/>
              </w:rPr>
              <w:fldChar w:fldCharType="end"/>
            </w:r>
            <w:commentRangeEnd w:id="157"/>
            <w:r>
              <w:rPr>
                <w:rStyle w:val="CommentReference"/>
                <w:color w:val="auto"/>
              </w:rPr>
              <w:commentReference w:id="157"/>
            </w:r>
          </w:p>
        </w:tc>
      </w:tr>
      <w:tr w:rsidR="005B7896" w:rsidRPr="005B7896" w14:paraId="48A24523" w14:textId="77777777" w:rsidTr="005B7896">
        <w:tc>
          <w:tcPr>
            <w:tcW w:w="2421" w:type="dxa"/>
          </w:tcPr>
          <w:p w14:paraId="15635455" w14:textId="6CCFBC19" w:rsidR="005B7896" w:rsidRPr="005B7896" w:rsidRDefault="00AD31CD" w:rsidP="0040334F">
            <w:pPr>
              <w:rPr>
                <w:sz w:val="20"/>
              </w:rPr>
            </w:pPr>
            <w:r>
              <w:rPr>
                <w:sz w:val="20"/>
              </w:rPr>
              <w:t>Life cycle</w:t>
            </w:r>
          </w:p>
        </w:tc>
        <w:tc>
          <w:tcPr>
            <w:tcW w:w="2421" w:type="dxa"/>
          </w:tcPr>
          <w:p w14:paraId="4E88EC0B" w14:textId="77777777" w:rsidR="00F07EF2" w:rsidRPr="00F07EF2" w:rsidRDefault="00F07EF2" w:rsidP="00F07EF2">
            <w:pPr>
              <w:rPr>
                <w:sz w:val="20"/>
                <w:lang w:val="en-US"/>
              </w:rPr>
            </w:pPr>
            <w:r w:rsidRPr="00F07EF2">
              <w:rPr>
                <w:i/>
                <w:sz w:val="20"/>
                <w:lang w:val="en-US"/>
              </w:rPr>
              <w:t xml:space="preserve">Complex </w:t>
            </w:r>
            <w:r w:rsidRPr="00F07EF2">
              <w:rPr>
                <w:sz w:val="20"/>
                <w:lang w:val="en-US"/>
              </w:rPr>
              <w:t>- Transmission involves one or more intermediate hosts</w:t>
            </w:r>
          </w:p>
          <w:p w14:paraId="1EA6F8B4" w14:textId="5AEE44BC" w:rsidR="005B7896" w:rsidRPr="005B7896" w:rsidRDefault="00F2155E" w:rsidP="00F07EF2">
            <w:pPr>
              <w:rPr>
                <w:sz w:val="20"/>
              </w:rPr>
            </w:pPr>
            <w:r>
              <w:rPr>
                <w:i/>
                <w:sz w:val="20"/>
                <w:lang w:val="en-US"/>
              </w:rPr>
              <w:t>Direct</w:t>
            </w:r>
            <w:r w:rsidR="00F07EF2" w:rsidRPr="00F07EF2">
              <w:rPr>
                <w:sz w:val="20"/>
                <w:lang w:val="en-US"/>
              </w:rPr>
              <w:t xml:space="preserve"> – no intermediate hosts</w:t>
            </w:r>
          </w:p>
        </w:tc>
        <w:tc>
          <w:tcPr>
            <w:tcW w:w="4764" w:type="dxa"/>
          </w:tcPr>
          <w:p w14:paraId="069FD13C" w14:textId="6B51CF3E" w:rsidR="005B7896" w:rsidRPr="005B7896" w:rsidRDefault="00F07EF2" w:rsidP="0040334F">
            <w:pPr>
              <w:rPr>
                <w:sz w:val="20"/>
              </w:rPr>
            </w:pPr>
            <w:r w:rsidRPr="00F07EF2">
              <w:rPr>
                <w:sz w:val="20"/>
                <w:lang w:val="en-US"/>
              </w:rPr>
              <w:t xml:space="preserve">Parasites with complex life cycles exhibit more range in acceptable hosts and may be more likely to evolve </w:t>
            </w:r>
            <w:proofErr w:type="spellStart"/>
            <w:r w:rsidRPr="00F07EF2">
              <w:rPr>
                <w:sz w:val="20"/>
                <w:lang w:val="en-US"/>
              </w:rPr>
              <w:t>generalism</w:t>
            </w:r>
            <w:proofErr w:type="spellEnd"/>
            <w:r>
              <w:rPr>
                <w:sz w:val="20"/>
                <w:lang w:val="en-US"/>
              </w:rPr>
              <w:t xml:space="preserve"> [Nobel 1989 cited in 11]</w:t>
            </w:r>
          </w:p>
        </w:tc>
      </w:tr>
      <w:tr w:rsidR="005B7896" w:rsidRPr="005B7896" w14:paraId="10E929CD" w14:textId="77777777" w:rsidTr="005B7896">
        <w:tc>
          <w:tcPr>
            <w:tcW w:w="2421" w:type="dxa"/>
          </w:tcPr>
          <w:p w14:paraId="14433565" w14:textId="787007C2" w:rsidR="005B7896" w:rsidRPr="005B7896" w:rsidRDefault="00AD31CD" w:rsidP="0040334F">
            <w:pPr>
              <w:rPr>
                <w:sz w:val="20"/>
              </w:rPr>
            </w:pPr>
            <w:r>
              <w:rPr>
                <w:sz w:val="20"/>
              </w:rPr>
              <w:t>Trophic transmission</w:t>
            </w:r>
          </w:p>
        </w:tc>
        <w:tc>
          <w:tcPr>
            <w:tcW w:w="2421" w:type="dxa"/>
          </w:tcPr>
          <w:p w14:paraId="124EE5FF" w14:textId="77777777" w:rsidR="00F07EF2" w:rsidRPr="00F07EF2" w:rsidRDefault="00F07EF2" w:rsidP="00F07EF2">
            <w:pPr>
              <w:rPr>
                <w:sz w:val="20"/>
                <w:lang w:val="en-US"/>
              </w:rPr>
            </w:pPr>
            <w:r w:rsidRPr="00F07EF2">
              <w:rPr>
                <w:i/>
                <w:sz w:val="20"/>
                <w:lang w:val="en-US"/>
              </w:rPr>
              <w:t>Yes</w:t>
            </w:r>
            <w:r w:rsidRPr="00F07EF2">
              <w:rPr>
                <w:sz w:val="20"/>
                <w:lang w:val="en-US"/>
              </w:rPr>
              <w:t xml:space="preserve"> - For parasites that have complex life cycles, trophic transmission occurs when the intermediate host is ingested by the terminal host</w:t>
            </w:r>
          </w:p>
          <w:p w14:paraId="716429D2" w14:textId="77DA14E4" w:rsidR="005B7896" w:rsidRPr="005B7896" w:rsidRDefault="00F07EF2" w:rsidP="00F07EF2">
            <w:pPr>
              <w:rPr>
                <w:sz w:val="20"/>
              </w:rPr>
            </w:pPr>
            <w:r w:rsidRPr="00F07EF2">
              <w:rPr>
                <w:i/>
                <w:sz w:val="20"/>
                <w:lang w:val="en-US"/>
              </w:rPr>
              <w:t>No</w:t>
            </w:r>
            <w:r w:rsidRPr="00F07EF2">
              <w:rPr>
                <w:sz w:val="20"/>
                <w:lang w:val="en-US"/>
              </w:rPr>
              <w:t xml:space="preserve"> - Transmission to the terminal host does not involve ingestion</w:t>
            </w:r>
          </w:p>
        </w:tc>
        <w:tc>
          <w:tcPr>
            <w:tcW w:w="4764" w:type="dxa"/>
          </w:tcPr>
          <w:p w14:paraId="1C3492C9" w14:textId="7EDD5D22" w:rsidR="00F07EF2" w:rsidRPr="00F07EF2" w:rsidRDefault="00F07EF2" w:rsidP="00F07EF2">
            <w:pPr>
              <w:rPr>
                <w:sz w:val="20"/>
                <w:lang w:val="en-US"/>
              </w:rPr>
            </w:pPr>
            <w:r w:rsidRPr="00F07EF2">
              <w:rPr>
                <w:sz w:val="20"/>
                <w:lang w:val="en-US"/>
              </w:rPr>
              <w:t>Trophic transmission will restrict exposure of life stages to guilds within trophic levels, such that host-parasite associations track broadly and predictably across trophic levels because the completion of transmission in a complex system is dependent on</w:t>
            </w:r>
            <w:r>
              <w:rPr>
                <w:sz w:val="20"/>
                <w:lang w:val="en-US"/>
              </w:rPr>
              <w:t xml:space="preserve"> the structure of food webs </w:t>
            </w:r>
            <w:r>
              <w:rPr>
                <w:sz w:val="20"/>
                <w:lang w:val="en-US"/>
              </w:rPr>
              <w:fldChar w:fldCharType="begin" w:fldLock="1"/>
            </w:r>
            <w:r w:rsidR="004009A1">
              <w:rPr>
                <w:sz w:val="20"/>
                <w:lang w:val="en-US"/>
              </w:rPr>
              <w:instrText>ADDIN CSL_CITATION { "citationItems" : [ { "id" : "ITEM-1", "itemData" : { "DOI" : "10.1111/j.1365-2699.2008.01951.x", "ISSN" : "03050270", "author" : [ { "dropping-particle" : "", "family" : "Hoberg", "given" : "Eric P.", "non-dropping-particle" : "", "parse-names" : false, "suffix" : "" }, { "dropping-particle" : "", "family" : "Brooks", "given" : "Daniel R.", "non-dropping-particle" : "", "parse-names" : false, "suffix" : "" } ], "container-title" : "Journal of Biogeography", "id" : "ITEM-1", "issue" : "9", "issued" : { "date-parts" : [ [ "2008", "9" ] ] }, "page" : "1533-1550", "title" : "A macroevolutionary mosaic: episodic host-switching, geographical colonization and diversification in complex host-parasite systems", "type" : "article-journal", "volume" : "35" }, "uris" : [ "http://www.mendeley.com/documents/?uuid=980aa442-ab55-4054-b542-bc3fde972818" ] } ], "mendeley" : { "formattedCitation" : "[10]", "plainTextFormattedCitation" : "[10]", "previouslyFormattedCitation" : "[10]" }, "properties" : { "noteIndex" : 0 }, "schema" : "https://github.com/citation-style-language/schema/raw/master/csl-citation.json" }</w:instrText>
            </w:r>
            <w:r>
              <w:rPr>
                <w:sz w:val="20"/>
                <w:lang w:val="en-US"/>
              </w:rPr>
              <w:fldChar w:fldCharType="separate"/>
            </w:r>
            <w:r w:rsidRPr="00F07EF2">
              <w:rPr>
                <w:noProof/>
                <w:sz w:val="20"/>
                <w:lang w:val="en-US"/>
              </w:rPr>
              <w:t>[10]</w:t>
            </w:r>
            <w:r>
              <w:rPr>
                <w:sz w:val="20"/>
                <w:lang w:val="en-US"/>
              </w:rPr>
              <w:fldChar w:fldCharType="end"/>
            </w:r>
            <w:r>
              <w:rPr>
                <w:sz w:val="20"/>
                <w:lang w:val="en-US"/>
              </w:rPr>
              <w:t xml:space="preserve"> This is also related to host diet</w:t>
            </w:r>
            <w:r w:rsidR="00292F9F">
              <w:rPr>
                <w:sz w:val="20"/>
                <w:lang w:val="en-US"/>
              </w:rPr>
              <w:t>…</w:t>
            </w:r>
          </w:p>
          <w:p w14:paraId="2AA55E18" w14:textId="77777777" w:rsidR="005B7896" w:rsidRPr="005B7896" w:rsidRDefault="005B7896" w:rsidP="0040334F">
            <w:pPr>
              <w:rPr>
                <w:sz w:val="20"/>
              </w:rPr>
            </w:pPr>
          </w:p>
        </w:tc>
      </w:tr>
      <w:tr w:rsidR="005B7896" w:rsidRPr="005B7896" w14:paraId="21EFC227" w14:textId="77777777" w:rsidTr="005B7896">
        <w:tc>
          <w:tcPr>
            <w:tcW w:w="2421" w:type="dxa"/>
          </w:tcPr>
          <w:p w14:paraId="5BF56A93" w14:textId="27EFEAF5" w:rsidR="005B7896" w:rsidRPr="005B7896" w:rsidRDefault="00F07EF2" w:rsidP="0040334F">
            <w:pPr>
              <w:rPr>
                <w:sz w:val="20"/>
              </w:rPr>
            </w:pPr>
            <w:r>
              <w:rPr>
                <w:sz w:val="20"/>
              </w:rPr>
              <w:t>Host geographic range</w:t>
            </w:r>
          </w:p>
        </w:tc>
        <w:tc>
          <w:tcPr>
            <w:tcW w:w="2421" w:type="dxa"/>
          </w:tcPr>
          <w:p w14:paraId="71065FB8" w14:textId="09CF56FD" w:rsidR="005B7896" w:rsidRPr="005B7896" w:rsidRDefault="00F07EF2" w:rsidP="0040334F">
            <w:pPr>
              <w:rPr>
                <w:sz w:val="20"/>
              </w:rPr>
            </w:pPr>
            <w:r>
              <w:rPr>
                <w:sz w:val="20"/>
              </w:rPr>
              <w:t xml:space="preserve">Geographic regions: </w:t>
            </w:r>
            <w:r w:rsidRPr="00F07EF2">
              <w:rPr>
                <w:sz w:val="20"/>
                <w:lang w:val="en-US"/>
              </w:rPr>
              <w:t xml:space="preserve">Africa; Antarctica; Australia; </w:t>
            </w:r>
            <w:proofErr w:type="spellStart"/>
            <w:r w:rsidRPr="00F07EF2">
              <w:rPr>
                <w:sz w:val="20"/>
                <w:lang w:val="en-US"/>
              </w:rPr>
              <w:t>Indopacific</w:t>
            </w:r>
            <w:proofErr w:type="spellEnd"/>
            <w:r w:rsidRPr="00F07EF2">
              <w:rPr>
                <w:sz w:val="20"/>
                <w:lang w:val="en-US"/>
              </w:rPr>
              <w:t xml:space="preserve">; Nearctic; </w:t>
            </w:r>
            <w:proofErr w:type="spellStart"/>
            <w:r w:rsidRPr="00F07EF2">
              <w:rPr>
                <w:sz w:val="20"/>
                <w:lang w:val="en-US"/>
              </w:rPr>
              <w:t>Neotropical</w:t>
            </w:r>
            <w:proofErr w:type="spellEnd"/>
            <w:r w:rsidRPr="00F07EF2">
              <w:rPr>
                <w:sz w:val="20"/>
                <w:lang w:val="en-US"/>
              </w:rPr>
              <w:t>; Palearctic.</w:t>
            </w:r>
          </w:p>
        </w:tc>
        <w:tc>
          <w:tcPr>
            <w:tcW w:w="4764" w:type="dxa"/>
          </w:tcPr>
          <w:p w14:paraId="1C92F947" w14:textId="0CD8B3BB" w:rsidR="005B7896" w:rsidRPr="005B7896" w:rsidRDefault="00F07EF2" w:rsidP="0040334F">
            <w:pPr>
              <w:rPr>
                <w:sz w:val="20"/>
              </w:rPr>
            </w:pPr>
            <w:proofErr w:type="spellStart"/>
            <w:r w:rsidRPr="00F07EF2">
              <w:rPr>
                <w:sz w:val="20"/>
                <w:lang w:val="en-US"/>
              </w:rPr>
              <w:t>Allometric</w:t>
            </w:r>
            <w:proofErr w:type="spellEnd"/>
            <w:r w:rsidRPr="00F07EF2">
              <w:rPr>
                <w:sz w:val="20"/>
                <w:lang w:val="en-US"/>
              </w:rPr>
              <w:t xml:space="preserve"> relationships exist between temperature </w:t>
            </w:r>
            <w:r w:rsidR="004009A1">
              <w:rPr>
                <w:sz w:val="20"/>
                <w:lang w:val="en-US"/>
              </w:rPr>
              <w:t xml:space="preserve">and life history parameters </w:t>
            </w:r>
            <w:r w:rsidR="004009A1">
              <w:rPr>
                <w:sz w:val="20"/>
                <w:lang w:val="en-US"/>
              </w:rPr>
              <w:fldChar w:fldCharType="begin" w:fldLock="1"/>
            </w:r>
            <w:r w:rsidR="004009A1">
              <w:rPr>
                <w:sz w:val="20"/>
                <w:lang w:val="en-US"/>
              </w:rPr>
              <w:instrText>ADDIN CSL_CITATION { "citationItems" : [ { "id" : "ITEM-1", "itemData" : { "DOI" : "10.1111/ele.12022", "ISSN" : "1461-0248", "PMID" : "23157563", "abstract" : "Climate change is expected to alter the dynamics of infectious diseases around the globe. Predictive models remain elusive due to the complexity of host-parasite systems and insufficient data describing how environmental conditions affect various system components. Here, we link host-macroparasite models with the Metabolic Theory of Ecology, providing a mechanistic framework that allows integrating multiple nonlinear environmental effects to estimate parasite fitness under novel conditions. The models allow determining the fundamental thermal niche of a parasite, and thus, whether climate change leads to range contraction or may permit a range expansion. Applying the models to seasonal environments, and using an arctic nematode with an endotherm host for illustration, we show that climate warming can split a continuous spring-to-fall transmission season into two separate transmission seasons with altered timings. Although the models are strategic and most suitable to evaluate broad-scale patterns of climate change impacts, close correspondence between model predictions and empirical data indicates model applicability also at the species level. As the application of Metabolic Theory considerably aids the a priori estimation of model parameters, even in data-sparse systems, we suggest that the presented approach could provide a framework for understanding and predicting climatic impacts for many host-parasite systems worldwide.", "author" : [ { "dropping-particle" : "", "family" : "Moln\u00e1r", "given" : "P\u00e9ter K", "non-dropping-particle" : "", "parse-names" : false, "suffix" : "" }, { "dropping-particle" : "", "family" : "Kutz", "given" : "Susan J", "non-dropping-particle" : "", "parse-names" : false, "suffix" : "" }, { "dropping-particle" : "", "family" : "Hoar", "given" : "Bryanne M", "non-dropping-particle" : "", "parse-names" : false, "suffix" : "" }, { "dropping-particle" : "", "family" : "Dobson", "given" : "Andrew P", "non-dropping-particle" : "", "parse-names" : false, "suffix" : "" } ], "container-title" : "Ecology letters", "id" : "ITEM-1", "issue" : "1", "issued" : { "date-parts" : [ [ "2013", "1" ] ] }, "page" : "9-21", "title" : "Metabolic approaches to understanding climate change impacts on seasonal host-macroparasite dynamics.", "type" : "article-journal", "volume" : "16" }, "uris" : [ "http://www.mendeley.com/documents/?uuid=b106309d-d93f-4ed1-a52f-9fbda59d7251" ] } ], "mendeley" : { "formattedCitation" : "[12]", "plainTextFormattedCitation" : "[12]", "previouslyFormattedCitation" : "[12]" }, "properties" : { "noteIndex" : 0 }, "schema" : "https://github.com/citation-style-language/schema/raw/master/csl-citation.json" }</w:instrText>
            </w:r>
            <w:r w:rsidR="004009A1">
              <w:rPr>
                <w:sz w:val="20"/>
                <w:lang w:val="en-US"/>
              </w:rPr>
              <w:fldChar w:fldCharType="separate"/>
            </w:r>
            <w:r w:rsidR="004009A1" w:rsidRPr="004009A1">
              <w:rPr>
                <w:noProof/>
                <w:sz w:val="20"/>
                <w:lang w:val="en-US"/>
              </w:rPr>
              <w:t>[12]</w:t>
            </w:r>
            <w:r w:rsidR="004009A1">
              <w:rPr>
                <w:sz w:val="20"/>
                <w:lang w:val="en-US"/>
              </w:rPr>
              <w:fldChar w:fldCharType="end"/>
            </w:r>
            <w:r w:rsidRPr="00F07EF2">
              <w:rPr>
                <w:sz w:val="20"/>
                <w:lang w:val="en-US"/>
              </w:rPr>
              <w:t xml:space="preserve"> that appear in mathematical models describing the evolution of </w:t>
            </w:r>
            <w:proofErr w:type="spellStart"/>
            <w:r w:rsidRPr="00F07EF2">
              <w:rPr>
                <w:sz w:val="20"/>
                <w:lang w:val="en-US"/>
              </w:rPr>
              <w:t>generalism</w:t>
            </w:r>
            <w:proofErr w:type="spellEnd"/>
            <w:r w:rsidRPr="00F07EF2">
              <w:rPr>
                <w:sz w:val="20"/>
                <w:lang w:val="en-US"/>
              </w:rPr>
              <w:t>.</w:t>
            </w:r>
            <w:r>
              <w:rPr>
                <w:sz w:val="20"/>
                <w:lang w:val="en-US"/>
              </w:rPr>
              <w:t xml:space="preserve"> While </w:t>
            </w:r>
            <w:r w:rsidR="004009A1">
              <w:rPr>
                <w:sz w:val="20"/>
                <w:lang w:val="en-US"/>
              </w:rPr>
              <w:t xml:space="preserve">in general diversity is higher in the tropics, </w:t>
            </w:r>
            <w:proofErr w:type="spellStart"/>
            <w:r w:rsidR="004009A1" w:rsidRPr="004009A1">
              <w:rPr>
                <w:sz w:val="20"/>
                <w:lang w:val="en-US"/>
              </w:rPr>
              <w:t>Digenean</w:t>
            </w:r>
            <w:proofErr w:type="spellEnd"/>
            <w:r w:rsidR="004009A1" w:rsidRPr="004009A1">
              <w:rPr>
                <w:sz w:val="20"/>
                <w:lang w:val="en-US"/>
              </w:rPr>
              <w:t xml:space="preserve"> parasites of marine fish in tropical seas are more </w:t>
            </w:r>
            <w:proofErr w:type="gramStart"/>
            <w:r w:rsidR="004009A1" w:rsidRPr="004009A1">
              <w:rPr>
                <w:sz w:val="20"/>
                <w:lang w:val="en-US"/>
              </w:rPr>
              <w:t>host</w:t>
            </w:r>
            <w:proofErr w:type="gramEnd"/>
            <w:r w:rsidR="004009A1" w:rsidRPr="004009A1">
              <w:rPr>
                <w:sz w:val="20"/>
                <w:lang w:val="en-US"/>
              </w:rPr>
              <w:t xml:space="preserve"> specific than those that parasitize fish in colder seas (Rohde 1993-book). No relationship is observed between latitude an</w:t>
            </w:r>
            <w:r w:rsidR="004009A1">
              <w:rPr>
                <w:sz w:val="20"/>
                <w:lang w:val="en-US"/>
              </w:rPr>
              <w:t xml:space="preserve">d </w:t>
            </w:r>
            <w:proofErr w:type="spellStart"/>
            <w:r w:rsidR="004009A1">
              <w:rPr>
                <w:sz w:val="20"/>
                <w:lang w:val="en-US"/>
              </w:rPr>
              <w:t>generalism</w:t>
            </w:r>
            <w:proofErr w:type="spellEnd"/>
            <w:r w:rsidR="004009A1">
              <w:rPr>
                <w:sz w:val="20"/>
                <w:lang w:val="en-US"/>
              </w:rPr>
              <w:t xml:space="preserve"> for </w:t>
            </w:r>
            <w:proofErr w:type="spellStart"/>
            <w:r w:rsidR="004009A1">
              <w:rPr>
                <w:sz w:val="20"/>
                <w:lang w:val="en-US"/>
              </w:rPr>
              <w:t>Monogenans</w:t>
            </w:r>
            <w:proofErr w:type="spellEnd"/>
            <w:r w:rsidR="004009A1">
              <w:rPr>
                <w:sz w:val="20"/>
                <w:lang w:val="en-US"/>
              </w:rPr>
              <w:t xml:space="preserve"> </w:t>
            </w:r>
            <w:r w:rsidR="004009A1">
              <w:rPr>
                <w:sz w:val="20"/>
                <w:lang w:val="en-US"/>
              </w:rPr>
              <w:fldChar w:fldCharType="begin" w:fldLock="1"/>
            </w:r>
            <w:r w:rsidR="004009A1">
              <w:rPr>
                <w:sz w:val="20"/>
                <w:lang w:val="en-US"/>
              </w:rPr>
              <w:instrText>ADDIN CSL_CITATION { "citationItems" : [ { "id" : "ITEM-1", "itemData" : { "author" : [ { "dropping-particle" : "", "family" : "Poulin", "given" : "Robert", "non-dropping-particle" : "", "parse-names" : false, "suffix" : "" } ], "container-title" : "Evolutionary ecology of parasites: from individuals to communities", "id" : "ITEM-1", "issued" : { "date-parts" : [ [ "1998" ] ] }, "publisher" : "Chapman and Hall", "publisher-place" : "London, UK", "title" : "Host specificity", "type" : "chapter" }, "uris" : [ "http://www.mendeley.com/documents/?uuid=e7234403-b8af-425e-a77e-3b3ebff21b3b" ] } ], "mendeley" : { "formattedCitation" : "[11]", "plainTextFormattedCitation" : "[11]", "previouslyFormattedCitation" : "[11]" }, "properties" : { "noteIndex" : 0 }, "schema" : "https://github.com/citation-style-language/schema/raw/master/csl-citation.json" }</w:instrText>
            </w:r>
            <w:r w:rsidR="004009A1">
              <w:rPr>
                <w:sz w:val="20"/>
                <w:lang w:val="en-US"/>
              </w:rPr>
              <w:fldChar w:fldCharType="separate"/>
            </w:r>
            <w:r w:rsidR="004009A1" w:rsidRPr="004009A1">
              <w:rPr>
                <w:noProof/>
                <w:sz w:val="20"/>
                <w:lang w:val="en-US"/>
              </w:rPr>
              <w:t>[11]</w:t>
            </w:r>
            <w:r w:rsidR="004009A1">
              <w:rPr>
                <w:sz w:val="20"/>
                <w:lang w:val="en-US"/>
              </w:rPr>
              <w:fldChar w:fldCharType="end"/>
            </w:r>
            <w:r w:rsidR="004009A1" w:rsidRPr="004009A1">
              <w:rPr>
                <w:sz w:val="20"/>
                <w:lang w:val="en-US"/>
              </w:rPr>
              <w:t>.</w:t>
            </w:r>
          </w:p>
        </w:tc>
      </w:tr>
      <w:tr w:rsidR="005B7896" w:rsidRPr="005B7896" w14:paraId="6B600E12" w14:textId="77777777" w:rsidTr="005B7896">
        <w:tc>
          <w:tcPr>
            <w:tcW w:w="2421" w:type="dxa"/>
          </w:tcPr>
          <w:p w14:paraId="05F825DE" w14:textId="7447D1D9" w:rsidR="005B7896" w:rsidRPr="005B7896" w:rsidRDefault="00F07EF2" w:rsidP="0040334F">
            <w:pPr>
              <w:rPr>
                <w:sz w:val="20"/>
              </w:rPr>
            </w:pPr>
            <w:r>
              <w:rPr>
                <w:sz w:val="20"/>
              </w:rPr>
              <w:t>Host body size</w:t>
            </w:r>
          </w:p>
        </w:tc>
        <w:tc>
          <w:tcPr>
            <w:tcW w:w="2421" w:type="dxa"/>
          </w:tcPr>
          <w:p w14:paraId="1BD16501" w14:textId="2E428C1B" w:rsidR="005B7896" w:rsidRPr="005B7896" w:rsidRDefault="004009A1" w:rsidP="0040334F">
            <w:pPr>
              <w:rPr>
                <w:sz w:val="20"/>
              </w:rPr>
            </w:pPr>
            <w:r>
              <w:rPr>
                <w:sz w:val="20"/>
              </w:rPr>
              <w:t>Continuous (maximum length of fish)</w:t>
            </w:r>
          </w:p>
        </w:tc>
        <w:tc>
          <w:tcPr>
            <w:tcW w:w="4764" w:type="dxa"/>
          </w:tcPr>
          <w:p w14:paraId="4B1CA969" w14:textId="4447FAC9" w:rsidR="005B7896" w:rsidRPr="005B7896" w:rsidRDefault="004009A1" w:rsidP="0040334F">
            <w:pPr>
              <w:rPr>
                <w:sz w:val="20"/>
              </w:rPr>
            </w:pPr>
            <w:r w:rsidRPr="004009A1">
              <w:rPr>
                <w:sz w:val="20"/>
                <w:lang w:val="en-US"/>
              </w:rPr>
              <w:t>Parasites of ungulates: parasite species richness found to increase with host body size across all parasites groups</w:t>
            </w:r>
            <w:r>
              <w:rPr>
                <w:sz w:val="20"/>
                <w:lang w:val="en-US"/>
              </w:rPr>
              <w:t xml:space="preserve"> </w:t>
            </w:r>
            <w:r>
              <w:rPr>
                <w:sz w:val="20"/>
                <w:lang w:val="en-US"/>
              </w:rPr>
              <w:fldChar w:fldCharType="begin" w:fldLock="1"/>
            </w:r>
            <w:r w:rsidR="00385DA0">
              <w:rPr>
                <w:sz w:val="20"/>
                <w:lang w:val="en-US"/>
              </w:rPr>
              <w:instrText>ADDIN CSL_CITATION { "citationItems" : [ { "id" : "ITEM-1", "itemData" : { "author" : [ { "dropping-particle" : "", "family" : "Ezenwa", "given" : "Vanessa O", "non-dropping-particle" : "", "parse-names" : false, "suffix" : "" }, { "dropping-particle" : "", "family" : "Price", "given" : "Samantha A", "non-dropping-particle" : "", "parse-names" : false, "suffix" : "" }, { "dropping-particle" : "", "family" : "Altizer", "given" : "Sonia", "non-dropping-particle" : "", "parse-names" : false, "suffix" : "" }, { "dropping-particle" : "", "family" : "Vitone", "given" : "Nicholas D", "non-dropping-particle" : "", "parse-names" : false, "suffix" : "" }, { "dropping-particle" : "", "family" : "Cook", "given" : "Katherine C", "non-dropping-particle" : "", "parse-names" : false, "suffix" : "" } ], "container-title" : "Oikos", "id" : "ITEM-1", "issue" : "3", "issued" : { "date-parts" : [ [ "2006" ] ] }, "note" : "this is the analysis of the artiodactyl and perissodactyl database. they looked at &amp;#039;parasite species richness&amp;#039;\n\n        \nthis will be a really useful paper to compare my results to", "page" : "526-536", "title" : "Host traits and parasite species richness in even and odd-toed hoofed mammals, Artiodactyla and Perissodactyla", "type" : "article-journal", "volume" : "115" }, "uris" : [ "http://www.mendeley.com/documents/?uuid=afba3d5a-ce18-4cb3-9631-f54f1bda7f63" ] } ], "mendeley" : { "formattedCitation" : "[13]", "plainTextFormattedCitation" : "[13]", "previouslyFormattedCitation" : "[13]" }, "properties" : { "noteIndex" : 0 }, "schema" : "https://github.com/citation-style-language/schema/raw/master/csl-citation.json" }</w:instrText>
            </w:r>
            <w:r>
              <w:rPr>
                <w:sz w:val="20"/>
                <w:lang w:val="en-US"/>
              </w:rPr>
              <w:fldChar w:fldCharType="separate"/>
            </w:r>
            <w:r w:rsidRPr="004009A1">
              <w:rPr>
                <w:noProof/>
                <w:sz w:val="20"/>
                <w:lang w:val="en-US"/>
              </w:rPr>
              <w:t>[13]</w:t>
            </w:r>
            <w:r>
              <w:rPr>
                <w:sz w:val="20"/>
                <w:lang w:val="en-US"/>
              </w:rPr>
              <w:fldChar w:fldCharType="end"/>
            </w:r>
            <w:r w:rsidRPr="004009A1">
              <w:rPr>
                <w:sz w:val="20"/>
                <w:lang w:val="en-US"/>
              </w:rPr>
              <w:t>.</w:t>
            </w:r>
          </w:p>
        </w:tc>
      </w:tr>
    </w:tbl>
    <w:p w14:paraId="11C6C54A" w14:textId="118B713E" w:rsidR="005B7896" w:rsidRDefault="005B7896" w:rsidP="0040334F"/>
    <w:p w14:paraId="667C4E62" w14:textId="77777777" w:rsidR="00EE1253" w:rsidRDefault="00EE1253" w:rsidP="0040334F"/>
    <w:p w14:paraId="49D8014F" w14:textId="77777777" w:rsidR="00EE1253" w:rsidRDefault="00EE1253" w:rsidP="0040334F"/>
    <w:p w14:paraId="7EB70944" w14:textId="77777777" w:rsidR="00EE1253" w:rsidRDefault="00EE1253" w:rsidP="0040334F"/>
    <w:p w14:paraId="4EEB602D" w14:textId="77777777" w:rsidR="00EE1253" w:rsidRDefault="00EE1253" w:rsidP="0040334F"/>
    <w:p w14:paraId="36D57C89" w14:textId="77777777" w:rsidR="00EE1253" w:rsidRPr="009F55EB" w:rsidRDefault="00EE1253" w:rsidP="0040334F"/>
    <w:p w14:paraId="63EE209F" w14:textId="77777777" w:rsidR="00813DAE" w:rsidRDefault="00813DAE" w:rsidP="00445BEE">
      <w:pPr>
        <w:rPr>
          <w:rFonts w:ascii="Palatino-Roman" w:hAnsi="Palatino-Roman" w:cs="Arial"/>
          <w:color w:val="333333"/>
          <w:sz w:val="20"/>
          <w:shd w:val="clear" w:color="auto" w:fill="FFFFFF"/>
        </w:rPr>
      </w:pPr>
    </w:p>
    <w:p w14:paraId="56CFA5A0" w14:textId="77777777" w:rsidR="00866944" w:rsidRDefault="00866944">
      <w:pPr>
        <w:spacing w:line="276" w:lineRule="auto"/>
        <w:jc w:val="both"/>
        <w:rPr>
          <w:ins w:id="158" w:author="Mark Viney" w:date="2016-05-19T11:01:00Z"/>
          <w:rFonts w:ascii="MyriadPro-Cond" w:hAnsi="MyriadPro-Cond"/>
          <w:sz w:val="28"/>
          <w:szCs w:val="36"/>
        </w:rPr>
        <w:pPrChange w:id="159" w:author="Mark Viney" w:date="2016-05-19T11:01:00Z">
          <w:pPr/>
        </w:pPrChange>
      </w:pPr>
      <w:ins w:id="160" w:author="Mark Viney" w:date="2016-05-19T11:01:00Z">
        <w:r>
          <w:rPr>
            <w:b/>
            <w:sz w:val="28"/>
          </w:rPr>
          <w:br w:type="page"/>
        </w:r>
      </w:ins>
    </w:p>
    <w:p w14:paraId="1EEF4747" w14:textId="2A0D2EF8" w:rsidR="0017676E" w:rsidRDefault="0017676E">
      <w:pPr>
        <w:pStyle w:val="titlersos"/>
        <w:numPr>
          <w:ilvl w:val="0"/>
          <w:numId w:val="0"/>
        </w:numPr>
        <w:spacing w:line="276" w:lineRule="auto"/>
        <w:jc w:val="both"/>
        <w:rPr>
          <w:b w:val="0"/>
          <w:sz w:val="28"/>
        </w:rPr>
        <w:pPrChange w:id="161" w:author="Mark Viney" w:date="2016-05-19T11:01:00Z">
          <w:pPr>
            <w:pStyle w:val="titlersos"/>
            <w:numPr>
              <w:numId w:val="0"/>
            </w:numPr>
            <w:ind w:left="0" w:firstLine="0"/>
          </w:pPr>
        </w:pPrChange>
      </w:pPr>
      <w:r>
        <w:rPr>
          <w:b w:val="0"/>
          <w:sz w:val="28"/>
        </w:rPr>
        <w:t>Methods</w:t>
      </w:r>
    </w:p>
    <w:p w14:paraId="410673F0" w14:textId="1B70C18D" w:rsidR="0017676E" w:rsidRDefault="005738A1">
      <w:pPr>
        <w:spacing w:line="276" w:lineRule="auto"/>
        <w:jc w:val="both"/>
        <w:rPr>
          <w:b/>
        </w:rPr>
        <w:pPrChange w:id="162" w:author="Mark Viney" w:date="2016-05-19T11:01:00Z">
          <w:pPr/>
        </w:pPrChange>
      </w:pPr>
      <w:r>
        <w:rPr>
          <w:b/>
        </w:rPr>
        <w:t>Data collection</w:t>
      </w:r>
    </w:p>
    <w:p w14:paraId="2F9D6EDE" w14:textId="48BE5079" w:rsidR="00385DA0" w:rsidRDefault="00385DA0">
      <w:pPr>
        <w:spacing w:line="276" w:lineRule="auto"/>
        <w:jc w:val="both"/>
        <w:rPr>
          <w:lang w:val="en-US"/>
        </w:rPr>
        <w:pPrChange w:id="163" w:author="Mark Viney" w:date="2016-05-19T11:01:00Z">
          <w:pPr/>
        </w:pPrChange>
      </w:pPr>
      <w:r w:rsidRPr="00385DA0">
        <w:rPr>
          <w:lang w:val="en-US"/>
        </w:rPr>
        <w:t>The Fish Parasite Ecology Database contains more than 38</w:t>
      </w:r>
      <w:r>
        <w:rPr>
          <w:lang w:val="en-US"/>
        </w:rPr>
        <w:t>,</w:t>
      </w:r>
      <w:r w:rsidRPr="00385DA0">
        <w:rPr>
          <w:lang w:val="en-US"/>
        </w:rPr>
        <w:t>000 records of associations between 4</w:t>
      </w:r>
      <w:r>
        <w:rPr>
          <w:lang w:val="en-US"/>
        </w:rPr>
        <w:t>,</w:t>
      </w:r>
      <w:r w:rsidRPr="00385DA0">
        <w:rPr>
          <w:lang w:val="en-US"/>
        </w:rPr>
        <w:t xml:space="preserve">650 host fish species and 11802 </w:t>
      </w:r>
      <w:proofErr w:type="spellStart"/>
      <w:r w:rsidRPr="00385DA0">
        <w:rPr>
          <w:lang w:val="en-US"/>
        </w:rPr>
        <w:t>helminth</w:t>
      </w:r>
      <w:proofErr w:type="spellEnd"/>
      <w:r w:rsidRPr="00385DA0">
        <w:rPr>
          <w:lang w:val="en-US"/>
        </w:rPr>
        <w:t xml:space="preserve"> parasites, as well as ecological, </w:t>
      </w:r>
      <w:proofErr w:type="spellStart"/>
      <w:r w:rsidRPr="00385DA0">
        <w:rPr>
          <w:lang w:val="en-US"/>
        </w:rPr>
        <w:t>biogeographical</w:t>
      </w:r>
      <w:proofErr w:type="spellEnd"/>
      <w:r w:rsidRPr="00385DA0">
        <w:rPr>
          <w:lang w:val="en-US"/>
        </w:rPr>
        <w:t>, and phylogenetic info</w:t>
      </w:r>
      <w:r>
        <w:rPr>
          <w:lang w:val="en-US"/>
        </w:rPr>
        <w:t xml:space="preserve">rmation on the host species </w:t>
      </w:r>
      <w:r>
        <w:rPr>
          <w:lang w:val="en-US"/>
        </w:rPr>
        <w:fldChar w:fldCharType="begin" w:fldLock="1"/>
      </w:r>
      <w:r w:rsidR="00105A6D">
        <w:rPr>
          <w:lang w:val="en-US"/>
        </w:rPr>
        <w:instrText>ADDIN CSL_CITATION { "citationItems" : [ { "id" : "ITEM-1", "itemData" : { "DOI" : "10.1890/12-1419.1", "ISBN" : "0012-9658", "ISSN" : "0012-9658", "abstract" : "Our data set includes 38 008 fish parasite records (for Acanthocephala, Cestoda, Monogenea, Nematoda, Trematoda) compiled from the scientific literature, Internet databases, and museum collections paired to the corresponding host ecological, biogeograph- ical, and phylogenetic traits (maximum length, growth rate, life span, age at maturity, trophic level, habitat preference, geographical range size, taxonomy). The data focus on host features, because specific parasite traits are not consistently available across records. For this reason, the data set is intended as a flexible resource able to extend the principles of ecological niche modeling to the host\u2013parasite system, providing researchers with the data to model parasite niches based on their distribution in host species and the associated host features. In this sense, the database offers a framework for testing general ecological, biogeographical, and phylogenetic hypotheses based on the identification of hosts as parasite habitat. Potential applications of the data set are, for example, the investigation of species\u2013area relationships or the taxonomic distribution of host-specificity. The provided host\u2013parasite list is that currently used by Fish Parasite Ecology Software Tool (FishPEST, http://purl.oclc.org/fishpest), which is a website that allows researchers to model several aspects of the relationships between fish parasites and their hosts. The database is intended for researchers who wish to have more freedom to analyze the database than currently possible with FishPEST. However, for readers who have not seen FishPEST, we recommend using this as a starting point for interacting with the database.", "author" : [ { "dropping-particle" : "", "family" : "Strona", "given" : "Giovanni", "non-dropping-particle" : "", "parse-names" : false, "suffix" : "" }, { "dropping-particle" : "", "family" : "Palomares", "given" : "Maria Lourdes D", "non-dropping-particle" : "", "parse-names" : false, "suffix" : "" }, { "dropping-particle" : "", "family" : "Bailly", "given" : "Nicolas", "non-dropping-particle" : "", "parse-names" : false, "suffix" : "" }, { "dropping-particle" : "", "family" : "Galli", "given" : "Paolo", "non-dropping-particle" : "", "parse-names" : false, "suffix" : "" }, { "dropping-particle" : "", "family" : "Lafferty", "given" : "Kevin D", "non-dropping-particle" : "", "parse-names" : false, "suffix" : "" } ], "container-title" : "Ecology", "id" : "ITEM-1", "issue" : "2", "issued" : { "date-parts" : [ [ "2013" ] ] }, "page" : "544", "title" : "Host range, host ecology, and distribution of more than 11 800 fish parasite species", "type" : "article-journal", "volume" : "94" }, "uris" : [ "http://www.mendeley.com/documents/?uuid=b3e828a7-23a8-4804-b691-a900f22a8842" ] } ], "mendeley" : { "formattedCitation" : "[14]", "plainTextFormattedCitation" : "[14]", "previouslyFormattedCitation" : "[14]" }, "properties" : { "noteIndex" : 0 }, "schema" : "https://github.com/citation-style-language/schema/raw/master/csl-citation.json" }</w:instrText>
      </w:r>
      <w:r>
        <w:rPr>
          <w:lang w:val="en-US"/>
        </w:rPr>
        <w:fldChar w:fldCharType="separate"/>
      </w:r>
      <w:r w:rsidRPr="00385DA0">
        <w:rPr>
          <w:noProof/>
          <w:lang w:val="en-US"/>
        </w:rPr>
        <w:t>[14]</w:t>
      </w:r>
      <w:r>
        <w:rPr>
          <w:lang w:val="en-US"/>
        </w:rPr>
        <w:fldChar w:fldCharType="end"/>
      </w:r>
      <w:r w:rsidRPr="00385DA0">
        <w:rPr>
          <w:lang w:val="en-US"/>
        </w:rPr>
        <w:t xml:space="preserve">. We </w:t>
      </w:r>
      <w:ins w:id="164" w:author="Mark Viney" w:date="2016-05-19T11:01:00Z">
        <w:r w:rsidR="00866944">
          <w:rPr>
            <w:lang w:val="en-US"/>
          </w:rPr>
          <w:t xml:space="preserve">have </w:t>
        </w:r>
      </w:ins>
      <w:r w:rsidR="00EE1253">
        <w:rPr>
          <w:lang w:val="en-US"/>
        </w:rPr>
        <w:t>added additional records for 105</w:t>
      </w:r>
      <w:r w:rsidRPr="00385DA0">
        <w:rPr>
          <w:lang w:val="en-US"/>
        </w:rPr>
        <w:t xml:space="preserve"> </w:t>
      </w:r>
      <w:commentRangeStart w:id="165"/>
      <w:r w:rsidRPr="00385DA0">
        <w:rPr>
          <w:lang w:val="en-US"/>
        </w:rPr>
        <w:t>crustacean parasite species</w:t>
      </w:r>
      <w:commentRangeEnd w:id="165"/>
      <w:r w:rsidR="00866944">
        <w:rPr>
          <w:rStyle w:val="CommentReference"/>
        </w:rPr>
        <w:commentReference w:id="165"/>
      </w:r>
      <w:r w:rsidRPr="00385DA0">
        <w:rPr>
          <w:lang w:val="en-US"/>
        </w:rPr>
        <w:t>, and incorporated data on parasite life history traits including reproductive strategy, life cycle st</w:t>
      </w:r>
      <w:r>
        <w:rPr>
          <w:lang w:val="en-US"/>
        </w:rPr>
        <w:t xml:space="preserve">ages, and transmission </w:t>
      </w:r>
      <w:commentRangeStart w:id="166"/>
      <w:r>
        <w:rPr>
          <w:lang w:val="en-US"/>
        </w:rPr>
        <w:t>routes</w:t>
      </w:r>
      <w:commentRangeEnd w:id="166"/>
      <w:r w:rsidR="00EE1253">
        <w:rPr>
          <w:rStyle w:val="CommentReference"/>
        </w:rPr>
        <w:commentReference w:id="166"/>
      </w:r>
      <w:r>
        <w:rPr>
          <w:lang w:val="en-US"/>
        </w:rPr>
        <w:t xml:space="preserve">. Host </w:t>
      </w:r>
      <w:r w:rsidR="00002F57">
        <w:rPr>
          <w:lang w:val="en-US"/>
        </w:rPr>
        <w:t>names were</w:t>
      </w:r>
      <w:r>
        <w:rPr>
          <w:lang w:val="en-US"/>
        </w:rPr>
        <w:t xml:space="preserve"> validated by comparison </w:t>
      </w:r>
      <w:commentRangeStart w:id="167"/>
      <w:r>
        <w:rPr>
          <w:lang w:val="en-US"/>
        </w:rPr>
        <w:t xml:space="preserve">to the </w:t>
      </w:r>
      <w:proofErr w:type="gramStart"/>
      <w:r>
        <w:rPr>
          <w:lang w:val="en-US"/>
        </w:rPr>
        <w:t>internet</w:t>
      </w:r>
      <w:commentRangeEnd w:id="167"/>
      <w:proofErr w:type="gramEnd"/>
      <w:r>
        <w:rPr>
          <w:rStyle w:val="CommentReference"/>
        </w:rPr>
        <w:commentReference w:id="167"/>
      </w:r>
      <w:r>
        <w:rPr>
          <w:lang w:val="en-US"/>
        </w:rPr>
        <w:t xml:space="preserve">. </w:t>
      </w:r>
      <w:commentRangeStart w:id="168"/>
      <w:r w:rsidR="00F95215">
        <w:rPr>
          <w:lang w:val="en-US"/>
        </w:rPr>
        <w:t xml:space="preserve">To avoid counting intermediate host </w:t>
      </w:r>
      <w:commentRangeStart w:id="169"/>
      <w:r w:rsidR="00F95215">
        <w:rPr>
          <w:lang w:val="en-US"/>
        </w:rPr>
        <w:t>diversity</w:t>
      </w:r>
      <w:commentRangeEnd w:id="169"/>
      <w:r w:rsidR="00866944">
        <w:rPr>
          <w:rStyle w:val="CommentReference"/>
        </w:rPr>
        <w:commentReference w:id="169"/>
      </w:r>
      <w:r w:rsidR="00F95215">
        <w:rPr>
          <w:lang w:val="en-US"/>
        </w:rPr>
        <w:t xml:space="preserve"> as for parasites with a</w:t>
      </w:r>
      <w:r w:rsidR="00DF130C">
        <w:rPr>
          <w:lang w:val="en-US"/>
        </w:rPr>
        <w:t xml:space="preserve"> complex life cycle, all non-definitive hosts were excluded. </w:t>
      </w:r>
      <w:commentRangeEnd w:id="168"/>
      <w:r w:rsidR="00866944">
        <w:rPr>
          <w:rStyle w:val="CommentReference"/>
        </w:rPr>
        <w:commentReference w:id="168"/>
      </w:r>
      <w:r w:rsidRPr="00385DA0">
        <w:rPr>
          <w:lang w:val="en-US"/>
        </w:rPr>
        <w:t xml:space="preserve">After data cleaning, we were left with </w:t>
      </w:r>
      <w:r w:rsidR="00B16679">
        <w:rPr>
          <w:lang w:val="en-US"/>
        </w:rPr>
        <w:t>23,360</w:t>
      </w:r>
      <w:r>
        <w:rPr>
          <w:lang w:val="en-US"/>
        </w:rPr>
        <w:t xml:space="preserve"> unique</w:t>
      </w:r>
      <w:r w:rsidRPr="00385DA0">
        <w:rPr>
          <w:lang w:val="en-US"/>
        </w:rPr>
        <w:t xml:space="preserve"> host-parasite associations</w:t>
      </w:r>
      <w:r>
        <w:rPr>
          <w:lang w:val="en-US"/>
        </w:rPr>
        <w:t xml:space="preserve"> between </w:t>
      </w:r>
      <w:r w:rsidR="00B16679">
        <w:rPr>
          <w:lang w:val="en-US"/>
        </w:rPr>
        <w:t>8,847</w:t>
      </w:r>
      <w:r w:rsidR="00002F57">
        <w:rPr>
          <w:lang w:val="en-US"/>
        </w:rPr>
        <w:t xml:space="preserve"> parasite species and 4,</w:t>
      </w:r>
      <w:r w:rsidR="00B16679">
        <w:rPr>
          <w:lang w:val="en-US"/>
        </w:rPr>
        <w:t>243</w:t>
      </w:r>
      <w:r w:rsidR="00002F57">
        <w:rPr>
          <w:lang w:val="en-US"/>
        </w:rPr>
        <w:t xml:space="preserve"> fish hosts</w:t>
      </w:r>
      <w:r w:rsidRPr="00385DA0">
        <w:rPr>
          <w:lang w:val="en-US"/>
        </w:rPr>
        <w:t>.</w:t>
      </w:r>
    </w:p>
    <w:p w14:paraId="3E6E4283" w14:textId="77777777" w:rsidR="00EE1253" w:rsidRDefault="00EE1253">
      <w:pPr>
        <w:spacing w:line="276" w:lineRule="auto"/>
        <w:jc w:val="both"/>
        <w:rPr>
          <w:lang w:val="en-US"/>
        </w:rPr>
        <w:pPrChange w:id="170" w:author="Mark Viney" w:date="2016-05-19T11:01:00Z">
          <w:pPr/>
        </w:pPrChange>
      </w:pPr>
    </w:p>
    <w:p w14:paraId="26FA628C" w14:textId="0EEEB9CC" w:rsidR="00EE1253" w:rsidRDefault="00EE1253">
      <w:pPr>
        <w:spacing w:line="276" w:lineRule="auto"/>
        <w:jc w:val="both"/>
        <w:rPr>
          <w:lang w:val="en-US"/>
        </w:rPr>
        <w:pPrChange w:id="171" w:author="Mark Viney" w:date="2016-05-19T11:01:00Z">
          <w:pPr/>
        </w:pPrChange>
      </w:pPr>
      <w:proofErr w:type="spellStart"/>
      <w:r>
        <w:rPr>
          <w:b/>
          <w:lang w:val="en-US"/>
        </w:rPr>
        <w:t>Generalism</w:t>
      </w:r>
      <w:proofErr w:type="spellEnd"/>
      <w:r>
        <w:rPr>
          <w:b/>
          <w:lang w:val="en-US"/>
        </w:rPr>
        <w:t xml:space="preserve"> metrics</w:t>
      </w:r>
    </w:p>
    <w:p w14:paraId="775A83B9" w14:textId="189490A0" w:rsidR="00EE1253" w:rsidRPr="00EE1253" w:rsidRDefault="00EE1253">
      <w:pPr>
        <w:spacing w:line="276" w:lineRule="auto"/>
        <w:jc w:val="both"/>
        <w:rPr>
          <w:lang w:val="en-US"/>
        </w:rPr>
        <w:pPrChange w:id="172" w:author="Mark Viney" w:date="2016-05-19T11:01:00Z">
          <w:pPr/>
        </w:pPrChange>
      </w:pPr>
      <w:r>
        <w:rPr>
          <w:lang w:val="en-US"/>
        </w:rPr>
        <w:t>No information on abundance or prevalence of parasites within hosts was avai</w:t>
      </w:r>
      <w:r w:rsidR="00105A6D">
        <w:rPr>
          <w:lang w:val="en-US"/>
        </w:rPr>
        <w:t xml:space="preserve">lable, so </w:t>
      </w:r>
      <w:ins w:id="173" w:author="Mark Viney" w:date="2016-05-19T11:03:00Z">
        <w:r w:rsidR="00866944">
          <w:rPr>
            <w:lang w:val="en-US"/>
          </w:rPr>
          <w:t xml:space="preserve">parasites’ host </w:t>
        </w:r>
      </w:ins>
      <w:proofErr w:type="spellStart"/>
      <w:r w:rsidR="00105A6D">
        <w:rPr>
          <w:lang w:val="en-US"/>
        </w:rPr>
        <w:t>generalism</w:t>
      </w:r>
      <w:proofErr w:type="spellEnd"/>
      <w:r w:rsidR="00105A6D">
        <w:rPr>
          <w:lang w:val="en-US"/>
        </w:rPr>
        <w:t xml:space="preserve"> metrics were</w:t>
      </w:r>
      <w:r>
        <w:rPr>
          <w:lang w:val="en-US"/>
        </w:rPr>
        <w:t xml:space="preserve"> </w:t>
      </w:r>
      <w:r w:rsidR="00105A6D">
        <w:rPr>
          <w:lang w:val="en-US"/>
        </w:rPr>
        <w:t>defined</w:t>
      </w:r>
      <w:r>
        <w:rPr>
          <w:lang w:val="en-US"/>
        </w:rPr>
        <w:t xml:space="preserve"> according to structural specificity (the number of hosts, </w:t>
      </w:r>
      <w:commentRangeStart w:id="174"/>
      <w:r>
        <w:rPr>
          <w:lang w:val="en-US"/>
        </w:rPr>
        <w:t>or degree)</w:t>
      </w:r>
      <w:commentRangeEnd w:id="174"/>
      <w:r w:rsidR="00866944">
        <w:rPr>
          <w:rStyle w:val="CommentReference"/>
        </w:rPr>
        <w:commentReference w:id="174"/>
      </w:r>
      <w:r>
        <w:rPr>
          <w:lang w:val="en-US"/>
        </w:rPr>
        <w:t xml:space="preserve">, and phylogenetic host specificity (the average </w:t>
      </w:r>
      <w:commentRangeStart w:id="175"/>
      <w:r>
        <w:rPr>
          <w:lang w:val="en-US"/>
        </w:rPr>
        <w:t>phylogenetic distinctiveness</w:t>
      </w:r>
      <w:r w:rsidR="00512B2A">
        <w:rPr>
          <w:lang w:val="en-US"/>
        </w:rPr>
        <w:t xml:space="preserve">, in this case the number of taxonomic steps </w:t>
      </w:r>
      <w:commentRangeEnd w:id="175"/>
      <w:r w:rsidR="00866944">
        <w:rPr>
          <w:rStyle w:val="CommentReference"/>
        </w:rPr>
        <w:commentReference w:id="175"/>
      </w:r>
      <w:r w:rsidR="00512B2A">
        <w:rPr>
          <w:lang w:val="en-US"/>
        </w:rPr>
        <w:t>required to reach a node common to each pair</w:t>
      </w:r>
      <w:r>
        <w:rPr>
          <w:lang w:val="en-US"/>
        </w:rPr>
        <w:t xml:space="preserve"> of host species</w:t>
      </w:r>
      <w:r w:rsidR="00105A6D">
        <w:rPr>
          <w:lang w:val="en-US"/>
        </w:rPr>
        <w:t xml:space="preserve">, </w:t>
      </w:r>
      <w:commentRangeStart w:id="176"/>
      <w:r w:rsidR="00105A6D">
        <w:rPr>
          <w:lang w:val="en-US"/>
        </w:rPr>
        <w:t>SPD</w:t>
      </w:r>
      <w:commentRangeEnd w:id="176"/>
      <w:r w:rsidR="00105A6D">
        <w:rPr>
          <w:rStyle w:val="CommentReference"/>
        </w:rPr>
        <w:commentReference w:id="176"/>
      </w:r>
      <w:r w:rsidR="00156836">
        <w:rPr>
          <w:lang w:val="en-US"/>
        </w:rPr>
        <w:t xml:space="preserve">, and its variance, </w:t>
      </w:r>
      <w:proofErr w:type="spellStart"/>
      <w:r w:rsidR="00156836">
        <w:rPr>
          <w:lang w:val="en-US"/>
        </w:rPr>
        <w:t>VarSPD</w:t>
      </w:r>
      <w:proofErr w:type="spellEnd"/>
      <w:r>
        <w:rPr>
          <w:lang w:val="en-US"/>
        </w:rPr>
        <w:t>)</w:t>
      </w:r>
      <w:r w:rsidR="00105A6D">
        <w:rPr>
          <w:lang w:val="en-US"/>
        </w:rPr>
        <w:t xml:space="preserve"> </w:t>
      </w:r>
      <w:r w:rsidR="00105A6D">
        <w:rPr>
          <w:lang w:val="en-US"/>
        </w:rPr>
        <w:fldChar w:fldCharType="begin" w:fldLock="1"/>
      </w:r>
      <w:r w:rsidR="006B46F5">
        <w:rPr>
          <w:lang w:val="en-US"/>
        </w:rPr>
        <w:instrText>ADDIN CSL_CITATION { "citationItems" : [ { "id" : "ITEM-1", "itemData" : { "DOI" : "http://dx.doi.org/10.1016/j.pt.2011.05.003",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"ITEM-1", "issue" : "8", "issued" : { "date-parts" : [ [ "2011" ] ] }, "page" : "355-361", "publisher" : "Elsevier Ltd", "title" : "Host specificity in phylogenetic and geographic space", "type" : "article-journal", "volume" : "27" }, "uris" : [ "http://www.mendeley.com/documents/?uuid=80776a91-0cd7-412b-892b-fbbefb199a29" ] }, { "id" : "ITEM-2", "itemData" : { "DOI" : "10.1017/S0031182003002993", "ISBN" : "0031182003", "ISSN" : "0031-1820", "PMID" : "12793652", "abstract" : "The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 "author" : [ { "dropping-particle" : "", "family" : "Poulin", "given" : "R", "non-dropping-particle" : "", "parse-names" : false, "suffix" : "" }, { "dropping-particle" : "", "family" : "Mouillot", "given" : "D", "non-dropping-particle" : "", "parse-names" : false, "suffix" : "" } ], "container-title" : "Parasitology", "id" : "ITEM-2", "issue" : "Pt 5", "issued" : { "date-parts" : [ [ "2003" ] ] }, "page" : "473-480", "title" : "Parasite specialization from a phylogenetic perspective: a new index of host specificity", "type" : "article-journal", "volume" : "126" }, "uris" : [ "http://www.mendeley.com/documents/?uuid=9f36e0be-9caf-46b7-a62a-6eca7c7a1fb1" ] } ], "mendeley" : { "formattedCitation" : "[5,15]", "plainTextFormattedCitation" : "[5,15]", "previouslyFormattedCitation" : "[5,15]" }, "properties" : { "noteIndex" : 0 }, "schema" : "https://github.com/citation-style-language/schema/raw/master/csl-citation.json" }</w:instrText>
      </w:r>
      <w:r w:rsidR="00105A6D">
        <w:rPr>
          <w:lang w:val="en-US"/>
        </w:rPr>
        <w:fldChar w:fldCharType="separate"/>
      </w:r>
      <w:r w:rsidR="00105A6D" w:rsidRPr="00105A6D">
        <w:rPr>
          <w:noProof/>
          <w:lang w:val="en-US"/>
        </w:rPr>
        <w:t>[5,15]</w:t>
      </w:r>
      <w:r w:rsidR="00105A6D">
        <w:rPr>
          <w:lang w:val="en-US"/>
        </w:rPr>
        <w:fldChar w:fldCharType="end"/>
      </w:r>
      <w:r w:rsidR="00512B2A">
        <w:rPr>
          <w:lang w:val="en-US"/>
        </w:rPr>
        <w:t xml:space="preserve">. </w:t>
      </w:r>
      <w:r w:rsidR="00EC59B2">
        <w:rPr>
          <w:lang w:val="en-US"/>
        </w:rPr>
        <w:t xml:space="preserve">SPD is given a value of 0 when the parasite has only one host, and </w:t>
      </w:r>
      <w:proofErr w:type="spellStart"/>
      <w:r w:rsidR="00EC59B2">
        <w:rPr>
          <w:lang w:val="en-US"/>
        </w:rPr>
        <w:t>VarSPD</w:t>
      </w:r>
      <w:proofErr w:type="spellEnd"/>
      <w:r w:rsidR="00EC59B2">
        <w:rPr>
          <w:lang w:val="en-US"/>
        </w:rPr>
        <w:t xml:space="preserve"> is only calculated for hosts </w:t>
      </w:r>
      <w:del w:id="177" w:author="Mark Viney" w:date="2016-05-19T11:04:00Z">
        <w:r w:rsidR="00EC59B2" w:rsidDel="00866944">
          <w:rPr>
            <w:lang w:val="en-US"/>
          </w:rPr>
          <w:delText xml:space="preserve">which </w:delText>
        </w:r>
      </w:del>
      <w:ins w:id="178" w:author="Mark Viney" w:date="2016-05-19T11:04:00Z">
        <w:r w:rsidR="00866944">
          <w:rPr>
            <w:lang w:val="en-US"/>
          </w:rPr>
          <w:t xml:space="preserve">that </w:t>
        </w:r>
      </w:ins>
      <w:r w:rsidR="00EC59B2">
        <w:rPr>
          <w:lang w:val="en-US"/>
        </w:rPr>
        <w:t>have more than one host.</w:t>
      </w:r>
    </w:p>
    <w:p w14:paraId="45424C2A" w14:textId="77777777" w:rsidR="005738A1" w:rsidRDefault="005738A1">
      <w:pPr>
        <w:spacing w:line="276" w:lineRule="auto"/>
        <w:jc w:val="both"/>
        <w:pPrChange w:id="179" w:author="Mark Viney" w:date="2016-05-19T11:01:00Z">
          <w:pPr/>
        </w:pPrChange>
      </w:pPr>
    </w:p>
    <w:p w14:paraId="44C7124D" w14:textId="2415FEF9" w:rsidR="006B46F5" w:rsidRPr="006B46F5" w:rsidRDefault="006B46F5">
      <w:pPr>
        <w:spacing w:line="276" w:lineRule="auto"/>
        <w:jc w:val="both"/>
        <w:rPr>
          <w:b/>
        </w:rPr>
        <w:pPrChange w:id="180" w:author="Mark Viney" w:date="2016-05-19T11:01:00Z">
          <w:pPr/>
        </w:pPrChange>
      </w:pPr>
      <w:r>
        <w:rPr>
          <w:b/>
        </w:rPr>
        <w:t>Data analysis</w:t>
      </w:r>
    </w:p>
    <w:p w14:paraId="4B35B139" w14:textId="0817169F" w:rsidR="0069169F" w:rsidRDefault="005608A6">
      <w:pPr>
        <w:spacing w:line="276" w:lineRule="auto"/>
        <w:jc w:val="both"/>
        <w:rPr>
          <w:lang w:val="en-US"/>
        </w:rPr>
        <w:pPrChange w:id="181" w:author="Mark Viney" w:date="2016-05-19T11:01:00Z">
          <w:pPr/>
        </w:pPrChange>
      </w:pPr>
      <w:r>
        <w:t xml:space="preserve">The </w:t>
      </w:r>
      <w:proofErr w:type="spellStart"/>
      <w:r>
        <w:t>generalism</w:t>
      </w:r>
      <w:proofErr w:type="spellEnd"/>
      <w:r>
        <w:t xml:space="preserve"> metric</w:t>
      </w:r>
      <w:del w:id="182" w:author="Mark Viney" w:date="2016-05-19T11:04:00Z">
        <w:r w:rsidDel="00866944">
          <w:delText>s</w:delText>
        </w:r>
      </w:del>
      <w:r>
        <w:t xml:space="preserve"> for each parasite species w</w:t>
      </w:r>
      <w:ins w:id="183" w:author="Mark Viney" w:date="2016-05-19T11:04:00Z">
        <w:r w:rsidR="00866944">
          <w:t>as</w:t>
        </w:r>
      </w:ins>
      <w:del w:id="184" w:author="Mark Viney" w:date="2016-05-19T11:04:00Z">
        <w:r w:rsidDel="00866944">
          <w:delText>ere</w:delText>
        </w:r>
      </w:del>
      <w:r>
        <w:t xml:space="preserve"> compared to measures of the characteristics described in </w:t>
      </w:r>
      <w:r>
        <w:rPr>
          <w:lang w:val="en-US"/>
        </w:rPr>
        <w:fldChar w:fldCharType="begin"/>
      </w:r>
      <w:r>
        <w:rPr>
          <w:lang w:val="en-US"/>
        </w:rPr>
        <w:instrText xml:space="preserve"> REF _Ref324956350 \h </w:instrText>
      </w:r>
      <w:r>
        <w:rPr>
          <w:lang w:val="en-US"/>
        </w:rPr>
      </w:r>
      <w:r>
        <w:rPr>
          <w:lang w:val="en-US"/>
        </w:rPr>
        <w:fldChar w:fldCharType="separate"/>
      </w:r>
      <w:r>
        <w:t xml:space="preserve">Table </w:t>
      </w:r>
      <w:r>
        <w:rPr>
          <w:noProof/>
        </w:rPr>
        <w:t>1</w:t>
      </w:r>
      <w:r>
        <w:rPr>
          <w:lang w:val="en-US"/>
        </w:rPr>
        <w:fldChar w:fldCharType="end"/>
      </w:r>
      <w:r w:rsidR="006B46F5">
        <w:rPr>
          <w:lang w:val="en-US"/>
        </w:rPr>
        <w:t xml:space="preserve">. </w:t>
      </w:r>
      <w:r w:rsidR="00F2155E">
        <w:rPr>
          <w:lang w:val="en-US"/>
        </w:rPr>
        <w:t>Metrics</w:t>
      </w:r>
      <w:r w:rsidR="00CD21E9">
        <w:rPr>
          <w:lang w:val="en-US"/>
        </w:rPr>
        <w:t xml:space="preserve"> for </w:t>
      </w:r>
      <w:proofErr w:type="spellStart"/>
      <w:r w:rsidR="00CD21E9">
        <w:rPr>
          <w:lang w:val="en-US"/>
        </w:rPr>
        <w:t>endo</w:t>
      </w:r>
      <w:r w:rsidR="006B46F5">
        <w:rPr>
          <w:lang w:val="en-US"/>
        </w:rPr>
        <w:t>parasites</w:t>
      </w:r>
      <w:proofErr w:type="spellEnd"/>
      <w:r w:rsidR="006B46F5">
        <w:rPr>
          <w:lang w:val="en-US"/>
        </w:rPr>
        <w:t xml:space="preserve"> </w:t>
      </w:r>
      <w:r w:rsidR="00F2155E">
        <w:rPr>
          <w:lang w:val="en-US"/>
        </w:rPr>
        <w:t xml:space="preserve">with direct life cycles </w:t>
      </w:r>
      <w:r w:rsidR="006B46F5">
        <w:rPr>
          <w:lang w:val="en-US"/>
        </w:rPr>
        <w:t xml:space="preserve">were compared separately to summary measures (mean, maximum, standard deviation (SD), and coefficient of variation (CV)) of the maximum </w:t>
      </w:r>
      <w:ins w:id="185" w:author="Mark Viney" w:date="2016-05-19T11:05:00Z">
        <w:r w:rsidR="00866944">
          <w:rPr>
            <w:lang w:val="en-US"/>
          </w:rPr>
          <w:t xml:space="preserve">host </w:t>
        </w:r>
      </w:ins>
      <w:r w:rsidR="006B46F5">
        <w:rPr>
          <w:lang w:val="en-US"/>
        </w:rPr>
        <w:t xml:space="preserve">length reported for each of their hosts using </w:t>
      </w:r>
      <w:commentRangeStart w:id="186"/>
      <w:r w:rsidR="00824707">
        <w:rPr>
          <w:lang w:val="en-US"/>
        </w:rPr>
        <w:t>linear models</w:t>
      </w:r>
      <w:commentRangeEnd w:id="186"/>
      <w:r w:rsidR="00866944">
        <w:rPr>
          <w:rStyle w:val="CommentReference"/>
        </w:rPr>
        <w:commentReference w:id="186"/>
      </w:r>
      <w:r w:rsidR="00824707">
        <w:rPr>
          <w:lang w:val="en-US"/>
        </w:rPr>
        <w:t>.</w:t>
      </w:r>
      <w:del w:id="187" w:author="Mark Viney" w:date="2016-05-19T11:05:00Z">
        <w:r w:rsidR="00824707" w:rsidDel="00866944">
          <w:rPr>
            <w:lang w:val="en-US"/>
          </w:rPr>
          <w:delText xml:space="preserve"> </w:delText>
        </w:r>
      </w:del>
      <w:r w:rsidR="00824707">
        <w:rPr>
          <w:lang w:val="en-US"/>
        </w:rPr>
        <w:t xml:space="preserve"> </w:t>
      </w:r>
      <w:r w:rsidR="0069169F">
        <w:rPr>
          <w:lang w:val="en-US"/>
        </w:rPr>
        <w:t xml:space="preserve">Note that SD and CV of the host length are only calculated for parasites with more than one host. </w:t>
      </w:r>
    </w:p>
    <w:p w14:paraId="5D9FC486" w14:textId="77777777" w:rsidR="0069169F" w:rsidRDefault="0069169F">
      <w:pPr>
        <w:spacing w:line="276" w:lineRule="auto"/>
        <w:jc w:val="both"/>
        <w:rPr>
          <w:lang w:val="en-US"/>
        </w:rPr>
        <w:pPrChange w:id="188" w:author="Mark Viney" w:date="2016-05-19T11:01:00Z">
          <w:pPr/>
        </w:pPrChange>
      </w:pPr>
    </w:p>
    <w:p w14:paraId="7961D2D9" w14:textId="5E7A51DD" w:rsidR="00EC59B2" w:rsidRDefault="0069169F">
      <w:pPr>
        <w:spacing w:line="276" w:lineRule="auto"/>
        <w:jc w:val="both"/>
        <w:rPr>
          <w:lang w:val="en-US"/>
        </w:rPr>
        <w:pPrChange w:id="189" w:author="Mark Viney" w:date="2016-05-19T11:01:00Z">
          <w:pPr/>
        </w:pPrChange>
      </w:pPr>
      <w:r>
        <w:rPr>
          <w:lang w:val="en-US"/>
        </w:rPr>
        <w:t>Due</w:t>
      </w:r>
      <w:r w:rsidR="00824707">
        <w:rPr>
          <w:lang w:val="en-US"/>
        </w:rPr>
        <w:t xml:space="preserve"> to the distribution of </w:t>
      </w:r>
      <w:commentRangeStart w:id="190"/>
      <w:r w:rsidR="00824707">
        <w:rPr>
          <w:lang w:val="en-US"/>
        </w:rPr>
        <w:t>degree</w:t>
      </w:r>
      <w:commentRangeEnd w:id="190"/>
      <w:r w:rsidR="001B1E83">
        <w:rPr>
          <w:rStyle w:val="CommentReference"/>
        </w:rPr>
        <w:commentReference w:id="190"/>
      </w:r>
      <w:r w:rsidR="00824707">
        <w:rPr>
          <w:lang w:val="en-US"/>
        </w:rPr>
        <w:t xml:space="preserve"> for </w:t>
      </w:r>
      <w:proofErr w:type="spellStart"/>
      <w:r w:rsidR="00824707">
        <w:rPr>
          <w:lang w:val="en-US"/>
        </w:rPr>
        <w:t>ectoparasites</w:t>
      </w:r>
      <w:proofErr w:type="spellEnd"/>
      <w:r w:rsidR="00824707">
        <w:rPr>
          <w:lang w:val="en-US"/>
        </w:rPr>
        <w:t xml:space="preserve"> in this case we used a</w:t>
      </w:r>
      <w:r w:rsidR="006B46F5">
        <w:rPr>
          <w:lang w:val="en-US"/>
        </w:rPr>
        <w:t xml:space="preserve"> negative binomial </w:t>
      </w:r>
      <w:r w:rsidR="00F2155E">
        <w:rPr>
          <w:lang w:val="en-US"/>
        </w:rPr>
        <w:t xml:space="preserve">generalized linear </w:t>
      </w:r>
      <w:r w:rsidR="00824707">
        <w:rPr>
          <w:lang w:val="en-US"/>
        </w:rPr>
        <w:t>model</w:t>
      </w:r>
      <w:r w:rsidR="00F2155E">
        <w:rPr>
          <w:lang w:val="en-US"/>
        </w:rPr>
        <w:t xml:space="preserve"> </w:t>
      </w:r>
      <w:r w:rsidR="00105AE2">
        <w:rPr>
          <w:lang w:val="en-US"/>
        </w:rPr>
        <w:t xml:space="preserve">(GLM) </w:t>
      </w:r>
      <w:r w:rsidR="00F2155E">
        <w:rPr>
          <w:lang w:val="en-US"/>
        </w:rPr>
        <w:t>with a log link function</w:t>
      </w:r>
      <w:r>
        <w:rPr>
          <w:lang w:val="en-US"/>
        </w:rPr>
        <w:t xml:space="preserve">; standard linear models were used for SPD and </w:t>
      </w:r>
      <w:proofErr w:type="spellStart"/>
      <w:r>
        <w:rPr>
          <w:lang w:val="en-US"/>
        </w:rPr>
        <w:t>VarSPD</w:t>
      </w:r>
      <w:proofErr w:type="spellEnd"/>
      <w:r>
        <w:rPr>
          <w:lang w:val="en-US"/>
        </w:rPr>
        <w:t xml:space="preserve">. </w:t>
      </w:r>
      <w:r w:rsidR="00CD21E9">
        <w:rPr>
          <w:lang w:val="en-US"/>
        </w:rPr>
        <w:t xml:space="preserve"> </w:t>
      </w:r>
      <w:r>
        <w:rPr>
          <w:lang w:val="en-US"/>
        </w:rPr>
        <w:t>The mean maximum length was additionally divided into a categorical variable according to quartiles</w:t>
      </w:r>
      <w:r w:rsidR="006B46F5">
        <w:rPr>
          <w:lang w:val="en-US"/>
        </w:rPr>
        <w:t xml:space="preserve">. </w:t>
      </w:r>
      <w:r w:rsidR="00EC59B2">
        <w:rPr>
          <w:lang w:val="en-US"/>
        </w:rPr>
        <w:t xml:space="preserve"> </w:t>
      </w:r>
    </w:p>
    <w:p w14:paraId="158ABAFD" w14:textId="77777777" w:rsidR="00105AE2" w:rsidRDefault="00105AE2">
      <w:pPr>
        <w:spacing w:line="276" w:lineRule="auto"/>
        <w:jc w:val="both"/>
        <w:rPr>
          <w:lang w:val="en-US"/>
        </w:rPr>
        <w:pPrChange w:id="191" w:author="Mark Viney" w:date="2016-05-19T11:01:00Z">
          <w:pPr/>
        </w:pPrChange>
      </w:pPr>
    </w:p>
    <w:p w14:paraId="149ADF82" w14:textId="0502216F" w:rsidR="00105AE2" w:rsidRDefault="00105AE2">
      <w:pPr>
        <w:spacing w:line="276" w:lineRule="auto"/>
        <w:jc w:val="both"/>
        <w:rPr>
          <w:lang w:val="en-US"/>
        </w:rPr>
        <w:pPrChange w:id="192" w:author="Mark Viney" w:date="2016-05-19T11:01:00Z">
          <w:pPr/>
        </w:pPrChange>
      </w:pPr>
      <w:r>
        <w:rPr>
          <w:lang w:val="en-US"/>
        </w:rPr>
        <w:t>The effect of geographic</w:t>
      </w:r>
      <w:ins w:id="193" w:author="Mark Viney" w:date="2016-05-19T11:07:00Z">
        <w:r w:rsidR="001B1E83">
          <w:rPr>
            <w:lang w:val="en-US"/>
          </w:rPr>
          <w:t>al</w:t>
        </w:r>
      </w:ins>
      <w:r>
        <w:rPr>
          <w:lang w:val="en-US"/>
        </w:rPr>
        <w:t xml:space="preserve"> range on </w:t>
      </w:r>
      <w:commentRangeStart w:id="194"/>
      <w:r>
        <w:rPr>
          <w:lang w:val="en-US"/>
        </w:rPr>
        <w:t>parasites</w:t>
      </w:r>
      <w:commentRangeEnd w:id="194"/>
      <w:r w:rsidR="001B1E83">
        <w:rPr>
          <w:rStyle w:val="CommentReference"/>
        </w:rPr>
        <w:commentReference w:id="194"/>
      </w:r>
      <w:proofErr w:type="gramStart"/>
      <w:ins w:id="195" w:author="Mark Viney" w:date="2016-05-19T11:07:00Z">
        <w:r w:rsidR="001B1E83">
          <w:rPr>
            <w:lang w:val="en-US"/>
          </w:rPr>
          <w:t xml:space="preserve">’ </w:t>
        </w:r>
      </w:ins>
      <w:r>
        <w:rPr>
          <w:lang w:val="en-US"/>
        </w:rPr>
        <w:t xml:space="preserve"> with</w:t>
      </w:r>
      <w:proofErr w:type="gramEnd"/>
      <w:r>
        <w:rPr>
          <w:lang w:val="en-US"/>
        </w:rPr>
        <w:t xml:space="preserve"> a direct life cycle was calculated for </w:t>
      </w:r>
      <w:proofErr w:type="spellStart"/>
      <w:r>
        <w:rPr>
          <w:lang w:val="en-US"/>
        </w:rPr>
        <w:t>ectoparasites</w:t>
      </w:r>
      <w:proofErr w:type="spellEnd"/>
      <w:r>
        <w:rPr>
          <w:lang w:val="en-US"/>
        </w:rPr>
        <w:t xml:space="preserve"> only, due to the small number of </w:t>
      </w:r>
      <w:proofErr w:type="spellStart"/>
      <w:r>
        <w:rPr>
          <w:lang w:val="en-US"/>
        </w:rPr>
        <w:t>endoparasites</w:t>
      </w:r>
      <w:proofErr w:type="spellEnd"/>
      <w:r>
        <w:rPr>
          <w:lang w:val="en-US"/>
        </w:rPr>
        <w:t xml:space="preserve"> with a direct life cycle. As above, a linear </w:t>
      </w:r>
      <w:commentRangeStart w:id="196"/>
      <w:r>
        <w:rPr>
          <w:lang w:val="en-US"/>
        </w:rPr>
        <w:t xml:space="preserve">model/ANOVA </w:t>
      </w:r>
      <w:commentRangeEnd w:id="196"/>
      <w:r w:rsidR="003900C4">
        <w:rPr>
          <w:rStyle w:val="CommentReference"/>
        </w:rPr>
        <w:commentReference w:id="196"/>
      </w:r>
      <w:r>
        <w:rPr>
          <w:lang w:val="en-US"/>
        </w:rPr>
        <w:t xml:space="preserve">was used to assess the effect of geographical </w:t>
      </w:r>
      <w:commentRangeStart w:id="197"/>
      <w:r>
        <w:rPr>
          <w:lang w:val="en-US"/>
        </w:rPr>
        <w:t>category</w:t>
      </w:r>
      <w:commentRangeEnd w:id="197"/>
      <w:r w:rsidR="001B1E83">
        <w:rPr>
          <w:rStyle w:val="CommentReference"/>
        </w:rPr>
        <w:commentReference w:id="197"/>
      </w:r>
      <w:r>
        <w:rPr>
          <w:lang w:val="en-US"/>
        </w:rPr>
        <w:t xml:space="preserve"> on SPD and </w:t>
      </w:r>
      <w:proofErr w:type="spellStart"/>
      <w:r>
        <w:rPr>
          <w:lang w:val="en-US"/>
        </w:rPr>
        <w:t>VarSPD</w:t>
      </w:r>
      <w:proofErr w:type="spellEnd"/>
      <w:r>
        <w:rPr>
          <w:lang w:val="en-US"/>
        </w:rPr>
        <w:t xml:space="preserve">, while a negative binomial GLM was used for degree. </w:t>
      </w:r>
      <w:del w:id="198" w:author="Mark Viney" w:date="2016-05-19T11:08:00Z">
        <w:r w:rsidDel="001B1E83">
          <w:rPr>
            <w:lang w:val="en-US"/>
          </w:rPr>
          <w:delText xml:space="preserve">Regions </w:delText>
        </w:r>
      </w:del>
      <w:ins w:id="199" w:author="Mark Viney" w:date="2016-05-19T11:08:00Z">
        <w:r w:rsidR="001B1E83">
          <w:rPr>
            <w:lang w:val="en-US"/>
          </w:rPr>
          <w:t xml:space="preserve">Geographical regions are </w:t>
        </w:r>
      </w:ins>
      <w:del w:id="200" w:author="Mark Viney" w:date="2016-05-19T11:08:00Z">
        <w:r w:rsidDel="001B1E83">
          <w:rPr>
            <w:lang w:val="en-US"/>
          </w:rPr>
          <w:delText xml:space="preserve">were assessed as </w:delText>
        </w:r>
      </w:del>
      <w:r>
        <w:rPr>
          <w:lang w:val="en-US"/>
        </w:rPr>
        <w:t xml:space="preserve">defined in </w:t>
      </w:r>
      <w:r>
        <w:rPr>
          <w:lang w:val="en-US"/>
        </w:rPr>
        <w:fldChar w:fldCharType="begin"/>
      </w:r>
      <w:r>
        <w:rPr>
          <w:lang w:val="en-US"/>
        </w:rPr>
        <w:instrText xml:space="preserve"> REF _Ref324956350 \h </w:instrText>
      </w:r>
      <w:r>
        <w:rPr>
          <w:lang w:val="en-US"/>
        </w:rPr>
      </w:r>
      <w:r>
        <w:rPr>
          <w:lang w:val="en-US"/>
        </w:rPr>
        <w:fldChar w:fldCharType="separate"/>
      </w:r>
      <w:r>
        <w:t xml:space="preserve">Table </w:t>
      </w:r>
      <w:r>
        <w:rPr>
          <w:noProof/>
        </w:rPr>
        <w:t>1</w:t>
      </w:r>
      <w:r>
        <w:rPr>
          <w:lang w:val="en-US"/>
        </w:rPr>
        <w:fldChar w:fldCharType="end"/>
      </w:r>
      <w:ins w:id="201" w:author="Mark Viney" w:date="2016-05-19T11:08:00Z">
        <w:r w:rsidR="001B1E83">
          <w:rPr>
            <w:lang w:val="en-US"/>
          </w:rPr>
          <w:t>,</w:t>
        </w:r>
      </w:ins>
      <w:r>
        <w:rPr>
          <w:lang w:val="en-US"/>
        </w:rPr>
        <w:t xml:space="preserve"> and also divided into two groups, where Antarctica, Nearctic, and Palearctic were assumed to be colder than Africa, Australia, </w:t>
      </w:r>
      <w:proofErr w:type="spellStart"/>
      <w:r>
        <w:rPr>
          <w:lang w:val="en-US"/>
        </w:rPr>
        <w:t>Indopacific</w:t>
      </w:r>
      <w:proofErr w:type="spellEnd"/>
      <w:r>
        <w:rPr>
          <w:lang w:val="en-US"/>
        </w:rPr>
        <w:t xml:space="preserve">, and </w:t>
      </w:r>
      <w:proofErr w:type="spellStart"/>
      <w:r>
        <w:rPr>
          <w:lang w:val="en-US"/>
        </w:rPr>
        <w:t>Neotropical</w:t>
      </w:r>
      <w:proofErr w:type="spellEnd"/>
      <w:r>
        <w:rPr>
          <w:lang w:val="en-US"/>
        </w:rPr>
        <w:t xml:space="preserve"> regions.</w:t>
      </w:r>
      <w:r w:rsidR="00FD0D05">
        <w:rPr>
          <w:lang w:val="en-US"/>
        </w:rPr>
        <w:t xml:space="preserve"> Some host-parasite associations were reported in more than one region, </w:t>
      </w:r>
      <w:ins w:id="202" w:author="Mark Viney" w:date="2016-05-19T11:08:00Z">
        <w:r w:rsidR="001B1E83">
          <w:rPr>
            <w:lang w:val="en-US"/>
          </w:rPr>
          <w:t xml:space="preserve">and in these cases </w:t>
        </w:r>
      </w:ins>
      <w:del w:id="203" w:author="Mark Viney" w:date="2016-05-19T11:08:00Z">
        <w:r w:rsidR="00FD0D05" w:rsidDel="001B1E83">
          <w:rPr>
            <w:lang w:val="en-US"/>
          </w:rPr>
          <w:delText xml:space="preserve">so for this analysis </w:delText>
        </w:r>
      </w:del>
      <w:r w:rsidR="00FD0D05">
        <w:rPr>
          <w:lang w:val="en-US"/>
        </w:rPr>
        <w:t xml:space="preserve">the </w:t>
      </w:r>
      <w:proofErr w:type="spellStart"/>
      <w:r w:rsidR="00FD0D05">
        <w:rPr>
          <w:lang w:val="en-US"/>
        </w:rPr>
        <w:t>generalism</w:t>
      </w:r>
      <w:proofErr w:type="spellEnd"/>
      <w:r w:rsidR="00FD0D05">
        <w:rPr>
          <w:lang w:val="en-US"/>
        </w:rPr>
        <w:t xml:space="preserve"> metrics were calculated separately for each region.</w:t>
      </w:r>
    </w:p>
    <w:p w14:paraId="216CFDA0" w14:textId="77777777" w:rsidR="00105AE2" w:rsidRDefault="00105AE2">
      <w:pPr>
        <w:spacing w:line="276" w:lineRule="auto"/>
        <w:jc w:val="both"/>
        <w:rPr>
          <w:lang w:val="en-US"/>
        </w:rPr>
        <w:pPrChange w:id="204" w:author="Mark Viney" w:date="2016-05-19T11:01:00Z">
          <w:pPr/>
        </w:pPrChange>
      </w:pPr>
    </w:p>
    <w:p w14:paraId="46953E2F" w14:textId="7882CE05" w:rsidR="00105AE2" w:rsidRPr="00FD0D05" w:rsidRDefault="00893FF0">
      <w:pPr>
        <w:spacing w:line="276" w:lineRule="auto"/>
        <w:jc w:val="both"/>
        <w:rPr>
          <w:rFonts w:ascii="Times" w:hAnsi="Times"/>
          <w:sz w:val="20"/>
          <w:lang w:eastAsia="en-US"/>
        </w:rPr>
        <w:pPrChange w:id="205" w:author="Mark Viney" w:date="2016-05-19T11:09:00Z">
          <w:pPr/>
        </w:pPrChange>
      </w:pPr>
      <w:ins w:id="206" w:author="Mark Viney" w:date="2016-05-19T11:09:00Z">
        <w:r>
          <w:rPr>
            <w:lang w:val="en-US"/>
          </w:rPr>
          <w:t xml:space="preserve">Whether parasites has complex or simple life cycles, and </w:t>
        </w:r>
        <w:proofErr w:type="spellStart"/>
        <w:r>
          <w:rPr>
            <w:lang w:val="en-US"/>
          </w:rPr>
          <w:t>theethr</w:t>
        </w:r>
        <w:proofErr w:type="spellEnd"/>
        <w:r>
          <w:rPr>
            <w:lang w:val="en-US"/>
          </w:rPr>
          <w:t xml:space="preserve"> </w:t>
        </w:r>
        <w:proofErr w:type="spellStart"/>
        <w:r>
          <w:rPr>
            <w:lang w:val="en-US"/>
          </w:rPr>
          <w:t>transisiosn</w:t>
        </w:r>
        <w:proofErr w:type="spellEnd"/>
        <w:r>
          <w:rPr>
            <w:lang w:val="en-US"/>
          </w:rPr>
          <w:t xml:space="preserve"> was </w:t>
        </w:r>
        <w:proofErr w:type="spellStart"/>
        <w:r>
          <w:rPr>
            <w:lang w:val="en-US"/>
          </w:rPr>
          <w:t>rtiohci</w:t>
        </w:r>
        <w:proofErr w:type="spellEnd"/>
        <w:r>
          <w:rPr>
            <w:lang w:val="en-US"/>
          </w:rPr>
          <w:t xml:space="preserve"> or not, were each treated as </w:t>
        </w:r>
      </w:ins>
      <w:del w:id="207" w:author="Mark Viney" w:date="2016-05-19T11:09:00Z">
        <w:r w:rsidR="00FD0D05" w:rsidDel="00893FF0">
          <w:rPr>
            <w:lang w:val="en-US"/>
          </w:rPr>
          <w:delText xml:space="preserve">The </w:delText>
        </w:r>
      </w:del>
      <w:r w:rsidR="002D16AF">
        <w:rPr>
          <w:lang w:val="en-US"/>
        </w:rPr>
        <w:t xml:space="preserve">binary </w:t>
      </w:r>
      <w:r w:rsidR="00FD0D05">
        <w:rPr>
          <w:lang w:val="en-US"/>
        </w:rPr>
        <w:t xml:space="preserve">parasite characteristics </w:t>
      </w:r>
      <w:del w:id="208" w:author="Mark Viney" w:date="2016-05-19T11:09:00Z">
        <w:r w:rsidR="00FD0D05" w:rsidDel="00C86FD6">
          <w:rPr>
            <w:lang w:val="en-US"/>
          </w:rPr>
          <w:delText>of complex life cycle and trophic transmission were</w:delText>
        </w:r>
      </w:del>
      <w:ins w:id="209" w:author="Mark Viney" w:date="2016-05-19T11:09:00Z">
        <w:r w:rsidR="00C86FD6">
          <w:rPr>
            <w:lang w:val="en-US"/>
          </w:rPr>
          <w:t>and</w:t>
        </w:r>
      </w:ins>
      <w:r w:rsidR="00FD0D05">
        <w:rPr>
          <w:lang w:val="en-US"/>
        </w:rPr>
        <w:t xml:space="preserve"> compared to the parasite indices </w:t>
      </w:r>
      <w:del w:id="210" w:author="Mark Viney" w:date="2016-05-19T11:09:00Z">
        <w:r w:rsidR="00BD111C" w:rsidDel="00B174BC">
          <w:rPr>
            <w:lang w:val="en-US"/>
          </w:rPr>
          <w:delText>using</w:delText>
        </w:r>
        <w:r w:rsidR="004E7496" w:rsidDel="00B174BC">
          <w:rPr>
            <w:lang w:val="en-US"/>
          </w:rPr>
          <w:delText xml:space="preserve"> </w:delText>
        </w:r>
      </w:del>
      <w:r w:rsidR="004E7496">
        <w:rPr>
          <w:lang w:val="en-US"/>
        </w:rPr>
        <w:t>as for geographical categories</w:t>
      </w:r>
      <w:r w:rsidR="00FD0D05">
        <w:rPr>
          <w:lang w:val="en-US"/>
        </w:rPr>
        <w:t xml:space="preserve">. In this case, </w:t>
      </w:r>
      <w:proofErr w:type="spellStart"/>
      <w:r w:rsidR="00FD0D05">
        <w:rPr>
          <w:lang w:val="en-US"/>
        </w:rPr>
        <w:t>endo</w:t>
      </w:r>
      <w:proofErr w:type="spellEnd"/>
      <w:r w:rsidR="00FD0D05">
        <w:rPr>
          <w:lang w:val="en-US"/>
        </w:rPr>
        <w:t xml:space="preserve"> and </w:t>
      </w:r>
      <w:proofErr w:type="spellStart"/>
      <w:r w:rsidR="00FD0D05">
        <w:rPr>
          <w:lang w:val="en-US"/>
        </w:rPr>
        <w:t>ectoparasites</w:t>
      </w:r>
      <w:proofErr w:type="spellEnd"/>
      <w:r w:rsidR="00FD0D05">
        <w:rPr>
          <w:lang w:val="en-US"/>
        </w:rPr>
        <w:t xml:space="preserve"> are considered </w:t>
      </w:r>
      <w:commentRangeStart w:id="211"/>
      <w:r w:rsidR="00FD0D05">
        <w:rPr>
          <w:lang w:val="en-US"/>
        </w:rPr>
        <w:t>in the same analysis</w:t>
      </w:r>
      <w:commentRangeEnd w:id="211"/>
      <w:r w:rsidR="00FD0D05">
        <w:rPr>
          <w:rStyle w:val="CommentReference"/>
        </w:rPr>
        <w:commentReference w:id="211"/>
      </w:r>
      <w:r w:rsidR="00FD0D05">
        <w:rPr>
          <w:lang w:val="en-US"/>
        </w:rPr>
        <w:t>.</w:t>
      </w:r>
    </w:p>
    <w:p w14:paraId="01E0F369" w14:textId="77777777" w:rsidR="00EC59B2" w:rsidRDefault="00EC59B2">
      <w:pPr>
        <w:spacing w:line="276" w:lineRule="auto"/>
        <w:jc w:val="both"/>
        <w:rPr>
          <w:lang w:val="en-US"/>
        </w:rPr>
        <w:pPrChange w:id="212" w:author="Mark Viney" w:date="2016-05-19T11:01:00Z">
          <w:pPr/>
        </w:pPrChange>
      </w:pPr>
    </w:p>
    <w:p w14:paraId="42FB3C52" w14:textId="415AC300" w:rsidR="006B46F5" w:rsidRDefault="00EC59B2">
      <w:pPr>
        <w:spacing w:line="276" w:lineRule="auto"/>
        <w:jc w:val="both"/>
        <w:rPr>
          <w:lang w:val="en-US"/>
        </w:rPr>
        <w:pPrChange w:id="213" w:author="Mark Viney" w:date="2016-05-19T11:01:00Z">
          <w:pPr/>
        </w:pPrChange>
      </w:pPr>
      <w:r>
        <w:rPr>
          <w:lang w:val="en-US"/>
        </w:rPr>
        <w:t xml:space="preserve">The statistical analysis was conducted using R v3.2.3 </w:t>
      </w:r>
      <w:r>
        <w:rPr>
          <w:lang w:val="en-US"/>
        </w:rPr>
        <w:fldChar w:fldCharType="begin" w:fldLock="1"/>
      </w:r>
      <w:r>
        <w:rPr>
          <w:lang w:val="en-US"/>
        </w:rPr>
        <w:instrText>ADDIN CSL_CITATION { "citationItems" : [ { "id" : "ITEM-1", "itemData" : { "author" : [ { "dropping-particle" : "", "family" : "R Core Team", "given" : "", "non-dropping-particle" : "", "parse-names" : false, "suffix" : "" } ], "id" : "ITEM-1", "issued" : { "date-parts" : [ [ "2014" ] ] }, "publisher" : "R Foundation for Statistical Computing", "publisher-place" : "Vienna, Austria. http://www.r-project.org", "title" : "R: A Language and Environment for Statistical Computing", "type" : "book" }, "uris" : [ "http://www.mendeley.com/documents/?uuid=129bf0f5-21e1-4e86-b623-4da6d9ff65bb" ] } ], "mendeley" : { "formattedCitation" : "[16]", "plainTextFormattedCitation" : "[16]", "previouslyFormattedCitation" : "[16]" }, "properties" : { "noteIndex" : 0 }, "schema" : "https://github.com/citation-style-language/schema/raw/master/csl-citation.json" }</w:instrText>
      </w:r>
      <w:r>
        <w:rPr>
          <w:lang w:val="en-US"/>
        </w:rPr>
        <w:fldChar w:fldCharType="separate"/>
      </w:r>
      <w:r w:rsidRPr="006B46F5">
        <w:rPr>
          <w:noProof/>
          <w:lang w:val="en-US"/>
        </w:rPr>
        <w:t>[16]</w:t>
      </w:r>
      <w:r>
        <w:rPr>
          <w:lang w:val="en-US"/>
        </w:rPr>
        <w:fldChar w:fldCharType="end"/>
      </w:r>
      <w:r>
        <w:rPr>
          <w:lang w:val="en-US"/>
        </w:rPr>
        <w:t xml:space="preserve">. A cut off of P &lt; 0.01 was used </w:t>
      </w:r>
      <w:r w:rsidR="00105AE2">
        <w:rPr>
          <w:lang w:val="en-US"/>
        </w:rPr>
        <w:t>for</w:t>
      </w:r>
      <w:r>
        <w:rPr>
          <w:lang w:val="en-US"/>
        </w:rPr>
        <w:t xml:space="preserve"> significance.</w:t>
      </w:r>
    </w:p>
    <w:p w14:paraId="6107BDDF" w14:textId="77777777" w:rsidR="006B46F5" w:rsidDel="00EF763A" w:rsidRDefault="006B46F5">
      <w:pPr>
        <w:spacing w:line="276" w:lineRule="auto"/>
        <w:jc w:val="both"/>
        <w:rPr>
          <w:del w:id="214" w:author="Mark Viney" w:date="2016-05-19T11:10:00Z"/>
          <w:lang w:val="en-US"/>
        </w:rPr>
        <w:pPrChange w:id="215" w:author="Mark Viney" w:date="2016-05-19T11:01:00Z">
          <w:pPr/>
        </w:pPrChange>
      </w:pPr>
    </w:p>
    <w:p w14:paraId="048DDD38" w14:textId="77777777" w:rsidR="006B46F5" w:rsidRDefault="006B46F5">
      <w:pPr>
        <w:spacing w:line="276" w:lineRule="auto"/>
        <w:jc w:val="both"/>
        <w:rPr>
          <w:lang w:val="en-US"/>
        </w:rPr>
        <w:pPrChange w:id="216" w:author="Mark Viney" w:date="2016-05-19T11:01:00Z">
          <w:pPr/>
        </w:pPrChange>
      </w:pPr>
    </w:p>
    <w:p w14:paraId="516C6324" w14:textId="789C6E5D" w:rsidR="006B46F5" w:rsidRDefault="006B46F5">
      <w:pPr>
        <w:pStyle w:val="titlersos"/>
        <w:numPr>
          <w:ilvl w:val="0"/>
          <w:numId w:val="0"/>
        </w:numPr>
        <w:spacing w:line="276" w:lineRule="auto"/>
        <w:jc w:val="both"/>
        <w:rPr>
          <w:b w:val="0"/>
          <w:sz w:val="28"/>
        </w:rPr>
        <w:pPrChange w:id="217" w:author="Mark Viney" w:date="2016-05-19T11:01:00Z">
          <w:pPr>
            <w:pStyle w:val="titlersos"/>
            <w:numPr>
              <w:numId w:val="0"/>
            </w:numPr>
            <w:ind w:left="0" w:firstLine="0"/>
          </w:pPr>
        </w:pPrChange>
      </w:pPr>
      <w:commentRangeStart w:id="218"/>
      <w:r>
        <w:rPr>
          <w:b w:val="0"/>
          <w:sz w:val="28"/>
        </w:rPr>
        <w:t>Model Derivation and Predictions</w:t>
      </w:r>
      <w:commentRangeEnd w:id="218"/>
      <w:r w:rsidR="007415A0">
        <w:rPr>
          <w:rStyle w:val="CommentReference"/>
          <w:rFonts w:ascii="Times New Roman" w:hAnsi="Times New Roman"/>
          <w:b w:val="0"/>
        </w:rPr>
        <w:commentReference w:id="218"/>
      </w:r>
    </w:p>
    <w:p w14:paraId="21D8052F" w14:textId="77777777" w:rsidR="00884C07" w:rsidRDefault="00884C07" w:rsidP="00884C07">
      <w:pPr>
        <w:rPr>
          <w:b/>
        </w:rPr>
      </w:pPr>
    </w:p>
    <w:p w14:paraId="01537EFA" w14:textId="4A14FA6D" w:rsidR="00A07C39" w:rsidRPr="00884C07" w:rsidRDefault="00884C07" w:rsidP="00884C07">
      <w:pPr>
        <w:rPr>
          <w:b/>
          <w:sz w:val="28"/>
        </w:rPr>
      </w:pPr>
      <w:r w:rsidRPr="00884C07">
        <w:rPr>
          <w:b/>
          <w:sz w:val="28"/>
        </w:rPr>
        <w:t>Host traits</w:t>
      </w:r>
    </w:p>
    <w:p w14:paraId="774BB0E4" w14:textId="77777777" w:rsidR="00884C07" w:rsidRDefault="00884C07" w:rsidP="00A07C39"/>
    <w:p w14:paraId="49D69BF5" w14:textId="77777777" w:rsidR="00A07C39" w:rsidRDefault="00A07C39" w:rsidP="00A07C39">
      <w:pPr>
        <w:rPr>
          <w:b/>
          <w:i/>
        </w:rPr>
      </w:pPr>
      <w:r w:rsidRPr="004B20B3">
        <w:t xml:space="preserve">We begin </w:t>
      </w:r>
      <w:r>
        <w:t>by defining a simple host-parasite system with two hosts and two environmentally transmitted parasites. The first parasite is a specialist, infecting only the first (primary) host. The second parasite in a generalist, infecting both the primary host and the secondary host. The dynamics of the system can be described by the following system of equations:</w:t>
      </w:r>
    </w:p>
    <w:p w14:paraId="4929D8A6" w14:textId="77777777" w:rsidR="00A07C39" w:rsidRPr="00750DC9" w:rsidRDefault="00A07C39" w:rsidP="00A07C39">
      <w:pPr>
        <w:pStyle w:val="normal0"/>
      </w:pPr>
    </w:p>
    <w:p w14:paraId="65693F8E" w14:textId="77777777" w:rsidR="00A07C39" w:rsidRPr="00C62E2D" w:rsidRDefault="00EE2D0F" w:rsidP="00A07C39">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1g</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1g</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oMath>
      </m:oMathPara>
    </w:p>
    <w:p w14:paraId="11B80FF8" w14:textId="77777777" w:rsidR="00A07C39" w:rsidRPr="00C62E2D" w:rsidRDefault="00A07C39" w:rsidP="00A07C39"/>
    <w:p w14:paraId="5D49475A" w14:textId="77777777" w:rsidR="00A07C39" w:rsidRPr="00C62E2D" w:rsidRDefault="00EE2D0F" w:rsidP="00A07C39">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2g</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2g</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5F43329E" w14:textId="77777777" w:rsidR="00A07C39" w:rsidRPr="00C62E2D" w:rsidRDefault="00A07C39" w:rsidP="00A07C39"/>
    <w:p w14:paraId="2FF9B8F5" w14:textId="77777777" w:rsidR="00A07C39" w:rsidRPr="00C62E2D" w:rsidRDefault="00EE2D0F" w:rsidP="00A07C39">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1s</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1s</m:t>
              </m:r>
            </m:sub>
          </m:sSub>
        </m:oMath>
      </m:oMathPara>
    </w:p>
    <w:p w14:paraId="1A395584" w14:textId="77777777" w:rsidR="00A07C39" w:rsidRPr="00C62E2D" w:rsidRDefault="00A07C39" w:rsidP="00A07C39"/>
    <w:p w14:paraId="24925982" w14:textId="77777777" w:rsidR="00A07C39" w:rsidRPr="00C62E2D" w:rsidRDefault="00EE2D0F" w:rsidP="00A07C39">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1g</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1g</m:t>
              </m:r>
            </m:sub>
          </m:sSub>
        </m:oMath>
      </m:oMathPara>
    </w:p>
    <w:p w14:paraId="1D809EAE" w14:textId="77777777" w:rsidR="00A07C39" w:rsidRPr="00C62E2D" w:rsidRDefault="00A07C39" w:rsidP="00A07C39">
      <w:pPr>
        <w:jc w:val="both"/>
      </w:pPr>
    </w:p>
    <w:p w14:paraId="6A543381" w14:textId="77777777" w:rsidR="00A07C39" w:rsidRPr="00C62E2D" w:rsidRDefault="00EE2D0F" w:rsidP="00A07C39">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2g</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2g</m:t>
              </m:r>
            </m:sub>
          </m:sSub>
        </m:oMath>
      </m:oMathPara>
    </w:p>
    <w:p w14:paraId="3B48C1D7" w14:textId="77777777" w:rsidR="00A07C39" w:rsidRPr="00C62E2D" w:rsidRDefault="00A07C39" w:rsidP="00A07C39">
      <w:pPr>
        <w:jc w:val="both"/>
      </w:pPr>
    </w:p>
    <w:p w14:paraId="7141371C" w14:textId="77777777" w:rsidR="00A07C39" w:rsidRPr="00C62E2D" w:rsidRDefault="00EE2D0F" w:rsidP="00A07C39">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6DEC1D7D" w14:textId="77777777" w:rsidR="00A07C39" w:rsidRPr="00C62E2D" w:rsidRDefault="00A07C39" w:rsidP="00A07C39">
      <w:pPr>
        <w:jc w:val="both"/>
      </w:pPr>
    </w:p>
    <w:p w14:paraId="1634290B" w14:textId="77777777" w:rsidR="00A07C39" w:rsidRPr="00750DC9" w:rsidRDefault="00EE2D0F" w:rsidP="00A07C39">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g</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1g</m:t>
              </m:r>
            </m:sub>
          </m:sSub>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2g</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6A173C5F" w14:textId="77777777" w:rsidR="00A07C39" w:rsidRDefault="00A07C39" w:rsidP="00A07C39">
      <w:pPr>
        <w:jc w:val="both"/>
      </w:pPr>
    </w:p>
    <w:p w14:paraId="1873FD41" w14:textId="289E97FB" w:rsidR="00A07C39" w:rsidRDefault="00A07C39" w:rsidP="00A07C39">
      <w:r>
        <w:t xml:space="preserve">We follow the dynamics of susceptible primary and </w:t>
      </w:r>
      <w:ins w:id="219" w:author="Mark Viney" w:date="2016-05-19T11:10:00Z">
        <w:r w:rsidR="00C300DE">
          <w:t xml:space="preserve">susceptible </w:t>
        </w:r>
      </w:ins>
      <w:r>
        <w:t xml:space="preserve">secondary hosts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t xml:space="preserve">, primary hosts infected by the specialist parasite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m:t>
        </m:r>
      </m:oMath>
      <w:r>
        <w:t xml:space="preserve">, primary and secondary hosts infected by the generalist parasite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1g</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2g</m:t>
            </m:r>
          </m:sub>
        </m:sSub>
        <m:r>
          <w:rPr>
            <w:rFonts w:ascii="Cambria Math" w:hAnsi="Cambria Math"/>
          </w:rPr>
          <m:t>)</m:t>
        </m:r>
      </m:oMath>
      <w:r>
        <w:t xml:space="preserve">, and specialist and generalist parasites in the environment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g</m:t>
            </m:r>
          </m:sub>
        </m:sSub>
        <m:r>
          <w:rPr>
            <w:rFonts w:ascii="Cambria Math" w:hAnsi="Cambria Math"/>
          </w:rPr>
          <m:t>)</m:t>
        </m:r>
      </m:oMath>
      <w:r>
        <w:t xml:space="preserve">. In the absence of infection, primary and secondary hosts attain the </w:t>
      </w:r>
      <w:commentRangeStart w:id="220"/>
      <w:ins w:id="221" w:author="Mark Viney" w:date="2016-05-19T11:11:00Z">
        <w:r w:rsidR="00C300DE">
          <w:t>host</w:t>
        </w:r>
      </w:ins>
      <w:commentRangeEnd w:id="220"/>
      <w:ins w:id="222" w:author="Mark Viney" w:date="2016-05-19T11:12:00Z">
        <w:r w:rsidR="007415A0">
          <w:rPr>
            <w:rStyle w:val="CommentReference"/>
          </w:rPr>
          <w:commentReference w:id="220"/>
        </w:r>
      </w:ins>
      <w:ins w:id="224" w:author="Mark Viney" w:date="2016-05-19T11:11:00Z">
        <w:r w:rsidR="00C300DE">
          <w:t xml:space="preserve"> </w:t>
        </w:r>
      </w:ins>
      <w:commentRangeStart w:id="225"/>
      <w:r>
        <w:t xml:space="preserve">species-specific carrying capacities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commentRangeEnd w:id="225"/>
      <w:r w:rsidR="007415A0">
        <w:rPr>
          <w:rStyle w:val="CommentReference"/>
        </w:rPr>
        <w:commentReference w:id="225"/>
      </w:r>
      <w:r>
        <w:t xml:space="preserve">Infection is caused by </w:t>
      </w:r>
      <w:ins w:id="226" w:author="Mark Viney" w:date="2016-05-19T11:11:00Z">
        <w:r w:rsidR="00C300DE">
          <w:t xml:space="preserve">hosts </w:t>
        </w:r>
      </w:ins>
      <w:r>
        <w:t>contact</w:t>
      </w:r>
      <w:ins w:id="227" w:author="Mark Viney" w:date="2016-05-19T11:11:00Z">
        <w:r w:rsidR="00C300DE">
          <w:t>ing</w:t>
        </w:r>
      </w:ins>
      <w:r>
        <w:t xml:space="preserve"> </w:t>
      </w:r>
      <w:del w:id="228" w:author="Mark Viney" w:date="2016-05-19T11:11:00Z">
        <w:r w:rsidDel="00C300DE">
          <w:delText xml:space="preserve">with </w:delText>
        </w:r>
      </w:del>
      <w:ins w:id="229" w:author="Mark Viney" w:date="2016-05-19T11:11:00Z">
        <w:r w:rsidR="00C300DE">
          <w:t xml:space="preserve">parasites in the </w:t>
        </w:r>
      </w:ins>
      <w:r>
        <w:t>environment</w:t>
      </w:r>
      <w:del w:id="230" w:author="Mark Viney" w:date="2016-05-19T11:11:00Z">
        <w:r w:rsidDel="00C300DE">
          <w:delText>al parasites</w:delText>
        </w:r>
      </w:del>
      <w:r>
        <w:t xml:space="preserve"> at the </w:t>
      </w:r>
      <w:r w:rsidRPr="00C300DE">
        <w:rPr>
          <w:i/>
          <w:rPrChange w:id="231" w:author="Mark Viney" w:date="2016-05-19T11:12:00Z">
            <w:rPr/>
          </w:rPrChange>
        </w:rPr>
        <w:t>per</w:t>
      </w:r>
      <w:ins w:id="232" w:author="Mark Viney" w:date="2016-05-19T11:12:00Z">
        <w:r w:rsidR="00C300DE" w:rsidRPr="00C300DE">
          <w:rPr>
            <w:i/>
            <w:rPrChange w:id="233" w:author="Mark Viney" w:date="2016-05-19T11:12:00Z">
              <w:rPr/>
            </w:rPrChange>
          </w:rPr>
          <w:t xml:space="preserve"> </w:t>
        </w:r>
      </w:ins>
      <w:del w:id="234" w:author="Mark Viney" w:date="2016-05-19T11:12:00Z">
        <w:r w:rsidRPr="00C300DE" w:rsidDel="00C300DE">
          <w:rPr>
            <w:i/>
            <w:rPrChange w:id="235" w:author="Mark Viney" w:date="2016-05-19T11:12:00Z">
              <w:rPr/>
            </w:rPrChange>
          </w:rPr>
          <w:delText>-</w:delText>
        </w:r>
      </w:del>
      <w:r w:rsidRPr="00C300DE">
        <w:rPr>
          <w:i/>
          <w:rPrChange w:id="236" w:author="Mark Viney" w:date="2016-05-19T11:12:00Z">
            <w:rPr/>
          </w:rPrChange>
        </w:rPr>
        <w:t>capita</w:t>
      </w:r>
      <w:r>
        <w:t xml:space="preserve"> rate </w:t>
      </w:r>
      <m:oMath>
        <m:r>
          <w:rPr>
            <w:rFonts w:ascii="Cambria Math" w:hAnsi="Cambria Math"/>
          </w:rPr>
          <m:t>β</m:t>
        </m:r>
      </m:oMath>
      <w:r>
        <w:t xml:space="preserve">, which is assumed </w:t>
      </w:r>
      <w:ins w:id="237" w:author="Mark Viney" w:date="2016-05-19T11:12:00Z">
        <w:r w:rsidR="00C300DE">
          <w:t xml:space="preserve">to be </w:t>
        </w:r>
      </w:ins>
      <w:r>
        <w:t xml:space="preserve">equal across both hosts and parasites. Infected primary and secondary hosts die at the </w:t>
      </w:r>
      <w:commentRangeStart w:id="238"/>
      <w:ins w:id="239" w:author="Mark Viney" w:date="2016-05-19T11:12:00Z">
        <w:r w:rsidR="00C300DE">
          <w:t>host</w:t>
        </w:r>
        <w:commentRangeEnd w:id="238"/>
        <w:r w:rsidR="00C300DE">
          <w:rPr>
            <w:rStyle w:val="CommentReference"/>
          </w:rPr>
          <w:commentReference w:id="238"/>
        </w:r>
        <w:r w:rsidR="00C300DE">
          <w:t xml:space="preserve"> </w:t>
        </w:r>
      </w:ins>
      <w:r>
        <w:t xml:space="preserve">species-specific rates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Parasites are shed from infected hosts at the host-specific rates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We assume that the co</w:t>
      </w:r>
      <w:proofErr w:type="spellStart"/>
      <w:r>
        <w:t>st</w:t>
      </w:r>
      <w:proofErr w:type="spellEnd"/>
      <w:r>
        <w:t xml:space="preserve"> of </w:t>
      </w:r>
      <w:ins w:id="241" w:author="Mark Viney" w:date="2016-05-19T11:12:00Z">
        <w:r w:rsidR="007415A0">
          <w:t xml:space="preserve">parasite </w:t>
        </w:r>
      </w:ins>
      <w:proofErr w:type="spellStart"/>
      <w:r>
        <w:t>generalism</w:t>
      </w:r>
      <w:proofErr w:type="spellEnd"/>
      <w:r>
        <w:t xml:space="preserve"> is that shedding rate by generalists is a fraction </w:t>
      </w:r>
      <w:proofErr w:type="gramStart"/>
      <w:r>
        <w:rPr>
          <w:i/>
        </w:rPr>
        <w:t>a</w:t>
      </w:r>
      <w:r>
        <w:t xml:space="preserve"> of</w:t>
      </w:r>
      <w:proofErr w:type="gramEnd"/>
      <w:r>
        <w:t xml:space="preserve"> the shedding rate of specialist parasites.</w:t>
      </w:r>
    </w:p>
    <w:p w14:paraId="34C759F1" w14:textId="77777777" w:rsidR="00A07C39" w:rsidRDefault="00A07C39" w:rsidP="00A07C39"/>
    <w:p w14:paraId="5ED23649" w14:textId="77777777" w:rsidR="00A07C39" w:rsidRDefault="00A07C39" w:rsidP="00A07C39">
      <w:r>
        <w:t xml:space="preserve">We use evolutionary invasion analysis </w:t>
      </w:r>
      <w:r w:rsidRPr="00A07C39">
        <w:rPr>
          <w:highlight w:val="yellow"/>
        </w:rPr>
        <w:t>(</w:t>
      </w:r>
      <w:proofErr w:type="spellStart"/>
      <w:r w:rsidRPr="00A07C39">
        <w:rPr>
          <w:highlight w:val="yellow"/>
        </w:rPr>
        <w:t>Geritz</w:t>
      </w:r>
      <w:proofErr w:type="spellEnd"/>
      <w:r w:rsidRPr="00A07C39">
        <w:rPr>
          <w:highlight w:val="yellow"/>
        </w:rPr>
        <w:t xml:space="preserve"> et al </w:t>
      </w:r>
      <w:commentRangeStart w:id="242"/>
      <w:r w:rsidRPr="00A07C39">
        <w:rPr>
          <w:highlight w:val="yellow"/>
        </w:rPr>
        <w:t>1998</w:t>
      </w:r>
      <w:commentRangeEnd w:id="242"/>
      <w:r>
        <w:rPr>
          <w:rStyle w:val="CommentReference"/>
        </w:rPr>
        <w:commentReference w:id="242"/>
      </w:r>
      <w:r w:rsidRPr="00A07C39">
        <w:rPr>
          <w:highlight w:val="yellow"/>
        </w:rPr>
        <w:t>)</w:t>
      </w:r>
      <w:r>
        <w:t xml:space="preserve"> to determine the conditions under which a generalist parasite can invade a system where the specialist parasite is present at equilibrium. Mathematically, this corresponds to investigating the stability of the equilibrium of the full system where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1g</m:t>
                    </m:r>
                  </m:sub>
                </m:sSub>
                <m:r>
                  <w:rPr>
                    <w:rFonts w:ascii="Cambria Math" w:hAnsi="Cambria Math"/>
                  </w:rPr>
                  <m:t xml:space="preserve">, </m:t>
                </m:r>
              </m:e>
            </m:acc>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2g</m:t>
                    </m:r>
                  </m:sub>
                </m:sSub>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0, 0, 0)</m:t>
        </m:r>
      </m:oMath>
      <w:r>
        <w:t xml:space="preserve"> and where all other state variables are at the equilibrium set by the specialist parasite. The </w:t>
      </w:r>
      <w:proofErr w:type="spellStart"/>
      <w:r>
        <w:t>Jacobian</w:t>
      </w:r>
      <w:proofErr w:type="spellEnd"/>
      <w:r>
        <w:t xml:space="preserve"> for that equilibrium is the block-diagonal matrix,</w:t>
      </w:r>
    </w:p>
    <w:p w14:paraId="41797027" w14:textId="77777777" w:rsidR="00A07C39" w:rsidRPr="00011F00" w:rsidRDefault="00A07C39" w:rsidP="00A07C39">
      <m:oMathPara>
        <m:oMath>
          <m:r>
            <m:rPr>
              <m:sty m:val="b"/>
            </m:rPr>
            <w:rPr>
              <w:rFonts w:ascii="Cambria Math" w:hAnsi="Cambria Math"/>
            </w:rPr>
            <m:t>J</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spc</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gen</m:t>
                        </m:r>
                      </m:sub>
                    </m:sSub>
                  </m:e>
                </m:mr>
              </m:m>
            </m:e>
          </m:d>
          <m:r>
            <w:rPr>
              <w:rFonts w:ascii="Cambria Math" w:hAnsi="Cambria Math"/>
            </w:rPr>
            <m:t>.</m:t>
          </m:r>
        </m:oMath>
      </m:oMathPara>
    </w:p>
    <w:p w14:paraId="6AD055A4" w14:textId="77777777" w:rsidR="00A07C39" w:rsidRDefault="00A07C39" w:rsidP="00A07C39">
      <w:r>
        <w:t xml:space="preserve">The stability of this system is given by the eigenvalues of </w: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spc</m:t>
            </m:r>
          </m:sub>
        </m:sSub>
      </m:oMath>
      <w:r>
        <w:rPr>
          <w:b/>
        </w:rPr>
        <w:t xml:space="preserve"> </w:t>
      </w:r>
      <w:r>
        <w:t xml:space="preserve">and </w: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gen</m:t>
            </m:r>
          </m:sub>
        </m:sSub>
      </m:oMath>
      <w:r>
        <w:t xml:space="preserve">. Because we have assumed that the specialist-only system reaches a stable equilibrium, all of the eigenvalues of </w: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spc</m:t>
            </m:r>
          </m:sub>
        </m:sSub>
      </m:oMath>
      <w:r>
        <w:rPr>
          <w:b/>
        </w:rPr>
        <w:t xml:space="preserve"> </w:t>
      </w:r>
      <w:r>
        <w:t xml:space="preserve">have negative real part, so stability is determined entirely by the eigenvalues of </w: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gen</m:t>
            </m:r>
          </m:sub>
        </m:sSub>
      </m:oMath>
      <w:r>
        <w:t xml:space="preserve">. </w:t>
      </w:r>
    </w:p>
    <w:p w14:paraId="55726DBC" w14:textId="77777777" w:rsidR="00A07C39" w:rsidRDefault="00A07C39" w:rsidP="00A07C39"/>
    <w:p w14:paraId="21E8BA90" w14:textId="77777777" w:rsidR="00A07C39" w:rsidRDefault="00A07C39" w:rsidP="00A07C39">
      <w:r>
        <w:t xml:space="preserve">Applying the next-generation matrix </w:t>
      </w:r>
      <w:r w:rsidRPr="00A07C39">
        <w:rPr>
          <w:highlight w:val="yellow"/>
        </w:rPr>
        <w:t>(</w:t>
      </w:r>
      <w:proofErr w:type="spellStart"/>
      <w:r w:rsidRPr="00A07C39">
        <w:rPr>
          <w:highlight w:val="yellow"/>
        </w:rPr>
        <w:t>Hurford</w:t>
      </w:r>
      <w:proofErr w:type="spellEnd"/>
      <w:r w:rsidRPr="00A07C39">
        <w:rPr>
          <w:highlight w:val="yellow"/>
        </w:rPr>
        <w:t xml:space="preserve"> et al. 2010),</w:t>
      </w:r>
      <w:r>
        <w:t xml:space="preserve"> the specialist-only system will be unstable (i.e., </w:t>
      </w:r>
      <w:proofErr w:type="spellStart"/>
      <w:r>
        <w:t>generalism</w:t>
      </w:r>
      <w:proofErr w:type="spellEnd"/>
      <w:r>
        <w:t xml:space="preserve"> will evolve) whenever the invasion fitness of the generalist (which we will express as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satisfies,</w:t>
      </w:r>
    </w:p>
    <w:p w14:paraId="7849E40D" w14:textId="77777777" w:rsidR="00A07C39" w:rsidRPr="00011F00" w:rsidRDefault="00A07C39" w:rsidP="00A07C39">
      <m:oMathPara>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m:t>
          </m:r>
        </m:oMath>
      </m:oMathPara>
    </w:p>
    <w:p w14:paraId="45BEBA56" w14:textId="77777777" w:rsidR="00A07C39" w:rsidRDefault="00A07C39" w:rsidP="00A07C39"/>
    <w:p w14:paraId="40FF5992" w14:textId="3A4686C3" w:rsidR="00A07C39" w:rsidRDefault="00A07C39" w:rsidP="00A07C39">
      <w:proofErr w:type="gramStart"/>
      <w:r>
        <w:t>where</w:t>
      </w:r>
      <w:proofErr w:type="gramEnd"/>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den>
        </m:f>
      </m:oMath>
      <w: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are the specialist-only equilibrium host abundances. These terms have intuitive biological meanings: </w:t>
      </w:r>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t xml:space="preserve"> is the probability that a parasite in the environment infects the primary host and </w:t>
      </w:r>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t xml:space="preserve"> is the expected number of new parasites produced per infected primary host; the second set of terms have an analogous interpretation for the secondary host.  Thus, for generalists to be able to invade, each generalist parasite in the environment must be expected to produce more than one new generalist parasite in the environment</w:t>
      </w:r>
      <w:ins w:id="243" w:author="Mark Viney" w:date="2016-05-19T11:14:00Z">
        <w:r w:rsidR="007415A0">
          <w:t xml:space="preserve">; that is a </w:t>
        </w:r>
      </w:ins>
      <w:ins w:id="244" w:author="Mark Viney" w:date="2016-05-19T11:15:00Z">
        <w:r w:rsidR="007415A0">
          <w:t>successfully</w:t>
        </w:r>
      </w:ins>
      <w:ins w:id="245" w:author="Mark Viney" w:date="2016-05-19T11:14:00Z">
        <w:r w:rsidR="007415A0">
          <w:t xml:space="preserve"> </w:t>
        </w:r>
      </w:ins>
      <w:ins w:id="246" w:author="Mark Viney" w:date="2016-05-19T11:15:00Z">
        <w:r w:rsidR="007415A0">
          <w:t>invading</w:t>
        </w:r>
      </w:ins>
      <w:ins w:id="247" w:author="Mark Viney" w:date="2016-05-19T11:14:00Z">
        <w:r w:rsidR="007415A0">
          <w:t xml:space="preserve"> generalist</w:t>
        </w:r>
      </w:ins>
      <w:ins w:id="248" w:author="Mark Viney" w:date="2016-05-19T11:15:00Z">
        <w:r w:rsidR="007415A0">
          <w:t xml:space="preserve">’s </w:t>
        </w:r>
        <w:r w:rsidR="007415A0" w:rsidRPr="007415A0">
          <w:rPr>
            <w:i/>
            <w:rPrChange w:id="249" w:author="Mark Viney" w:date="2016-05-19T11:15:00Z">
              <w:rPr/>
            </w:rPrChange>
          </w:rPr>
          <w:t>R</w:t>
        </w:r>
        <w:r w:rsidR="007415A0" w:rsidRPr="007415A0">
          <w:rPr>
            <w:vertAlign w:val="subscript"/>
            <w:rPrChange w:id="250" w:author="Mark Viney" w:date="2016-05-19T11:15:00Z">
              <w:rPr/>
            </w:rPrChange>
          </w:rPr>
          <w:t>0</w:t>
        </w:r>
        <w:r w:rsidR="007415A0">
          <w:t xml:space="preserve"> will be &gt;1.</w:t>
        </w:r>
      </w:ins>
      <w:del w:id="251" w:author="Mark Viney" w:date="2016-05-19T11:14:00Z">
        <w:r w:rsidDel="007415A0">
          <w:delText>.</w:delText>
        </w:r>
      </w:del>
    </w:p>
    <w:p w14:paraId="1F1C1833" w14:textId="77777777" w:rsidR="00A07C39" w:rsidRDefault="00A07C39" w:rsidP="00A07C39"/>
    <w:p w14:paraId="13D90E0F" w14:textId="77777777" w:rsidR="00A07C39" w:rsidRDefault="00A07C39" w:rsidP="00A07C39">
      <w:r>
        <w:t xml:space="preserve">While this form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easy to understand, analytically it will be easier to work with a slightly different expression. Plugging in the equilibrium abundance of the primary and secondary host, the expression for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w:t>
      </w:r>
    </w:p>
    <w:p w14:paraId="08FD0B67" w14:textId="77777777" w:rsidR="00A07C39" w:rsidRPr="00DF15F3" w:rsidRDefault="00EE2D0F" w:rsidP="00A07C39">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m:t>
          </m:r>
        </m:oMath>
      </m:oMathPara>
    </w:p>
    <w:p w14:paraId="6EAB1980" w14:textId="77777777" w:rsidR="00A07C39" w:rsidRDefault="00A07C39" w:rsidP="00A07C39"/>
    <w:p w14:paraId="34FE2E59" w14:textId="77777777" w:rsidR="00A07C39" w:rsidRDefault="00A07C39" w:rsidP="00A07C39">
      <w:r>
        <w:t xml:space="preserve">One way to explore how host and parasite characteristics influence the likelihood of </w:t>
      </w:r>
      <w:proofErr w:type="spellStart"/>
      <w:r>
        <w:t>generalism</w:t>
      </w:r>
      <w:proofErr w:type="spellEnd"/>
      <w:r>
        <w:t xml:space="preserve"> evolving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&gt;1</m:t>
        </m:r>
      </m:oMath>
      <w:r>
        <w:t xml:space="preserve">) is to look at the derivative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with respect to </w:t>
      </w:r>
      <w:commentRangeStart w:id="252"/>
      <w:r>
        <w:t xml:space="preserve">system </w:t>
      </w:r>
      <w:commentRangeEnd w:id="252"/>
      <w:r w:rsidR="007415A0">
        <w:rPr>
          <w:rStyle w:val="CommentReference"/>
        </w:rPr>
        <w:commentReference w:id="252"/>
      </w:r>
      <w:r>
        <w:t xml:space="preserve">parameters. However, this analysis is not particularly revealing, as the model in its current state does not include any relevant trade-offs that constrain the relationships between parameters (see </w:t>
      </w:r>
      <w:commentRangeStart w:id="253"/>
      <w:r>
        <w:t>Appendix A</w:t>
      </w:r>
      <w:commentRangeEnd w:id="253"/>
      <w:r>
        <w:rPr>
          <w:rStyle w:val="CommentReference"/>
        </w:rPr>
        <w:commentReference w:id="253"/>
      </w:r>
      <w:r>
        <w:t>). It is also challenging to connect the parameters of such a general model with empirical data on host-parasite associations.</w:t>
      </w:r>
    </w:p>
    <w:p w14:paraId="1644E713" w14:textId="77777777" w:rsidR="00A07C39" w:rsidRDefault="00A07C39" w:rsidP="00A07C39"/>
    <w:p w14:paraId="6C61761A" w14:textId="40508429" w:rsidR="00A07C39" w:rsidRDefault="00A07C39" w:rsidP="00A07C39">
      <w:r>
        <w:t xml:space="preserve">To facilitate a </w:t>
      </w:r>
      <w:proofErr w:type="spellStart"/>
      <w:ins w:id="254" w:author="Mark Viney" w:date="2016-05-19T11:17:00Z">
        <w:r w:rsidR="007415A0">
          <w:t>compariosn</w:t>
        </w:r>
        <w:proofErr w:type="spellEnd"/>
        <w:r w:rsidR="007415A0">
          <w:t xml:space="preserve"> between the </w:t>
        </w:r>
      </w:ins>
      <w:r>
        <w:t>model</w:t>
      </w:r>
      <w:ins w:id="255" w:author="Mark Viney" w:date="2016-05-19T11:17:00Z">
        <w:r w:rsidR="007415A0">
          <w:t xml:space="preserve"> and </w:t>
        </w:r>
      </w:ins>
      <w:del w:id="256" w:author="Mark Viney" w:date="2016-05-19T11:17:00Z">
        <w:r w:rsidDel="007415A0">
          <w:delText>-</w:delText>
        </w:r>
      </w:del>
      <w:r>
        <w:t>data</w:t>
      </w:r>
      <w:del w:id="257" w:author="Mark Viney" w:date="2016-05-19T11:17:00Z">
        <w:r w:rsidDel="007415A0">
          <w:delText xml:space="preserve"> comparison</w:delText>
        </w:r>
      </w:del>
      <w:r>
        <w:t xml:space="preserve">, we take advantage of the fact that many key parameters of the model are likely to be </w:t>
      </w:r>
      <w:proofErr w:type="spellStart"/>
      <w:r>
        <w:t>allometric</w:t>
      </w:r>
      <w:proofErr w:type="spellEnd"/>
      <w:r>
        <w:t xml:space="preserve"> functions of host body size and temperature [28]. In particular, host carrying capacities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t xml:space="preserve"> and mortality rates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w:r>
        <w:t xml:space="preserve"> will scale with host body s</w:t>
      </w:r>
      <w:proofErr w:type="spellStart"/>
      <w:r>
        <w:t>ize</w:t>
      </w:r>
      <w:proofErr w:type="spellEnd"/>
      <w:r>
        <w:t xml:space="preserve"> (Savage et al. 2004) as</w:t>
      </w:r>
    </w:p>
    <w:p w14:paraId="71FCB81B" w14:textId="77777777" w:rsidR="00A07C39" w:rsidRPr="002428EF" w:rsidRDefault="00EE2D0F" w:rsidP="00A07C39">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-3/4</m:t>
              </m:r>
            </m:sup>
          </m:sSubSup>
          <m:r>
            <m:rPr>
              <m:sty m:val="p"/>
            </m:rPr>
            <w:br/>
          </m:r>
        </m:oMath>
      </m:oMathPara>
      <w:r w:rsidR="00A07C39">
        <w:t xml:space="preserve"> </w:t>
      </w:r>
      <w:proofErr w:type="gramStart"/>
      <w:r w:rsidR="00A07C39">
        <w:t>and</w:t>
      </w:r>
      <w:proofErr w:type="gramEnd"/>
      <w:r w:rsidR="00A07C39">
        <w:br/>
      </w: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-1/4</m:t>
              </m:r>
            </m:sup>
          </m:sSubSup>
          <m:r>
            <w:rPr>
              <w:rFonts w:ascii="Cambria Math" w:hAnsi="Cambria Math"/>
            </w:rPr>
            <m:t>.</m:t>
          </m:r>
        </m:oMath>
      </m:oMathPara>
    </w:p>
    <w:p w14:paraId="072FDCF9" w14:textId="77777777" w:rsidR="00A07C39" w:rsidRDefault="00A07C39" w:rsidP="00A07C39">
      <w:proofErr w:type="gramStart"/>
      <w:r>
        <w:t>where</w:t>
      </w:r>
      <w:proofErr w:type="gramEnd"/>
      <w:r>
        <w:t xml:space="preserve"> </w:t>
      </w:r>
      <m:oMath>
        <m:sSup>
          <m:sSupPr>
            <m:ctrlPr>
              <w:rPr>
                <w:rFonts w:ascii="Cambria Math" w:hAnsi="Cambria Math"/>
                <w:i/>
              </w:rPr>
            </m:ctrlPr>
          </m:sSupPr>
          <m:e>
            <m:r>
              <w:rPr>
                <w:rFonts w:ascii="Cambria Math" w:hAnsi="Cambria Math"/>
              </w:rPr>
              <m:t>e</m:t>
            </m:r>
          </m:e>
          <m:sup>
            <m:r>
              <w:rPr>
                <w:rFonts w:ascii="Cambria Math" w:hAnsi="Cambria Math"/>
              </w:rPr>
              <m:t>-E/kT</m:t>
            </m:r>
          </m:sup>
        </m:sSup>
      </m:oMath>
      <w:r>
        <w:t xml:space="preserve"> is the Boltzmann factor, which describes how temperature affects reaction kinetics (e.g., metabolic rate),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body mass of host </w:t>
      </w:r>
      <w:proofErr w:type="spellStart"/>
      <w:r>
        <w:rPr>
          <w:i/>
        </w:rPr>
        <w:t>i</w:t>
      </w:r>
      <w:proofErr w:type="spellEnd"/>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w:t>
      </w:r>
      <w:r>
        <w:rPr>
          <w:i/>
        </w:rPr>
        <w:t>k</w:t>
      </w:r>
      <w:r>
        <w:t xml:space="preserve"> is Boltzmann’s constant, and </w:t>
      </w:r>
      <w:r>
        <w:rPr>
          <w:i/>
        </w:rPr>
        <w:t>T</w:t>
      </w:r>
      <w:r>
        <w:t xml:space="preserve"> is temperature. Since our dataset deals with parasites of </w:t>
      </w:r>
      <w:proofErr w:type="spellStart"/>
      <w:r>
        <w:t>ectotherms</w:t>
      </w:r>
      <w:proofErr w:type="spellEnd"/>
      <w:r>
        <w:t xml:space="preserve">, we assume that </w:t>
      </w:r>
      <w:r>
        <w:rPr>
          <w:i/>
        </w:rPr>
        <w:t>T</w:t>
      </w:r>
      <w:r>
        <w:t xml:space="preserve"> is the same for both hosts. Increasing mass will decrease the carrying capacity and mortality rate, whereas increasing </w:t>
      </w:r>
      <w:commentRangeStart w:id="258"/>
      <w:r>
        <w:t>temperature decreases carrying capacity and increases mortality rate</w:t>
      </w:r>
      <w:commentRangeEnd w:id="258"/>
      <w:r w:rsidR="00C6668F">
        <w:rPr>
          <w:rStyle w:val="CommentReference"/>
        </w:rPr>
        <w:commentReference w:id="258"/>
      </w:r>
      <w:r>
        <w:t>.</w:t>
      </w:r>
    </w:p>
    <w:p w14:paraId="523CE4FE" w14:textId="77777777" w:rsidR="00A07C39" w:rsidRDefault="00A07C39" w:rsidP="00A07C39"/>
    <w:p w14:paraId="0529C862" w14:textId="77777777" w:rsidR="00A07C39" w:rsidRPr="00313D47" w:rsidRDefault="00A07C39" w:rsidP="00A07C39">
      <w:r>
        <w:t xml:space="preserve">Host body size and temperature should also affect parasite abundance, either within-host (for </w:t>
      </w:r>
      <w:proofErr w:type="spellStart"/>
      <w:r>
        <w:t>endoparasites</w:t>
      </w:r>
      <w:proofErr w:type="spellEnd"/>
      <w:r>
        <w:t xml:space="preserve">) or on host surfaces (for </w:t>
      </w:r>
      <w:proofErr w:type="spellStart"/>
      <w:r>
        <w:t>ectoparasites</w:t>
      </w:r>
      <w:proofErr w:type="spellEnd"/>
      <w:r>
        <w:t>), though the scaling of abundance with body size differs in these two cases. We assume that shedding rate scales linearly with parasite abundance, giving</w:t>
      </w:r>
    </w:p>
    <w:p w14:paraId="2EF8FE7E" w14:textId="77777777" w:rsidR="00A07C39" w:rsidRPr="002428EF" w:rsidRDefault="00EE2D0F" w:rsidP="00A07C39">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3/4</m:t>
              </m:r>
            </m:sup>
          </m:sSubSup>
          <m:r>
            <w:rPr>
              <w:rFonts w:ascii="Cambria Math" w:hAnsi="Cambria Math"/>
            </w:rPr>
            <m:t xml:space="preserve"> </m:t>
          </m:r>
          <m:r>
            <m:rPr>
              <m:sty m:val="p"/>
            </m:rPr>
            <w:rPr>
              <w:rFonts w:ascii="Cambria Math" w:hAnsi="Cambria Math"/>
            </w:rPr>
            <m:t>(for endoparasites)</m:t>
          </m:r>
        </m:oMath>
      </m:oMathPara>
    </w:p>
    <w:p w14:paraId="2147E5AB" w14:textId="77777777" w:rsidR="00A07C39" w:rsidRPr="002428EF" w:rsidRDefault="00EE2D0F" w:rsidP="00A07C39">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5/12</m:t>
              </m:r>
            </m:sup>
          </m:sSubSup>
          <m:r>
            <w:rPr>
              <w:rFonts w:ascii="Cambria Math" w:hAnsi="Cambria Math"/>
            </w:rPr>
            <m:t xml:space="preserve"> (</m:t>
          </m:r>
          <m:r>
            <m:rPr>
              <m:sty m:val="p"/>
            </m:rPr>
            <w:rPr>
              <w:rFonts w:ascii="Cambria Math" w:hAnsi="Cambria Math"/>
            </w:rPr>
            <m:t>for ectoparasites)</m:t>
          </m:r>
        </m:oMath>
      </m:oMathPara>
    </w:p>
    <w:p w14:paraId="5E4285F2" w14:textId="77777777" w:rsidR="00A07C39" w:rsidRDefault="00A07C39" w:rsidP="00A07C39"/>
    <w:p w14:paraId="391970ED" w14:textId="4A876407" w:rsidR="00A07C39" w:rsidRDefault="00A07C39" w:rsidP="00A07C39">
      <w:r>
        <w:t xml:space="preserve">We </w:t>
      </w:r>
      <w:del w:id="259" w:author="Mark Viney" w:date="2016-05-19T11:23:00Z">
        <w:r w:rsidDel="00602940">
          <w:delText>can plug</w:delText>
        </w:r>
      </w:del>
      <w:ins w:id="260" w:author="Mark Viney" w:date="2016-05-19T11:23:00Z">
        <w:r w:rsidR="00602940">
          <w:t>add</w:t>
        </w:r>
      </w:ins>
      <w:r>
        <w:t xml:space="preserve"> these expressions into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expression above to attain </w:t>
      </w:r>
      <w:del w:id="261" w:author="Mark Viney" w:date="2016-05-19T11:23:00Z">
        <w:r w:rsidDel="00602940">
          <w:delText xml:space="preserve">a </w:delText>
        </w:r>
      </w:del>
      <w:r>
        <w:t>host body size- and temperature-dependent criteri</w:t>
      </w:r>
      <w:ins w:id="262" w:author="Mark Viney" w:date="2016-05-19T11:23:00Z">
        <w:r w:rsidR="00602940">
          <w:t>a</w:t>
        </w:r>
      </w:ins>
      <w:del w:id="263" w:author="Mark Viney" w:date="2016-05-19T11:23:00Z">
        <w:r w:rsidDel="00602940">
          <w:delText>on</w:delText>
        </w:r>
      </w:del>
      <w:r>
        <w:t xml:space="preserve"> for the evolution of </w:t>
      </w:r>
      <w:proofErr w:type="spellStart"/>
      <w:r>
        <w:t>generalism</w:t>
      </w:r>
      <w:proofErr w:type="spellEnd"/>
      <w:r>
        <w:t>. In particular, we assume that the primary host is larger than the secondary host, since the fitness of a specialist parasite (given by 1/</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t xml:space="preserve">) is an increasing function of body size, and that the body size of the secondary host is </w:t>
      </w:r>
      <m:oMath>
        <m:r>
          <w:rPr>
            <w:rFonts w:ascii="Cambria Math" w:hAnsi="Cambria Math"/>
          </w:rPr>
          <m:t>fW</m:t>
        </m:r>
      </m:oMath>
      <w:r>
        <w:t xml:space="preserve">, where </w:t>
      </w:r>
      <w:r>
        <w:rPr>
          <w:i/>
        </w:rPr>
        <w:t>W</w:t>
      </w:r>
      <w:r>
        <w:t xml:space="preserve"> is the size of the primary host. Thus we can investigate how the evolution of </w:t>
      </w:r>
      <w:proofErr w:type="spellStart"/>
      <w:r>
        <w:t>generalism</w:t>
      </w:r>
      <w:proofErr w:type="spellEnd"/>
      <w:r>
        <w:t xml:space="preserve"> is affected by host body size (</w:t>
      </w:r>
      <w:r>
        <w:rPr>
          <w:i/>
        </w:rPr>
        <w:t>W</w:t>
      </w:r>
      <w:r>
        <w:t>), the difference in body size between the two hosts (</w:t>
      </w:r>
      <w:r>
        <w:rPr>
          <w:i/>
        </w:rPr>
        <w:t>f</w:t>
      </w:r>
      <w:r>
        <w:t>), and the temperature of the environment (</w:t>
      </w:r>
      <w:r>
        <w:rPr>
          <w:i/>
        </w:rPr>
        <w:t>T</w:t>
      </w:r>
      <w:r>
        <w:t>).</w:t>
      </w:r>
    </w:p>
    <w:p w14:paraId="200E1009" w14:textId="77777777" w:rsidR="00A07C39" w:rsidRDefault="00A07C39" w:rsidP="00A07C39"/>
    <w:p w14:paraId="5689FE3D" w14:textId="77777777" w:rsidR="00A07C39" w:rsidRDefault="00A07C39" w:rsidP="00A07C39">
      <w:r>
        <w:t xml:space="preserve">To do this, we ask how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changes with changes in these parameters (that is, we look at the partial derivatives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with respect to </w:t>
      </w:r>
      <w:r>
        <w:rPr>
          <w:i/>
        </w:rPr>
        <w:t>W</w:t>
      </w:r>
      <w:r>
        <w:t xml:space="preserve">, </w:t>
      </w:r>
      <w:r>
        <w:rPr>
          <w:i/>
        </w:rPr>
        <w:t>f</w:t>
      </w:r>
      <w:r>
        <w:t xml:space="preserve">, and </w:t>
      </w:r>
      <w:r>
        <w:rPr>
          <w:i/>
        </w:rPr>
        <w:t>T</w:t>
      </w:r>
      <w:r>
        <w:t xml:space="preserve">). We will consider these derivatives for both </w:t>
      </w:r>
      <w:proofErr w:type="spellStart"/>
      <w:r>
        <w:t>endoparasites</w:t>
      </w:r>
      <w:proofErr w:type="spellEnd"/>
      <w:r>
        <w:t xml:space="preserve"> and </w:t>
      </w:r>
      <w:proofErr w:type="spellStart"/>
      <w:r>
        <w:t>ectoparasites</w:t>
      </w:r>
      <w:proofErr w:type="spellEnd"/>
      <w:r>
        <w:t>.</w:t>
      </w:r>
    </w:p>
    <w:p w14:paraId="06EB4341" w14:textId="77777777" w:rsidR="00A07C39" w:rsidRDefault="00A07C39" w:rsidP="00A07C39"/>
    <w:p w14:paraId="0A7FC6F8" w14:textId="77777777" w:rsidR="00A07C39" w:rsidRDefault="00A07C39" w:rsidP="00A07C39">
      <w:r>
        <w:t xml:space="preserve">For </w:t>
      </w:r>
      <w:proofErr w:type="spellStart"/>
      <w:r>
        <w:t>endoparasites</w:t>
      </w:r>
      <w:proofErr w:type="spellEnd"/>
      <w: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an increasing function of host body size: </w:t>
      </w:r>
    </w:p>
    <w:p w14:paraId="6300CDF7" w14:textId="77777777" w:rsidR="00A07C39" w:rsidRPr="002A6372" w:rsidRDefault="00EE2D0F" w:rsidP="00A07C39">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0</m:t>
                  </m:r>
                </m:sub>
              </m:sSub>
              <m:ctrlPr>
                <w:rPr>
                  <w:rFonts w:ascii="Cambria Math" w:hAnsi="Cambria Math"/>
                </w:rPr>
              </m:ctrlPr>
            </m:num>
            <m:den>
              <m:r>
                <m:rPr>
                  <m:sty m:val="p"/>
                </m:rPr>
                <w:rPr>
                  <w:rFonts w:ascii="Cambria Math" w:hAnsi="Cambria Math" w:hint="eastAsia"/>
                </w:rPr>
                <m:t>∂</m:t>
              </m:r>
              <m:r>
                <w:rPr>
                  <w:rFonts w:ascii="Cambria Math" w:hAnsi="Cambria Math"/>
                </w:rPr>
                <m:t>W</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5C6F040A" w14:textId="77777777" w:rsidR="00602940" w:rsidRDefault="00602940" w:rsidP="00A07C39">
      <w:pPr>
        <w:rPr>
          <w:ins w:id="264" w:author="Mark Viney" w:date="2016-05-19T11:23:00Z"/>
        </w:rPr>
      </w:pPr>
    </w:p>
    <w:p w14:paraId="30EA6D93" w14:textId="7501F4AC" w:rsidR="00A07C39" w:rsidRDefault="00A07C39" w:rsidP="00A07C39">
      <w:r>
        <w:t xml:space="preserve">Thus we predict that parasites infecting large-bodied hosts are more likely to be generalists than parasites infecting small-bodied hosts. That is, </w:t>
      </w:r>
      <w:r w:rsidRPr="00A07C39">
        <w:rPr>
          <w:b/>
        </w:rPr>
        <w:t xml:space="preserve">there should be a positive correlation </w:t>
      </w:r>
      <w:del w:id="265" w:author="Mark Viney" w:date="2016-05-19T11:24:00Z">
        <w:r w:rsidRPr="00A07C39" w:rsidDel="00602940">
          <w:rPr>
            <w:b/>
          </w:rPr>
          <w:delText xml:space="preserve">between </w:delText>
        </w:r>
      </w:del>
      <w:ins w:id="266" w:author="Mark Viney" w:date="2016-05-19T11:24:00Z">
        <w:r w:rsidR="00602940">
          <w:rPr>
            <w:b/>
          </w:rPr>
          <w:t>among</w:t>
        </w:r>
        <w:r w:rsidR="00602940" w:rsidRPr="00A07C39">
          <w:rPr>
            <w:b/>
          </w:rPr>
          <w:t xml:space="preserve"> </w:t>
        </w:r>
        <w:r w:rsidR="00602940">
          <w:rPr>
            <w:b/>
          </w:rPr>
          <w:t xml:space="preserve">parasites’ </w:t>
        </w:r>
      </w:ins>
      <w:proofErr w:type="spellStart"/>
      <w:r w:rsidRPr="00A07C39">
        <w:rPr>
          <w:b/>
        </w:rPr>
        <w:t>generalism</w:t>
      </w:r>
      <w:proofErr w:type="spellEnd"/>
      <w:r w:rsidRPr="00A07C39">
        <w:rPr>
          <w:b/>
        </w:rPr>
        <w:t xml:space="preserve"> index and both the maximum host body size and the mean or median body size across all </w:t>
      </w:r>
      <w:commentRangeStart w:id="267"/>
      <w:r w:rsidRPr="00A07C39">
        <w:rPr>
          <w:b/>
        </w:rPr>
        <w:t>host</w:t>
      </w:r>
      <w:ins w:id="268" w:author="Mark Viney" w:date="2016-05-19T11:24:00Z">
        <w:r w:rsidR="00602940">
          <w:rPr>
            <w:b/>
          </w:rPr>
          <w:t xml:space="preserve"> </w:t>
        </w:r>
      </w:ins>
      <w:r w:rsidRPr="00A07C39">
        <w:rPr>
          <w:b/>
        </w:rPr>
        <w:t>s</w:t>
      </w:r>
      <w:ins w:id="269" w:author="Mark Viney" w:date="2016-05-19T11:24:00Z">
        <w:r w:rsidR="00602940">
          <w:rPr>
            <w:b/>
          </w:rPr>
          <w:t>pecies</w:t>
        </w:r>
      </w:ins>
      <w:commentRangeEnd w:id="267"/>
      <w:ins w:id="270" w:author="Mark Viney" w:date="2016-05-19T11:33:00Z">
        <w:r w:rsidR="00B277D4">
          <w:rPr>
            <w:rStyle w:val="CommentReference"/>
          </w:rPr>
          <w:commentReference w:id="267"/>
        </w:r>
      </w:ins>
      <w:r>
        <w:t>.</w:t>
      </w:r>
    </w:p>
    <w:p w14:paraId="2C7A6902" w14:textId="77777777" w:rsidR="00A07C39" w:rsidRDefault="00A07C39" w:rsidP="00A07C39"/>
    <w:p w14:paraId="6F1B4BF0" w14:textId="77777777" w:rsidR="00A07C39" w:rsidRDefault="00A07C39" w:rsidP="00A07C39">
      <w:r>
        <w:t xml:space="preserve">Similarly,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an increasing function of </w:t>
      </w:r>
      <w:r>
        <w:rPr>
          <w:i/>
        </w:rPr>
        <w:t>f</w:t>
      </w:r>
      <w:r>
        <w:t>, the relative difference in body size between hosts:</w:t>
      </w:r>
    </w:p>
    <w:p w14:paraId="053D2AB4" w14:textId="77777777" w:rsidR="00A07C39" w:rsidRPr="00EA27D8" w:rsidRDefault="00EE2D0F" w:rsidP="00A07C39">
      <m:oMathPara>
        <m:oMath>
          <m:f>
            <m:fPr>
              <m:ctrlPr>
                <w:rPr>
                  <w:rFonts w:ascii="Cambria Math" w:hAnsi="Cambria Math"/>
                  <w:i/>
                </w:rPr>
              </m:ctrlPr>
            </m:fPr>
            <m:num>
              <m:r>
                <m:rPr>
                  <m:sty m:val="p"/>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0</m:t>
                  </m:r>
                </m:sub>
              </m:sSub>
              <m:ctrlPr>
                <w:rPr>
                  <w:rFonts w:ascii="Cambria Math" w:hAnsi="Cambria Math"/>
                </w:rPr>
              </m:ctrlPr>
            </m:num>
            <m:den>
              <m:r>
                <m:rPr>
                  <m:sty m:val="p"/>
                </m:rPr>
                <w:rPr>
                  <w:rFonts w:ascii="Cambria Math" w:hAnsi="Cambria Math" w:hint="eastAsia"/>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169C0041" w14:textId="77777777" w:rsidR="00A07C39" w:rsidRDefault="00A07C39" w:rsidP="00A07C39">
      <w:r>
        <w:t xml:space="preserve">This result is intuitive: increasing </w:t>
      </w:r>
      <w:r>
        <w:rPr>
          <w:i/>
        </w:rPr>
        <w:t>f</w:t>
      </w:r>
      <w:r>
        <w:t xml:space="preserve"> increases the size of the secondary host, and as we have already shown, increasing host mass increases the likelihood of invasion. Thus we predict that </w:t>
      </w:r>
      <w:r w:rsidRPr="00A07C39">
        <w:rPr>
          <w:b/>
        </w:rPr>
        <w:t xml:space="preserve">there should be a negative correlation between </w:t>
      </w:r>
      <w:proofErr w:type="spellStart"/>
      <w:r w:rsidRPr="00A07C39">
        <w:rPr>
          <w:b/>
        </w:rPr>
        <w:t>generalism</w:t>
      </w:r>
      <w:proofErr w:type="spellEnd"/>
      <w:r w:rsidRPr="00A07C39">
        <w:rPr>
          <w:b/>
        </w:rPr>
        <w:t xml:space="preserve"> </w:t>
      </w:r>
      <w:del w:id="272" w:author="Mark Viney" w:date="2016-05-19T11:33:00Z">
        <w:r w:rsidRPr="00A07C39" w:rsidDel="00B277D4">
          <w:rPr>
            <w:b/>
          </w:rPr>
          <w:delText xml:space="preserve"> </w:delText>
        </w:r>
      </w:del>
      <w:r w:rsidRPr="00A07C39">
        <w:rPr>
          <w:b/>
        </w:rPr>
        <w:t>index and the var</w:t>
      </w:r>
      <w:commentRangeStart w:id="273"/>
      <w:r w:rsidRPr="00A07C39">
        <w:rPr>
          <w:b/>
        </w:rPr>
        <w:t>iance in host body size</w:t>
      </w:r>
      <w:commentRangeEnd w:id="273"/>
      <w:r w:rsidR="00B277D4">
        <w:rPr>
          <w:rStyle w:val="CommentReference"/>
        </w:rPr>
        <w:commentReference w:id="273"/>
      </w:r>
      <w:r>
        <w:t xml:space="preserve">. Putting these two results together, </w:t>
      </w:r>
      <w:r w:rsidRPr="00A07C39">
        <w:rPr>
          <w:b/>
        </w:rPr>
        <w:t xml:space="preserve">there should be a very strong positive correlation between </w:t>
      </w:r>
      <w:proofErr w:type="spellStart"/>
      <w:r w:rsidRPr="00A07C39">
        <w:rPr>
          <w:b/>
        </w:rPr>
        <w:t>generalism</w:t>
      </w:r>
      <w:proofErr w:type="spellEnd"/>
      <w:r w:rsidRPr="00A07C39">
        <w:rPr>
          <w:b/>
        </w:rPr>
        <w:t xml:space="preserve"> index and the coefficient of variation in host body size</w:t>
      </w:r>
      <w:r>
        <w:t>.</w:t>
      </w:r>
    </w:p>
    <w:p w14:paraId="79C26E50" w14:textId="77777777" w:rsidR="00A07C39" w:rsidRDefault="00A07C39" w:rsidP="00A07C39"/>
    <w:p w14:paraId="330EF5D0" w14:textId="77777777" w:rsidR="00A07C39" w:rsidRPr="00EA27D8" w:rsidRDefault="00A07C39" w:rsidP="00A07C39">
      <w:r>
        <w:t xml:space="preserve">Temperature likewise has a consistent effect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but in the opposite direction: increasing temperature decreases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14:paraId="5FF9050D" w14:textId="77777777" w:rsidR="00A07C39" w:rsidRPr="00A13062" w:rsidRDefault="00EE2D0F" w:rsidP="00A07C39">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2</m:t>
                  </m:r>
                </m:sub>
              </m:sSub>
            </m:den>
          </m:f>
          <m:f>
            <m:fPr>
              <m:ctrlPr>
                <w:rPr>
                  <w:rFonts w:ascii="Cambria Math" w:hAnsi="Cambria Math"/>
                  <w:i/>
                </w:rPr>
              </m:ctrlPr>
            </m:fPr>
            <m:num>
              <m:r>
                <w:rPr>
                  <w:rFonts w:ascii="Cambria Math" w:hAnsi="Cambria Math"/>
                </w:rPr>
                <m:t>E</m:t>
              </m:r>
            </m:num>
            <m:den>
              <m:r>
                <w:rPr>
                  <w:rFonts w:ascii="Cambria Math" w:hAnsi="Cambria Math"/>
                </w:rPr>
                <m:t>kT</m:t>
              </m:r>
            </m:den>
          </m:f>
          <m:r>
            <w:rPr>
              <w:rFonts w:ascii="Cambria Math" w:hAnsi="Cambria Math"/>
            </w:rPr>
            <m:t>.</m:t>
          </m:r>
        </m:oMath>
      </m:oMathPara>
    </w:p>
    <w:p w14:paraId="6F43B16A" w14:textId="77777777" w:rsidR="00A07C39" w:rsidRDefault="00A07C39" w:rsidP="00A07C39">
      <w:r>
        <w:t xml:space="preserve">Thus we predict that </w:t>
      </w:r>
      <w:proofErr w:type="spellStart"/>
      <w:r>
        <w:t>generalism</w:t>
      </w:r>
      <w:proofErr w:type="spellEnd"/>
      <w:r>
        <w:t xml:space="preserve"> should be more likely in colder environments than in warmer ones. A corollary of this (which we cannot address in our current dataset) is that </w:t>
      </w:r>
      <w:proofErr w:type="spellStart"/>
      <w:r>
        <w:t>generalism</w:t>
      </w:r>
      <w:proofErr w:type="spellEnd"/>
      <w:r>
        <w:t xml:space="preserve"> should be more common among parasites of </w:t>
      </w:r>
      <w:proofErr w:type="spellStart"/>
      <w:r>
        <w:t>ectotherms</w:t>
      </w:r>
      <w:proofErr w:type="spellEnd"/>
      <w:r>
        <w:t xml:space="preserve"> than endotherms.</w:t>
      </w:r>
    </w:p>
    <w:p w14:paraId="12FA2CB7" w14:textId="77777777" w:rsidR="00A07C39" w:rsidRDefault="00A07C39" w:rsidP="00A07C39"/>
    <w:p w14:paraId="2292300A" w14:textId="77777777" w:rsidR="00A07C39" w:rsidRDefault="00A07C39" w:rsidP="00A07C39">
      <w:r>
        <w:t xml:space="preserve">For </w:t>
      </w:r>
      <w:proofErr w:type="spellStart"/>
      <w:r>
        <w:t>ectoparasites</w:t>
      </w:r>
      <w:proofErr w:type="spellEnd"/>
      <w:r>
        <w:t xml:space="preserve">, the response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to changes in traits is more complicated. For example, the effects of increasing host mass or increasing the difference in mass between hosts are given by the derivatives</w:t>
      </w:r>
    </w:p>
    <w:p w14:paraId="5D49B504" w14:textId="77777777" w:rsidR="00A07C39" w:rsidRPr="00964215" w:rsidRDefault="00EE2D0F" w:rsidP="00A07C39">
      <m:oMathPara>
        <m:oMath>
          <m:f>
            <m:fPr>
              <m:ctrlPr>
                <w:rPr>
                  <w:rFonts w:ascii="Cambria Math" w:hAnsi="Cambria Math"/>
                  <w:i/>
                </w:rPr>
              </m:ctrlPr>
            </m:fPr>
            <m:num>
              <m:r>
                <m:rPr>
                  <m:sty m:val="p"/>
                </m:rPr>
                <w:rPr>
                  <w:rFonts w:ascii="Cambria Math" w:hAnsi="Cambria Math" w:hint="eastAsia"/>
                </w:rPr>
                <m:t>∂</m:t>
              </m:r>
              <m:r>
                <w:rPr>
                  <w:rFonts w:ascii="Cambria Math" w:hAnsi="Cambria Math"/>
                </w:rPr>
                <m:t>r</m:t>
              </m:r>
              <m:ctrlPr>
                <w:rPr>
                  <w:rFonts w:ascii="Cambria Math" w:hAnsi="Cambria Math"/>
                </w:rPr>
              </m:ctrlPr>
            </m:num>
            <m:den>
              <m:r>
                <m:rPr>
                  <m:sty m:val="p"/>
                </m:rPr>
                <w:rPr>
                  <w:rFonts w:ascii="Cambria Math" w:hAnsi="Cambria Math" w:hint="eastAsia"/>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3W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6FB23BEF" w14:textId="77777777" w:rsidR="00A07C39" w:rsidRDefault="00A07C39" w:rsidP="00A07C39">
      <w:proofErr w:type="gramStart"/>
      <w:r>
        <w:t>and</w:t>
      </w:r>
      <w:proofErr w:type="gramEnd"/>
    </w:p>
    <w:p w14:paraId="23B225BB" w14:textId="77777777" w:rsidR="00A07C39" w:rsidRPr="00B67A4A" w:rsidRDefault="00A07C39" w:rsidP="00A07C39">
      <m:oMathPara>
        <m:oMath>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12fγ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045E2B9D" w14:textId="77777777" w:rsidR="00A07C39" w:rsidRDefault="00A07C39" w:rsidP="00A07C39">
      <w:r>
        <w:t xml:space="preserve">For both of these derivatives, the sign is determined by </w:t>
      </w:r>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w:proofErr w:type="gramStart"/>
                <m:r>
                  <w:rPr>
                    <w:rFonts w:ascii="Cambria Math" w:hAnsi="Cambria Math"/>
                  </w:rPr>
                  <m:t>2</m:t>
                </m:r>
              </m:sub>
            </m:sSub>
            <m:r>
              <w:rPr>
                <w:rFonts w:ascii="Cambria Math" w:hAnsi="Cambria Math"/>
              </w:rPr>
              <m:t>-9</m:t>
            </m:r>
            <w:proofErr w:type="gramEnd"/>
            <m:sSub>
              <m:sSubPr>
                <m:ctrlPr>
                  <w:rPr>
                    <w:rFonts w:ascii="Cambria Math" w:hAnsi="Cambria Math"/>
                    <w:i/>
                  </w:rPr>
                </m:ctrlPr>
              </m:sSubPr>
              <m:e>
                <m:r>
                  <w:rPr>
                    <w:rFonts w:ascii="Cambria Math" w:hAnsi="Cambria Math"/>
                  </w:rPr>
                  <m:t>μ</m:t>
                </m:r>
              </m:e>
              <m:sub>
                <m:r>
                  <w:rPr>
                    <w:rFonts w:ascii="Cambria Math" w:hAnsi="Cambria Math"/>
                  </w:rPr>
                  <m:t>2</m:t>
                </m:r>
              </m:sub>
            </m:sSub>
          </m:e>
        </m:d>
      </m:oMath>
      <w:r>
        <w:t xml:space="preserve">. Plugging in the scaling functions for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this expression will be negative, making both derivatives positive, as they were for endoparasites, whenever </w:t>
      </w:r>
    </w:p>
    <w:p w14:paraId="2BBBCDC0" w14:textId="77777777" w:rsidR="00A07C39" w:rsidRDefault="00A07C39" w:rsidP="00A07C39">
      <m:oMathPara>
        <m:oMath>
          <m:r>
            <w:rPr>
              <w:rFonts w:ascii="Cambria Math" w:hAnsi="Cambria Math"/>
            </w:rPr>
            <m:t>W&lt;</m:t>
          </m:r>
          <m:f>
            <m:fPr>
              <m:ctrlPr>
                <w:rPr>
                  <w:rFonts w:ascii="Cambria Math" w:hAnsi="Cambria Math"/>
                  <w:i/>
                </w:rPr>
              </m:ctrlPr>
            </m:fPr>
            <m:num>
              <m:r>
                <w:rPr>
                  <w:rFonts w:ascii="Cambria Math" w:hAnsi="Cambria Math"/>
                </w:rPr>
                <m:t>1</m:t>
              </m:r>
            </m:num>
            <m:den>
              <m:r>
                <w:rPr>
                  <w:rFonts w:ascii="Cambria Math" w:hAnsi="Cambria Math"/>
                </w:rPr>
                <m:t>f</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3</m:t>
                          </m:r>
                        </m:sub>
                      </m:sSub>
                    </m:den>
                  </m:f>
                </m:e>
              </m:d>
            </m:e>
            <m:sup>
              <m:r>
                <w:rPr>
                  <w:rFonts w:ascii="Cambria Math" w:hAnsi="Cambria Math"/>
                </w:rPr>
                <m:t>6</m:t>
              </m:r>
            </m:sup>
          </m:sSup>
          <m:r>
            <w:rPr>
              <w:rFonts w:ascii="Cambria Math" w:hAnsi="Cambria Math"/>
            </w:rPr>
            <m:t>.</m:t>
          </m:r>
        </m:oMath>
      </m:oMathPara>
    </w:p>
    <w:p w14:paraId="5ED0FC90" w14:textId="292DB8FC" w:rsidR="00A07C39" w:rsidRPr="00B67A4A" w:rsidRDefault="00A07C39" w:rsidP="00A07C39">
      <w:r>
        <w:t xml:space="preserve">That is, it will be easier for a generalist </w:t>
      </w:r>
      <w:proofErr w:type="spellStart"/>
      <w:r>
        <w:t>ectoparasite</w:t>
      </w:r>
      <w:proofErr w:type="spellEnd"/>
      <w:r>
        <w:t xml:space="preserve"> to invade when </w:t>
      </w:r>
      <w:del w:id="274" w:author="Mark Viney" w:date="2016-05-19T11:35:00Z">
        <w:r w:rsidDel="00B277D4">
          <w:delText xml:space="preserve">as </w:delText>
        </w:r>
      </w:del>
      <w:r>
        <w:t xml:space="preserve">host body size increases, but only up to a point. Put another way, </w:t>
      </w:r>
      <w:r w:rsidRPr="00AD6C83">
        <w:rPr>
          <w:b/>
        </w:rPr>
        <w:t>th</w:t>
      </w:r>
      <w:ins w:id="275" w:author="Mark Viney" w:date="2016-05-19T11:36:00Z">
        <w:r w:rsidR="00B277D4">
          <w:rPr>
            <w:b/>
          </w:rPr>
          <w:t xml:space="preserve">is </w:t>
        </w:r>
        <w:proofErr w:type="spellStart"/>
        <w:r w:rsidR="00B277D4">
          <w:rPr>
            <w:b/>
          </w:rPr>
          <w:t>predcits</w:t>
        </w:r>
        <w:proofErr w:type="spellEnd"/>
        <w:r w:rsidR="00B277D4">
          <w:rPr>
            <w:b/>
          </w:rPr>
          <w:t xml:space="preserve"> that th</w:t>
        </w:r>
      </w:ins>
      <w:r w:rsidRPr="00AD6C83">
        <w:rPr>
          <w:b/>
        </w:rPr>
        <w:t>ere should be few generalist parasites of either very small bodied or very large bodied hosts</w:t>
      </w:r>
      <w:r>
        <w:t xml:space="preserve">. If the primary host is very large, then it will be easier for a generalist to invade if the secondary host is much smaller (i.e., </w:t>
      </w:r>
      <w:r>
        <w:rPr>
          <w:i/>
        </w:rPr>
        <w:t xml:space="preserve">f </w:t>
      </w:r>
      <w:r>
        <w:t>is small).</w:t>
      </w:r>
    </w:p>
    <w:p w14:paraId="12761AE6" w14:textId="77777777" w:rsidR="00A07C39" w:rsidRDefault="00A07C39" w:rsidP="00A07C39"/>
    <w:p w14:paraId="57F2A353" w14:textId="77777777" w:rsidR="00A07C39" w:rsidRDefault="00A07C39" w:rsidP="00A07C39">
      <w:pPr>
        <w:rPr>
          <w:b/>
        </w:rPr>
      </w:pPr>
      <w:r>
        <w:t xml:space="preserve">The effect of temperature will be the same for both </w:t>
      </w:r>
      <w:proofErr w:type="spellStart"/>
      <w:r>
        <w:t>endo</w:t>
      </w:r>
      <w:proofErr w:type="spellEnd"/>
      <w:r>
        <w:t xml:space="preserve">- and </w:t>
      </w:r>
      <w:proofErr w:type="spellStart"/>
      <w:r>
        <w:t>ectoparasites</w:t>
      </w:r>
      <w:proofErr w:type="spellEnd"/>
      <w:r>
        <w:t xml:space="preserve">: </w:t>
      </w:r>
      <w:r w:rsidRPr="00A07C39">
        <w:rPr>
          <w:b/>
        </w:rPr>
        <w:t>generalists will have an easier time invading when temperatures are colder.</w:t>
      </w:r>
    </w:p>
    <w:p w14:paraId="7F99C1E5" w14:textId="77777777" w:rsidR="00884C07" w:rsidRDefault="00884C07" w:rsidP="00A07C39">
      <w:pPr>
        <w:rPr>
          <w:b/>
        </w:rPr>
      </w:pPr>
    </w:p>
    <w:p w14:paraId="48B06AA6" w14:textId="77777777" w:rsidR="00884C07" w:rsidRPr="00884C07" w:rsidRDefault="00884C07" w:rsidP="00A07C39"/>
    <w:p w14:paraId="2DCE0C59" w14:textId="77777777" w:rsidR="00884C07" w:rsidRPr="00884C07" w:rsidRDefault="00884C07" w:rsidP="00EE1253">
      <w:pPr>
        <w:rPr>
          <w:b/>
          <w:sz w:val="28"/>
        </w:rPr>
      </w:pPr>
      <w:r w:rsidRPr="00884C07">
        <w:rPr>
          <w:b/>
          <w:sz w:val="28"/>
        </w:rPr>
        <w:t>Parasite traits</w:t>
      </w:r>
    </w:p>
    <w:p w14:paraId="5BAE7B74" w14:textId="77777777" w:rsidR="00884C07" w:rsidRDefault="00884C07" w:rsidP="00EE1253">
      <w:pPr>
        <w:rPr>
          <w:b/>
        </w:rPr>
      </w:pPr>
    </w:p>
    <w:p w14:paraId="2BE81BA6" w14:textId="17C574F6" w:rsidR="00884C07" w:rsidRDefault="00884C07" w:rsidP="00884C07">
      <w:pPr>
        <w:pStyle w:val="Bibliography"/>
      </w:pPr>
      <w:r>
        <w:t xml:space="preserve">In this analysis we examine whether a parasite that has a complex life cycle or </w:t>
      </w:r>
      <w:ins w:id="276" w:author="Mark Viney" w:date="2016-05-19T11:36:00Z">
        <w:r w:rsidR="00A4423B">
          <w:t xml:space="preserve">that is </w:t>
        </w:r>
      </w:ins>
      <w:proofErr w:type="spellStart"/>
      <w:r>
        <w:t>trophi</w:t>
      </w:r>
      <w:ins w:id="277" w:author="Mark Viney" w:date="2016-05-19T11:37:00Z">
        <w:r w:rsidR="00A4423B">
          <w:t>ally</w:t>
        </w:r>
      </w:ins>
      <w:proofErr w:type="spellEnd"/>
      <w:del w:id="278" w:author="Mark Viney" w:date="2016-05-19T11:37:00Z">
        <w:r w:rsidDel="00A4423B">
          <w:delText>c</w:delText>
        </w:r>
      </w:del>
      <w:r>
        <w:t xml:space="preserve"> transmi</w:t>
      </w:r>
      <w:ins w:id="279" w:author="Mark Viney" w:date="2016-05-19T11:37:00Z">
        <w:r w:rsidR="00A4423B">
          <w:t>tted</w:t>
        </w:r>
      </w:ins>
      <w:del w:id="280" w:author="Mark Viney" w:date="2016-05-19T11:37:00Z">
        <w:r w:rsidDel="00A4423B">
          <w:delText>ssion</w:delText>
        </w:r>
      </w:del>
      <w:r>
        <w:t xml:space="preserve"> is also likely to be a general</w:t>
      </w:r>
      <w:r w:rsidR="006B2CE3">
        <w:t xml:space="preserve">ist. Our approach is to extend </w:t>
      </w:r>
      <w:proofErr w:type="spellStart"/>
      <w:r w:rsidR="006B2CE3">
        <w:t>Choisy’s</w:t>
      </w:r>
      <w:proofErr w:type="spellEnd"/>
      <w:r>
        <w:t xml:space="preserve"> model for the evolution of trophic transmission </w:t>
      </w:r>
      <w:r>
        <w:fldChar w:fldCharType="begin" w:fldLock="1"/>
      </w:r>
      <w:r w:rsidR="0054688C">
        <w:instrText>ADDIN CSL_CITATION { "citationID" : "LZiFDdtC", "citationItems" : [ { "id" : "ITEM-1", "itemData" : { "DOI" : "10.1086/375681", "ISSN" : "0003-0147/2003/16202-020108$15.00.", "abstract" : "Abstract: Although multihost complex life cycles (CLCs) are common in several distantly related groups of parasites, their evolution remains poorly understood. In this article, we argue that under particular circumstances, adding a second host to a single\u2010host life cycle is likely to enhance transmission (i.e., reaching the target host). For instance, in several situations, the propagules of a parasite exploiting a predator species will achieve a higher host\u2010finding success by encysting in a prey of the target predator than by other dispersal modes. In such a case, selection should favor the transition from a single\u2010 to a two\u2010host life cycle that includes the prey species as an intermediate host. We use an optimality model to explore this idea, and we discuss it in relation to dispersal strategies known among free\u2010living species, especially animal dispersal. The model found that selection favored a complex life cycle only if intermediate hosts were more abundant than definitive hosts. The selective value ...", "author" : [ { "dropping-particle" : "", "family" : "Choisy", "given" : "Marc", "non-dropping-particle" : "", "parse-names" : false, "suffix" : "" }, { "dropping-particle" : "", "family" : "P.\u00a0Brown", "given" : "Sam", "non-dropping-particle" : "", "parse-names" : false, "suffix" : "" }, { "dropping-particle" : "", "family" : "D.\u00a0Lafferty", "given" : "Kevin", "non-dropping-particle" : "", "parse-names" : false, "suffix" : "" }, { "dropping-particle" : "", "family" : "Thomas", "given" : "Fr\u00e9d\u00e9ric", "non-dropping-particle" : "", "parse-names" : false, "suffix" : "" } ], "container-title" : "The American Naturalist", "id" : "ITEM-1", "issue" : "2", "issued" : { "date-parts" : [ [ "2003" ] ] }, "language" : "en", "page" : "172-181", "title" : "Evolution of Trophic Transmission in Parasites: Why Add Intermediate Hosts?", "type" : "article-journal", "volume" : "162" }, "uri" : [ "http://zotero.org/users/2885268/items/Q2U33QP7" ], "uris" : [ "http://zotero.org/users/2885268/items/Q2U33QP7", "http://www.mendeley.com/documents/?uuid=d5cd0878-d900-4475-916b-2cf00aaf240d" ] } ], "mendeley" : { "formattedCitation" : "[17]", "plainTextFormattedCitation" : "[17]", "previouslyFormattedCitation" : "[17]" }, "properties" : { "formattedCitation" : "(Choisy et al. 2003)", "noteIndex" : 0, "plainCitation" : "(Choisy et al. 2003)" }, "schema" : "https://github.com/citation-style-language/schema/raw/master/csl-citation.json" }</w:instrText>
      </w:r>
      <w:r>
        <w:fldChar w:fldCharType="separate"/>
      </w:r>
      <w:r w:rsidR="006B2CE3" w:rsidRPr="006B2CE3">
        <w:rPr>
          <w:rFonts w:ascii="Cambria"/>
          <w:noProof/>
        </w:rPr>
        <w:t>[17]</w:t>
      </w:r>
      <w:r>
        <w:fldChar w:fldCharType="end"/>
      </w:r>
      <w:r>
        <w:t xml:space="preserve"> to include generalist parasites and to consider complex life cycles that do not necessarily involve trophic transmission. The </w:t>
      </w:r>
      <w:proofErr w:type="spellStart"/>
      <w:r>
        <w:t>Choisy</w:t>
      </w:r>
      <w:proofErr w:type="spellEnd"/>
      <w:r>
        <w:t xml:space="preserve"> model assumes that parasites are shed into the environment from an infected terminal host</w:t>
      </w:r>
      <w:r>
        <w:rPr>
          <w:rFonts w:ascii="Cambria" w:hAnsi="Cambria"/>
        </w:rPr>
        <w:t xml:space="preserve">. Parasites in the environment may either infect only the terminal host (a simple life cycle) </w:t>
      </w:r>
      <w:r>
        <w:t>or may infect an intermediate host that is consumed by the terminal host (trophic transm</w:t>
      </w:r>
      <w:r w:rsidR="0054688C">
        <w:t xml:space="preserve">ission; </w:t>
      </w:r>
      <w:r w:rsidR="0054688C">
        <w:fldChar w:fldCharType="begin" w:fldLock="1"/>
      </w:r>
      <w:r w:rsidR="0054688C">
        <w:instrText>ADDIN CSL_CITATION { "citationID" : "LZiFDdtC", "citationItems" : [ { "id" : "ITEM-1", "itemData" : { "DOI" : "10.1086/375681", "ISSN" : "0003-0147/2003/16202-020108$15.00.", "abstract" : "Abstract: Although multihost complex life cycles (CLCs) are common in several distantly related groups of parasites, their evolution remains poorly understood. In this article, we argue that under particular circumstances, adding a second host to a single\u2010host life cycle is likely to enhance transmission (i.e., reaching the target host). For instance, in several situations, the propagules of a parasite exploiting a predator species will achieve a higher host\u2010finding success by encysting in a prey of the target predator than by other dispersal modes. In such a case, selection should favor the transition from a single\u2010 to a two\u2010host life cycle that includes the prey species as an intermediate host. We use an optimality model to explore this idea, and we discuss it in relation to dispersal strategies known among free\u2010living species, especially animal dispersal. The model found that selection favored a complex life cycle only if intermediate hosts were more abundant than definitive hosts. The selective value ...", "author" : [ { "dropping-particle" : "", "family" : "Choisy", "given" : "Marc", "non-dropping-particle" : "", "parse-names" : false, "suffix" : "" }, { "dropping-particle" : "", "family" : "P.\u00a0Brown", "given" : "Sam", "non-dropping-particle" : "", "parse-names" : false, "suffix" : "" }, { "dropping-particle" : "", "family" : "D.\u00a0Lafferty", "given" : "Kevin", "non-dropping-particle" : "", "parse-names" : false, "suffix" : "" }, { "dropping-particle" : "", "family" : "Thomas", "given" : "Fr\u00e9d\u00e9ric", "non-dropping-particle" : "", "parse-names" : false, "suffix" : "" } ], "container-title" : "The American Naturalist", "id" : "ITEM-1", "issue" : "2", "issued" : { "date-parts" : [ [ "2003" ] ] }, "language" : "en", "page" : "172-181", "title" : "Evolution of Trophic Transmission in Parasites: Why Add Intermediate Hosts?", "type" : "article-journal", "volume" : "162" }, "prefix" : "Figure 1,  ", "uri" : [ "http://zotero.org/users/2885268/items/Q2U33QP7" ], "uris" : [ "http://zotero.org/users/2885268/items/Q2U33QP7", "http://www.mendeley.com/documents/?uuid=d5cd0878-d900-4475-916b-2cf00aaf240d" ] } ], "mendeley" : { "formattedCitation" : "[Figure 1, 17]", "plainTextFormattedCitation" : "[Figure 1, 17]", "previouslyFormattedCitation" : "[Figure 1 in 17]" }, "properties" : { "formattedCitation" : "(Choisy et al. 2003)", "noteIndex" : 0, "plainCitation" : "(Choisy et al. 2003)" }, "schema" : "https://github.com/citation-style-language/schema/raw/master/csl-citation.json" }</w:instrText>
      </w:r>
      <w:r w:rsidR="0054688C">
        <w:fldChar w:fldCharType="separate"/>
      </w:r>
      <w:r w:rsidR="0054688C" w:rsidRPr="0054688C">
        <w:rPr>
          <w:rFonts w:ascii="Cambria"/>
          <w:noProof/>
        </w:rPr>
        <w:t>[Figure 1, 17]</w:t>
      </w:r>
      <w:r w:rsidR="0054688C">
        <w:fldChar w:fldCharType="end"/>
      </w:r>
      <w:r>
        <w:t xml:space="preserve">). </w:t>
      </w:r>
    </w:p>
    <w:p w14:paraId="02798C25" w14:textId="77777777" w:rsidR="00884C07" w:rsidRDefault="00884C07" w:rsidP="00884C07">
      <w:pPr>
        <w:pStyle w:val="Bibliography"/>
      </w:pPr>
    </w:p>
    <w:p w14:paraId="0C021CF2" w14:textId="7DFD8F69" w:rsidR="00884C07" w:rsidRPr="00F875EE" w:rsidRDefault="00884C07" w:rsidP="00884C07">
      <w:pPr>
        <w:pStyle w:val="Bibliography"/>
        <w:rPr>
          <w:rFonts w:ascii="Cambria" w:hAnsi="Cambria"/>
        </w:rPr>
      </w:pPr>
      <w:r>
        <w:t xml:space="preserve">To extend the </w:t>
      </w:r>
      <w:proofErr w:type="spellStart"/>
      <w:r>
        <w:t>Choisy</w:t>
      </w:r>
      <w:proofErr w:type="spellEnd"/>
      <w:r>
        <w:t xml:space="preserve"> model for generalist parasites, we assume that there are two terminal host</w:t>
      </w:r>
      <w:ins w:id="281" w:author="Mark Viney" w:date="2016-05-19T11:38:00Z">
        <w:r w:rsidR="00A4423B">
          <w:t xml:space="preserve"> </w:t>
        </w:r>
      </w:ins>
      <w:r>
        <w:t>s</w:t>
      </w:r>
      <w:ins w:id="282" w:author="Mark Viney" w:date="2016-05-19T11:38:00Z">
        <w:r w:rsidR="00A4423B">
          <w:t>pecies</w:t>
        </w:r>
      </w:ins>
      <w:r>
        <w:t xml:space="preserve">. The rate that parasites are shed from the terminal host </w:t>
      </w:r>
      <w:proofErr w:type="spellStart"/>
      <w:r>
        <w:t>i</w:t>
      </w:r>
      <w:proofErr w:type="spellEnd"/>
      <w:r>
        <w:t xml:space="preserve"> into the environment is </w:t>
      </w:r>
      <w:proofErr w:type="spellStart"/>
      <w:r>
        <w:rPr>
          <w:rFonts w:ascii="Cambria" w:hAnsi="Cambria"/>
        </w:rPr>
        <w:t>λ</w:t>
      </w:r>
      <w:r w:rsidRPr="0020119C">
        <w:rPr>
          <w:rFonts w:ascii="Cambria" w:hAnsi="Cambria"/>
          <w:vertAlign w:val="subscript"/>
        </w:rPr>
        <w:t>i</w:t>
      </w:r>
      <w:proofErr w:type="spellEnd"/>
      <w:r>
        <w:rPr>
          <w:rFonts w:ascii="Cambria" w:hAnsi="Cambria"/>
        </w:rPr>
        <w:t xml:space="preserve">, however, for simplicity in interpreting the conditions for </w:t>
      </w:r>
      <w:proofErr w:type="spellStart"/>
      <w:r>
        <w:rPr>
          <w:rFonts w:ascii="Cambria" w:hAnsi="Cambria"/>
        </w:rPr>
        <w:t>generalism</w:t>
      </w:r>
      <w:proofErr w:type="spellEnd"/>
      <w:r>
        <w:rPr>
          <w:rFonts w:ascii="Cambria" w:hAnsi="Cambria"/>
        </w:rPr>
        <w:t xml:space="preserve"> to evolve, we make several simplifying assumptions one of which is that the shedding rate from both terminal hosts are equal, λ</w:t>
      </w:r>
      <w:r>
        <w:rPr>
          <w:rFonts w:ascii="Cambria" w:hAnsi="Cambria"/>
          <w:vertAlign w:val="subscript"/>
        </w:rPr>
        <w:t>1</w:t>
      </w:r>
      <w:r>
        <w:rPr>
          <w:rFonts w:ascii="Cambria" w:hAnsi="Cambria"/>
        </w:rPr>
        <w:t>=λ</w:t>
      </w:r>
      <w:r>
        <w:rPr>
          <w:rFonts w:ascii="Cambria" w:hAnsi="Cambria"/>
          <w:vertAlign w:val="subscript"/>
        </w:rPr>
        <w:t>1</w:t>
      </w:r>
      <w:r>
        <w:rPr>
          <w:rFonts w:ascii="Cambria" w:hAnsi="Cambria"/>
        </w:rPr>
        <w:t>=λ. We also assume that the mortality rates of both terminal hosts are equal, μ</w:t>
      </w:r>
      <w:r w:rsidRPr="00A706EA">
        <w:rPr>
          <w:vertAlign w:val="subscript"/>
        </w:rPr>
        <w:t>1</w:t>
      </w:r>
      <w:r>
        <w:rPr>
          <w:vertAlign w:val="subscript"/>
        </w:rPr>
        <w:t>1</w:t>
      </w:r>
      <w:r>
        <w:rPr>
          <w:rFonts w:ascii="Cambria" w:hAnsi="Cambria"/>
        </w:rPr>
        <w:t>=μ</w:t>
      </w:r>
      <w:r w:rsidRPr="00A706EA">
        <w:rPr>
          <w:vertAlign w:val="subscript"/>
        </w:rPr>
        <w:t>1</w:t>
      </w:r>
      <w:r>
        <w:rPr>
          <w:vertAlign w:val="subscript"/>
        </w:rPr>
        <w:t>2</w:t>
      </w:r>
      <w:r>
        <w:rPr>
          <w:rFonts w:ascii="Cambria" w:hAnsi="Cambria"/>
        </w:rPr>
        <w:t>=μ</w:t>
      </w:r>
      <w:r w:rsidRPr="00A706EA">
        <w:rPr>
          <w:vertAlign w:val="subscript"/>
        </w:rPr>
        <w:t>1</w:t>
      </w:r>
      <w:r>
        <w:t xml:space="preserve"> and we let the mortality rate of an infected intermediate host and of the parasite in the environment be </w:t>
      </w:r>
      <w:r>
        <w:rPr>
          <w:rFonts w:ascii="Cambria" w:hAnsi="Cambria"/>
        </w:rPr>
        <w:t>μ</w:t>
      </w:r>
      <w:r w:rsidRPr="00A706EA">
        <w:rPr>
          <w:vertAlign w:val="subscript"/>
        </w:rPr>
        <w:t>2</w:t>
      </w:r>
      <w:r>
        <w:t xml:space="preserve"> and </w:t>
      </w:r>
      <w:r>
        <w:rPr>
          <w:rFonts w:ascii="Cambria" w:hAnsi="Cambria"/>
        </w:rPr>
        <w:t>μ</w:t>
      </w:r>
      <w:r w:rsidRPr="00A706EA">
        <w:rPr>
          <w:vertAlign w:val="subscript"/>
        </w:rPr>
        <w:t>3</w:t>
      </w:r>
      <w:r>
        <w:t xml:space="preserve"> respectively.</w:t>
      </w:r>
      <w:r w:rsidRPr="00F875EE">
        <w:t xml:space="preserve"> </w:t>
      </w:r>
      <w:r>
        <w:t xml:space="preserve">The difference between a parasite with a complex life cycle and a parasite with trophic transmission is that the intermediate hosts are killed when trophic transmission occurs but not for a complex life cycle. As such, we introduce a parameter, </w:t>
      </w:r>
      <w:r>
        <w:rPr>
          <w:rFonts w:ascii="Cambria" w:hAnsi="Cambria"/>
        </w:rPr>
        <w:t>τ</w:t>
      </w:r>
      <w:r>
        <w:t xml:space="preserve">, such that when </w:t>
      </w:r>
      <w:r>
        <w:rPr>
          <w:rFonts w:ascii="Cambria" w:hAnsi="Cambria"/>
        </w:rPr>
        <w:t>τ</w:t>
      </w:r>
      <w:r>
        <w:t xml:space="preserve">=0 a complex life cycle occurs and when </w:t>
      </w:r>
      <w:r>
        <w:rPr>
          <w:rFonts w:ascii="Cambria" w:hAnsi="Cambria"/>
        </w:rPr>
        <w:t>τ</w:t>
      </w:r>
      <w:r>
        <w:t>=1 trophic transmission occurs. For simplicity it is assumed that if trophic transmission occurs in one host it also occurs in the other host.</w:t>
      </w:r>
    </w:p>
    <w:p w14:paraId="481D178E" w14:textId="77777777" w:rsidR="00884C07" w:rsidRDefault="00884C07" w:rsidP="00884C07">
      <w:pPr>
        <w:pStyle w:val="Bibliography"/>
        <w:rPr>
          <w:rFonts w:ascii="Cambria" w:hAnsi="Cambria"/>
        </w:rPr>
      </w:pPr>
    </w:p>
    <w:p w14:paraId="1F1D706E" w14:textId="4D6930C8" w:rsidR="00884C07" w:rsidRPr="001511AF" w:rsidRDefault="00884C07" w:rsidP="00884C07">
      <w:pPr>
        <w:pStyle w:val="Bibliography"/>
      </w:pPr>
      <w:r>
        <w:t>N</w:t>
      </w:r>
      <w:r w:rsidRPr="00A706EA">
        <w:rPr>
          <w:vertAlign w:val="subscript"/>
        </w:rPr>
        <w:t>1</w:t>
      </w:r>
      <w:r>
        <w:rPr>
          <w:vertAlign w:val="subscript"/>
        </w:rPr>
        <w:t>i</w:t>
      </w:r>
      <w:r>
        <w:t xml:space="preserve"> is the abundance of the terminal host </w:t>
      </w:r>
      <w:proofErr w:type="spellStart"/>
      <w:r>
        <w:t>i</w:t>
      </w:r>
      <w:proofErr w:type="spellEnd"/>
      <w:r>
        <w:t xml:space="preserve"> and N</w:t>
      </w:r>
      <w:r w:rsidRPr="00A706EA">
        <w:rPr>
          <w:vertAlign w:val="subscript"/>
        </w:rPr>
        <w:t>2</w:t>
      </w:r>
      <w:r>
        <w:t xml:space="preserve"> is the abundance of the intermediate host. The remaining parameters are the ones that are allowed to evolve</w:t>
      </w:r>
      <w:ins w:id="283" w:author="Mark Viney" w:date="2016-05-19T11:38:00Z">
        <w:r w:rsidR="00A4423B">
          <w:t xml:space="preserve"> </w:t>
        </w:r>
      </w:ins>
      <w:del w:id="284" w:author="Mark Viney" w:date="2016-05-19T11:38:00Z">
        <w:r w:rsidDel="00A4423B">
          <w:delText xml:space="preserve"> producing </w:delText>
        </w:r>
      </w:del>
      <w:r>
        <w:t xml:space="preserve">parasites that have some combination of </w:t>
      </w:r>
      <w:proofErr w:type="spellStart"/>
      <w:r>
        <w:t>generalism</w:t>
      </w:r>
      <w:proofErr w:type="spellEnd"/>
      <w:r>
        <w:t xml:space="preserve">, complex life cycles, and/or trophic transmission. The rate that the parasite infects the terminal host </w:t>
      </w:r>
      <w:proofErr w:type="spellStart"/>
      <w:r>
        <w:t>i</w:t>
      </w:r>
      <w:proofErr w:type="spellEnd"/>
      <w:r>
        <w:t xml:space="preserve"> from the environment is </w:t>
      </w:r>
      <w:r>
        <w:rPr>
          <w:rFonts w:ascii="Cambria" w:hAnsi="Cambria"/>
        </w:rPr>
        <w:t>β</w:t>
      </w:r>
      <w:r w:rsidRPr="00F875EE">
        <w:rPr>
          <w:vertAlign w:val="subscript"/>
        </w:rPr>
        <w:t>1i</w:t>
      </w:r>
      <w:r>
        <w:t xml:space="preserve">. The rate that the parasite infects the intermediate host from the environment is </w:t>
      </w:r>
      <w:r>
        <w:rPr>
          <w:rFonts w:ascii="Cambria" w:hAnsi="Cambria"/>
        </w:rPr>
        <w:t>β</w:t>
      </w:r>
      <w:r>
        <w:rPr>
          <w:vertAlign w:val="subscript"/>
        </w:rPr>
        <w:t>2</w:t>
      </w:r>
      <w:r>
        <w:t xml:space="preserve"> and the rate that the intermediate host interacts with the terminal host </w:t>
      </w:r>
      <w:proofErr w:type="spellStart"/>
      <w:r>
        <w:t>i</w:t>
      </w:r>
      <w:proofErr w:type="spellEnd"/>
      <w:r>
        <w:t xml:space="preserve"> leading to the transmission of the infection is </w:t>
      </w:r>
      <w:r>
        <w:rPr>
          <w:rFonts w:ascii="Cambria" w:hAnsi="Cambria"/>
        </w:rPr>
        <w:t>p</w:t>
      </w:r>
      <w:r>
        <w:rPr>
          <w:vertAlign w:val="subscript"/>
        </w:rPr>
        <w:t>i</w:t>
      </w:r>
      <w:r>
        <w:t>.</w:t>
      </w:r>
    </w:p>
    <w:p w14:paraId="476EEBF3" w14:textId="77777777" w:rsidR="00884C07" w:rsidRDefault="00884C07" w:rsidP="00884C07">
      <w:pPr>
        <w:pStyle w:val="Bibliography"/>
      </w:pPr>
    </w:p>
    <w:p w14:paraId="055EA7C4" w14:textId="77777777" w:rsidR="00884C07" w:rsidRDefault="00884C07" w:rsidP="00884C07">
      <w:pPr>
        <w:pStyle w:val="Bibliography"/>
      </w:pPr>
      <w:r>
        <w:t>The system of differential equations describing the spread of the parasite between the different hosts is,</w:t>
      </w:r>
    </w:p>
    <w:tbl>
      <w:tblPr>
        <w:tblStyle w:val="TableGrid"/>
        <w:tblW w:w="9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4"/>
        <w:gridCol w:w="1247"/>
      </w:tblGrid>
      <w:tr w:rsidR="0054688C" w14:paraId="1B213508" w14:textId="77777777" w:rsidTr="0054688C">
        <w:trPr>
          <w:trHeight w:val="505"/>
        </w:trPr>
        <w:tc>
          <w:tcPr>
            <w:tcW w:w="7874" w:type="dxa"/>
          </w:tcPr>
          <w:p w14:paraId="31DFDDF4" w14:textId="5908C07B" w:rsidR="0054688C" w:rsidRDefault="00EE2D0F" w:rsidP="0054688C">
            <m:oMathPara>
              <m:oMath>
                <m:m>
                  <m:mPr>
                    <m:plcHide m:val="1"/>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num>
                        <m:den>
                          <m:r>
                            <w:rPr>
                              <w:rFonts w:ascii="Cambria Math" w:hAnsi="Cambria Math"/>
                            </w:rPr>
                            <m:t>dt</m:t>
                          </m:r>
                        </m:den>
                      </m:f>
                    </m:e>
                    <m:e>
                      <m:r>
                        <w:rPr>
                          <w:rFonts w:ascii="Cambria Math" w:hAnsi="Cambria Math"/>
                        </w:rPr>
                        <m:t>=</m:t>
                      </m:r>
                    </m:e>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-τ</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11</m:t>
                              </m:r>
                            </m:sub>
                          </m:sSub>
                        </m:num>
                        <m:den>
                          <m:r>
                            <w:rPr>
                              <w:rFonts w:ascii="Cambria Math" w:hAnsi="Cambria Math"/>
                            </w:rPr>
                            <m:t>dt</m:t>
                          </m:r>
                        </m:den>
                      </m:f>
                    </m:e>
                    <m:e>
                      <m:r>
                        <w:rPr>
                          <w:rFonts w:ascii="Cambria Math" w:hAnsi="Cambria Math"/>
                        </w:rPr>
                        <m:t>=</m:t>
                      </m:r>
                    </m:e>
                    <m:e>
                      <m:sSub>
                        <m:sSubPr>
                          <m:ctrlPr>
                            <w:rPr>
                              <w:rFonts w:ascii="Cambria Math" w:hAnsi="Cambria Math"/>
                            </w:rPr>
                          </m:ctrlPr>
                        </m:sSubPr>
                        <m:e>
                          <m:r>
                            <w:rPr>
                              <w:rFonts w:ascii="Cambria Math" w:hAnsi="Cambria Math"/>
                            </w:rPr>
                            <m:t>β</m:t>
                          </m:r>
                        </m:e>
                        <m:sub>
                          <m:r>
                            <w:rPr>
                              <w:rFonts w:ascii="Cambria Math" w:hAnsi="Cambria Math"/>
                            </w:rPr>
                            <m:t>11</m:t>
                          </m:r>
                        </m:sub>
                      </m:s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11</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12</m:t>
                              </m:r>
                            </m:sub>
                          </m:sSub>
                        </m:num>
                        <m:den>
                          <m:r>
                            <w:rPr>
                              <w:rFonts w:ascii="Cambria Math" w:hAnsi="Cambria Math"/>
                            </w:rPr>
                            <m:t>dt</m:t>
                          </m:r>
                        </m:den>
                      </m:f>
                    </m:e>
                    <m:e>
                      <m:r>
                        <w:rPr>
                          <w:rFonts w:ascii="Cambria Math" w:hAnsi="Cambria Math"/>
                        </w:rPr>
                        <m:t>=</m:t>
                      </m:r>
                    </m:e>
                    <m:e>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12</m:t>
                          </m:r>
                        </m:sub>
                      </m:sSub>
                    </m:e>
                  </m:mr>
                  <m:mr>
                    <m:e>
                      <m:f>
                        <m:fPr>
                          <m:ctrlPr>
                            <w:rPr>
                              <w:rFonts w:ascii="Cambria Math" w:hAnsi="Cambria Math"/>
                            </w:rPr>
                          </m:ctrlPr>
                        </m:fPr>
                        <m:num>
                          <m:r>
                            <w:rPr>
                              <w:rFonts w:ascii="Cambria Math" w:hAnsi="Cambria Math"/>
                            </w:rPr>
                            <m:t>dP</m:t>
                          </m:r>
                        </m:num>
                        <m:den>
                          <m:r>
                            <w:rPr>
                              <w:rFonts w:ascii="Cambria Math" w:hAnsi="Cambria Math"/>
                            </w:rPr>
                            <m:t>dt</m:t>
                          </m:r>
                        </m:den>
                      </m:f>
                    </m:e>
                    <m:e>
                      <m:r>
                        <w:rPr>
                          <w:rFonts w:ascii="Cambria Math" w:hAnsi="Cambria Math"/>
                        </w:rPr>
                        <m:t>=</m:t>
                      </m:r>
                    </m:e>
                    <m:e>
                      <m: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P</m:t>
                      </m:r>
                    </m:e>
                  </m:mr>
                </m:m>
              </m:oMath>
            </m:oMathPara>
          </w:p>
        </w:tc>
        <w:tc>
          <w:tcPr>
            <w:tcW w:w="1247" w:type="dxa"/>
          </w:tcPr>
          <w:p w14:paraId="7452A4CA" w14:textId="77777777" w:rsidR="0054688C" w:rsidRDefault="0054688C" w:rsidP="0054688C"/>
          <w:p w14:paraId="2188E0B5" w14:textId="42888A34" w:rsidR="0054688C" w:rsidRDefault="0054688C" w:rsidP="0054688C">
            <w:pPr>
              <w:jc w:val="right"/>
            </w:pPr>
            <w:commentRangeStart w:id="285"/>
            <w:r>
              <w:t>(1)-(4)</w:t>
            </w:r>
            <w:commentRangeEnd w:id="285"/>
            <w:r>
              <w:rPr>
                <w:rStyle w:val="CommentReference"/>
              </w:rPr>
              <w:commentReference w:id="285"/>
            </w:r>
          </w:p>
        </w:tc>
      </w:tr>
    </w:tbl>
    <w:p w14:paraId="7092269A" w14:textId="77777777" w:rsidR="0054688C" w:rsidRPr="0054688C" w:rsidRDefault="0054688C" w:rsidP="0054688C"/>
    <w:p w14:paraId="1B56BF8E" w14:textId="5CC3A7C9" w:rsidR="00884C07" w:rsidRPr="001F1FAC" w:rsidRDefault="00884C07" w:rsidP="00884C07"/>
    <w:p w14:paraId="69FF6AA6" w14:textId="77777777" w:rsidR="00884C07" w:rsidRDefault="00884C07" w:rsidP="00884C07"/>
    <w:p w14:paraId="06AB47C3" w14:textId="77777777" w:rsidR="00884C07" w:rsidRDefault="00884C07" w:rsidP="00884C07">
      <w:r>
        <w:t>For the system of equations (1)-(4), the basic reproduction number of the parasite is,</w:t>
      </w:r>
    </w:p>
    <w:p w14:paraId="73ECB511" w14:textId="77777777" w:rsidR="00884C07" w:rsidRPr="0020119C" w:rsidRDefault="00884C07" w:rsidP="00884C07">
      <w:pPr>
        <w:pStyle w:val="Bibliography"/>
      </w:pP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661E51C1" w14:textId="77777777" w:rsidTr="006B2CE3">
        <w:trPr>
          <w:trHeight w:val="590"/>
        </w:trPr>
        <w:tc>
          <w:tcPr>
            <w:tcW w:w="7856" w:type="dxa"/>
          </w:tcPr>
          <w:p w14:paraId="5AEB33FA" w14:textId="634857B2" w:rsidR="00884C07" w:rsidRDefault="00EE2D0F" w:rsidP="00626608">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14</m:t>
                    </m:r>
                  </m:sub>
                </m:sSub>
                <m:sSub>
                  <m:sSubPr>
                    <m:ctrlPr>
                      <w:rPr>
                        <w:rFonts w:ascii="Cambria Math" w:hAnsi="Cambria Math"/>
                        <w:i/>
                      </w:rPr>
                    </m:ctrlPr>
                  </m:sSubPr>
                  <m:e>
                    <m:r>
                      <w:rPr>
                        <w:rFonts w:ascii="Cambria Math" w:hAnsi="Cambria Math"/>
                      </w:rPr>
                      <m:t>K</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24</m:t>
                    </m:r>
                  </m:sub>
                </m:sSub>
                <m:sSub>
                  <m:sSubPr>
                    <m:ctrlPr>
                      <w:rPr>
                        <w:rFonts w:ascii="Cambria Math" w:hAnsi="Cambria Math"/>
                        <w:i/>
                      </w:rPr>
                    </m:ctrlPr>
                  </m:sSubPr>
                  <m:e>
                    <m:r>
                      <w:rPr>
                        <w:rFonts w:ascii="Cambria Math" w:hAnsi="Cambria Math"/>
                      </w:rPr>
                      <m:t>K</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34</m:t>
                    </m:r>
                  </m:sub>
                </m:sSub>
                <m:sSub>
                  <m:sSubPr>
                    <m:ctrlPr>
                      <w:rPr>
                        <w:rFonts w:ascii="Cambria Math" w:hAnsi="Cambria Math"/>
                        <w:i/>
                      </w:rPr>
                    </m:ctrlPr>
                  </m:sSubPr>
                  <m:e>
                    <m:r>
                      <w:rPr>
                        <w:rFonts w:ascii="Cambria Math" w:hAnsi="Cambria Math"/>
                      </w:rPr>
                      <m:t>K</m:t>
                    </m:r>
                  </m:e>
                  <m:sub>
                    <m:r>
                      <w:rPr>
                        <w:rFonts w:ascii="Cambria Math" w:hAnsi="Cambria Math"/>
                      </w:rPr>
                      <m:t>43</m:t>
                    </m:r>
                  </m:sub>
                </m:sSub>
              </m:oMath>
            </m:oMathPara>
          </w:p>
        </w:tc>
        <w:tc>
          <w:tcPr>
            <w:tcW w:w="1244" w:type="dxa"/>
          </w:tcPr>
          <w:p w14:paraId="0C35DFC1" w14:textId="77777777" w:rsidR="00884C07" w:rsidRDefault="00884C07" w:rsidP="006B2CE3"/>
          <w:p w14:paraId="09D5B21A" w14:textId="77777777" w:rsidR="00884C07" w:rsidRDefault="00884C07" w:rsidP="006B2CE3">
            <w:pPr>
              <w:jc w:val="right"/>
            </w:pPr>
            <w:r>
              <w:t>(5)</w:t>
            </w:r>
          </w:p>
        </w:tc>
      </w:tr>
    </w:tbl>
    <w:p w14:paraId="34334FCD" w14:textId="77777777" w:rsidR="00884C07" w:rsidRDefault="00884C07" w:rsidP="00884C07">
      <w:pPr>
        <w:pStyle w:val="Bibliography"/>
      </w:pPr>
      <w:proofErr w:type="gramStart"/>
      <w:r>
        <w:t>where</w:t>
      </w:r>
      <w:proofErr w:type="gramEnd"/>
      <w:r>
        <w:t xml:space="preserve"> the next generation matrix is,</w:t>
      </w:r>
    </w:p>
    <w:p w14:paraId="2F893A86" w14:textId="77777777" w:rsidR="00884C07" w:rsidRDefault="00884C07" w:rsidP="00884C07"/>
    <w:p w14:paraId="3E96F25C" w14:textId="77777777" w:rsidR="00884C07" w:rsidRPr="00E9099F" w:rsidRDefault="00884C07" w:rsidP="00884C07">
      <w:r>
        <w:rPr>
          <w:noProof/>
          <w:lang w:val="en-US" w:eastAsia="en-US"/>
        </w:rPr>
        <w:drawing>
          <wp:anchor distT="0" distB="0" distL="114300" distR="114300" simplePos="0" relativeHeight="251660288" behindDoc="0" locked="0" layoutInCell="1" allowOverlap="1" wp14:anchorId="2526B509" wp14:editId="572D49E3">
            <wp:simplePos x="0" y="0"/>
            <wp:positionH relativeFrom="column">
              <wp:posOffset>304800</wp:posOffset>
            </wp:positionH>
            <wp:positionV relativeFrom="paragraph">
              <wp:posOffset>40005</wp:posOffset>
            </wp:positionV>
            <wp:extent cx="2133600" cy="749300"/>
            <wp:effectExtent l="0" t="0" r="0" b="12700"/>
            <wp:wrapThrough wrapText="bothSides">
              <wp:wrapPolygon edited="0">
                <wp:start x="3343" y="0"/>
                <wp:lineTo x="0" y="8786"/>
                <wp:lineTo x="0" y="12447"/>
                <wp:lineTo x="3343" y="21234"/>
                <wp:lineTo x="21343" y="21234"/>
                <wp:lineTo x="21343" y="0"/>
                <wp:lineTo x="33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74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C786E" w14:textId="7B44DD06" w:rsidR="00884C07" w:rsidRDefault="00884C07" w:rsidP="00884C07"/>
    <w:p w14:paraId="0804F8F8" w14:textId="77777777" w:rsidR="00884C07" w:rsidRPr="00480835" w:rsidRDefault="00884C07" w:rsidP="00884C07"/>
    <w:p w14:paraId="41CFEFE0" w14:textId="77777777" w:rsidR="00884C07" w:rsidRDefault="00884C07" w:rsidP="00884C07">
      <w:pPr>
        <w:pStyle w:val="Bibliography"/>
        <w:rPr>
          <w:rFonts w:ascii="Cambria"/>
        </w:rPr>
      </w:pPr>
    </w:p>
    <w:p w14:paraId="61323D8A" w14:textId="77777777" w:rsidR="00884C07" w:rsidRDefault="00884C07" w:rsidP="00884C07"/>
    <w:p w14:paraId="321BC613" w14:textId="77777777" w:rsidR="00626608" w:rsidRDefault="00626608" w:rsidP="00884C07"/>
    <w:p w14:paraId="5F6FB6D1" w14:textId="77777777" w:rsidR="00884C07" w:rsidRDefault="00884C07" w:rsidP="00884C07">
      <w:proofErr w:type="gramStart"/>
      <w:r>
        <w:t>where</w:t>
      </w:r>
      <w:proofErr w:type="gramEnd"/>
      <w:r>
        <w:t xml:space="preserve"> the elements in the next generation matrix are: the average number of intermediate hosts infected from a parasite in the environment,</w:t>
      </w:r>
    </w:p>
    <w:p w14:paraId="5BC5480A" w14:textId="7D7E9E9E" w:rsidR="00884C07" w:rsidRDefault="00EE2D0F" w:rsidP="00884C07">
      <m:oMathPara>
        <m:oMath>
          <m:sSub>
            <m:sSubPr>
              <m:ctrlPr>
                <w:rPr>
                  <w:rFonts w:ascii="Cambria Math" w:hAnsi="Cambria Math"/>
                </w:rPr>
              </m:ctrlPr>
            </m:sSubPr>
            <m:e>
              <m:r>
                <w:rPr>
                  <w:rFonts w:ascii="Cambria Math" w:hAnsi="Cambria Math"/>
                </w:rPr>
                <m:t>K</m:t>
              </m:r>
            </m:e>
            <m:sub>
              <m:r>
                <w:rPr>
                  <w:rFonts w:ascii="Cambria Math" w:hAnsi="Cambria Math"/>
                </w:rPr>
                <m:t>14</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β</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p w14:paraId="3A6998DA" w14:textId="77777777" w:rsidR="00884C07" w:rsidRDefault="00884C07" w:rsidP="00884C07">
      <w:proofErr w:type="gramStart"/>
      <w:r>
        <w:t>the</w:t>
      </w:r>
      <w:proofErr w:type="gramEnd"/>
      <w:r>
        <w:t xml:space="preserve"> average number of terminal hosts infected from a parasite in the environment, </w:t>
      </w:r>
    </w:p>
    <w:p w14:paraId="0019A849" w14:textId="77777777" w:rsidR="00884C07" w:rsidRDefault="00884C07" w:rsidP="00884C07"/>
    <w:p w14:paraId="735997C3" w14:textId="0CC484E5" w:rsidR="00884C07" w:rsidRDefault="00EE2D0F" w:rsidP="00884C07">
      <m:oMathPara>
        <m:oMath>
          <m:sSub>
            <m:sSubPr>
              <m:ctrlPr>
                <w:rPr>
                  <w:rFonts w:ascii="Cambria Math" w:hAnsi="Cambria Math"/>
                </w:rPr>
              </m:ctrlPr>
            </m:sSubPr>
            <m:e>
              <m:r>
                <w:rPr>
                  <w:rFonts w:ascii="Cambria Math" w:hAnsi="Cambria Math"/>
                </w:rPr>
                <m:t>K</m:t>
              </m:r>
            </m:e>
            <m:sub>
              <m:r>
                <w:rPr>
                  <w:rFonts w:ascii="Cambria Math" w:hAnsi="Cambria Math"/>
                </w:rPr>
                <m:t>24</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11</m:t>
                  </m:r>
                </m:sub>
              </m:sSub>
            </m:num>
            <m:den>
              <m:sSub>
                <m:sSubPr>
                  <m:ctrlPr>
                    <w:rPr>
                      <w:rFonts w:ascii="Cambria Math" w:hAnsi="Cambria Math"/>
                    </w:rPr>
                  </m:ctrlPr>
                </m:sSubPr>
                <m:e>
                  <m:r>
                    <w:rPr>
                      <w:rFonts w:ascii="Cambria Math" w:hAnsi="Cambria Math"/>
                    </w:rPr>
                    <m:t>β</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p w14:paraId="2A17A60C" w14:textId="6849DDF1" w:rsidR="0054688C" w:rsidRDefault="00EE2D0F" w:rsidP="00884C07">
      <m:oMathPara>
        <m:oMath>
          <m:sSub>
            <m:sSubPr>
              <m:ctrlPr>
                <w:rPr>
                  <w:rFonts w:ascii="Cambria Math" w:hAnsi="Cambria Math"/>
                </w:rPr>
              </m:ctrlPr>
            </m:sSubPr>
            <m:e>
              <m:r>
                <w:rPr>
                  <w:rFonts w:ascii="Cambria Math" w:hAnsi="Cambria Math"/>
                </w:rPr>
                <m:t>K</m:t>
              </m:r>
            </m:e>
            <m:sub>
              <m:r>
                <w:rPr>
                  <w:rFonts w:ascii="Cambria Math" w:hAnsi="Cambria Math"/>
                </w:rPr>
                <m:t>34</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12</m:t>
                  </m:r>
                </m:sub>
              </m:sSub>
            </m:num>
            <m:den>
              <m:sSub>
                <m:sSubPr>
                  <m:ctrlPr>
                    <w:rPr>
                      <w:rFonts w:ascii="Cambria Math" w:hAnsi="Cambria Math"/>
                    </w:rPr>
                  </m:ctrlPr>
                </m:sSubPr>
                <m:e>
                  <m:r>
                    <w:rPr>
                      <w:rFonts w:ascii="Cambria Math" w:hAnsi="Cambria Math"/>
                    </w:rPr>
                    <m:t>β</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p w14:paraId="4F200A3A" w14:textId="77777777" w:rsidR="00884C07" w:rsidRDefault="00884C07" w:rsidP="00884C07">
      <w:proofErr w:type="gramStart"/>
      <w:r>
        <w:t>and</w:t>
      </w:r>
      <w:proofErr w:type="gramEnd"/>
      <w:r>
        <w:t xml:space="preserve"> the average number of parasites shed into the environment from an infected intermediate host,</w:t>
      </w:r>
    </w:p>
    <w:p w14:paraId="1B353A66" w14:textId="3D3B54BE" w:rsidR="00884C07" w:rsidRDefault="00EE2D0F" w:rsidP="00884C07">
      <m:oMathPara>
        <m:oMath>
          <m:sSub>
            <m:sSubPr>
              <m:ctrlPr>
                <w:rPr>
                  <w:rFonts w:ascii="Cambria Math" w:hAnsi="Cambria Math"/>
                </w:rPr>
              </m:ctrlPr>
            </m:sSubPr>
            <m:e>
              <m:r>
                <w:rPr>
                  <w:rFonts w:ascii="Cambria Math" w:hAnsi="Cambria Math"/>
                </w:rPr>
                <m:t>K</m:t>
              </m:r>
            </m:e>
            <m:sub>
              <m:r>
                <w:rPr>
                  <w:rFonts w:ascii="Cambria Math" w:hAnsi="Cambria Math"/>
                </w:rPr>
                <m:t>41</m:t>
              </m:r>
            </m:sub>
          </m:sSub>
          <m:r>
            <w:rPr>
              <w:rFonts w:ascii="Cambria Math" w:hAnsi="Cambria Math"/>
            </w:rPr>
            <m:t>=</m:t>
          </m:r>
          <m:f>
            <m:fPr>
              <m:ctrlPr>
                <w:rPr>
                  <w:rFonts w:ascii="Cambria Math" w:hAnsi="Cambria Math"/>
                </w:rPr>
              </m:ctrlPr>
            </m:fPr>
            <m:num>
              <m:r>
                <w:rPr>
                  <w:rFonts w:ascii="Cambria Math" w:hAnsi="Cambria Math"/>
                </w:rPr>
                <m:t>λ(</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+τ(</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den>
          </m:f>
        </m:oMath>
      </m:oMathPara>
    </w:p>
    <w:p w14:paraId="640E2109" w14:textId="77777777" w:rsidR="00884C07" w:rsidRDefault="00884C07" w:rsidP="00884C07">
      <w:r>
        <w:t>Note that this transmission is indirect since the infected intermediate host does not shed directly into the environment, but rather infects the terminal host, which sheds the parasite into the environment. Finally, the average number of parasites shed into the environment from an infected terminal host is,</w:t>
      </w:r>
    </w:p>
    <w:p w14:paraId="0D164923" w14:textId="402566F3" w:rsidR="00884C07" w:rsidRDefault="00EE2D0F" w:rsidP="00884C07">
      <m:oMathPara>
        <m:oMath>
          <m:sSub>
            <m:sSubPr>
              <m:ctrlPr>
                <w:rPr>
                  <w:rFonts w:ascii="Cambria Math" w:hAnsi="Cambria Math"/>
                </w:rPr>
              </m:ctrlPr>
            </m:sSubPr>
            <m:e>
              <m:r>
                <w:rPr>
                  <w:rFonts w:ascii="Cambria Math" w:hAnsi="Cambria Math"/>
                </w:rPr>
                <m:t>K</m:t>
              </m:r>
            </m:e>
            <m:sub>
              <m:r>
                <w:rPr>
                  <w:rFonts w:ascii="Cambria Math" w:hAnsi="Cambria Math"/>
                </w:rPr>
                <m:t>42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43</m:t>
              </m:r>
            </m:sub>
          </m:sSub>
          <m:r>
            <w:rPr>
              <w:rFonts w:ascii="Cambria Math" w:hAnsi="Cambria Math"/>
            </w:rPr>
            <m:t>=</m:t>
          </m:r>
          <m:f>
            <m:fPr>
              <m:ctrlPr>
                <w:rPr>
                  <w:rFonts w:ascii="Cambria Math" w:hAnsi="Cambria Math"/>
                </w:rPr>
              </m:ctrlPr>
            </m:fPr>
            <m:num>
              <m:r>
                <w:rPr>
                  <w:rFonts w:ascii="Cambria Math" w:hAnsi="Cambria Math"/>
                </w:rPr>
                <m:t>λ</m:t>
              </m:r>
            </m:num>
            <m:den>
              <m:sSub>
                <m:sSubPr>
                  <m:ctrlPr>
                    <w:rPr>
                      <w:rFonts w:ascii="Cambria Math" w:hAnsi="Cambria Math"/>
                    </w:rPr>
                  </m:ctrlPr>
                </m:sSubPr>
                <m:e>
                  <m:r>
                    <w:rPr>
                      <w:rFonts w:ascii="Cambria Math" w:hAnsi="Cambria Math"/>
                    </w:rPr>
                    <m:t>μ</m:t>
                  </m:r>
                </m:e>
                <m:sub>
                  <m:r>
                    <w:rPr>
                      <w:rFonts w:ascii="Cambria Math" w:hAnsi="Cambria Math"/>
                    </w:rPr>
                    <m:t>1</m:t>
                  </m:r>
                </m:sub>
              </m:sSub>
            </m:den>
          </m:f>
        </m:oMath>
      </m:oMathPara>
    </w:p>
    <w:p w14:paraId="2B0088A7" w14:textId="77777777" w:rsidR="00884C07" w:rsidRDefault="00884C07" w:rsidP="00884C07">
      <w:r>
        <w:t xml:space="preserve">There are three key aspects of the model formulation (equations 1-4) that affect our conclusions regarding </w:t>
      </w:r>
      <w:proofErr w:type="spellStart"/>
      <w:r>
        <w:t>generalism</w:t>
      </w:r>
      <w:proofErr w:type="spellEnd"/>
      <w:r>
        <w:t>, complex life cycles, and trophic transmission. These are:</w:t>
      </w:r>
    </w:p>
    <w:p w14:paraId="4E872657" w14:textId="77777777" w:rsidR="00884C07" w:rsidRDefault="00884C07" w:rsidP="00884C07"/>
    <w:p w14:paraId="31D6AFDF" w14:textId="77777777" w:rsidR="00884C07" w:rsidRDefault="00884C07" w:rsidP="00884C07">
      <w:r>
        <w:t>A1) Parasites that infect an intermediate or terminal host are removed from the environment,</w:t>
      </w:r>
    </w:p>
    <w:p w14:paraId="1425D6CE" w14:textId="459E2D9A" w:rsidR="00884C07" w:rsidRDefault="00884C07" w:rsidP="00884C07">
      <w:r>
        <w:t xml:space="preserve">A2) When trophic transmission occurs, the intermediate host is </w:t>
      </w:r>
      <w:del w:id="286" w:author="Mark Viney" w:date="2016-05-19T11:39:00Z">
        <w:r w:rsidDel="00A4423B">
          <w:delText>destroyed</w:delText>
        </w:r>
      </w:del>
      <w:ins w:id="287" w:author="Mark Viney" w:date="2016-05-19T11:39:00Z">
        <w:r w:rsidR="00A4423B">
          <w:t>killed</w:t>
        </w:r>
      </w:ins>
      <w:r>
        <w:t>, and</w:t>
      </w:r>
    </w:p>
    <w:p w14:paraId="0AAE59AE" w14:textId="77777777" w:rsidR="00884C07" w:rsidRDefault="00884C07" w:rsidP="00884C07">
      <w:r>
        <w:t xml:space="preserve">A3) </w:t>
      </w:r>
      <w:proofErr w:type="gramStart"/>
      <w:r>
        <w:t>For</w:t>
      </w:r>
      <w:proofErr w:type="gramEnd"/>
      <w:r>
        <w:t xml:space="preserve"> a complex life cycle or trophic transmission, the same intermediate host can infect either terminal host</w:t>
      </w:r>
    </w:p>
    <w:p w14:paraId="5DB32E91" w14:textId="77777777" w:rsidR="00884C07" w:rsidRDefault="00884C07" w:rsidP="00884C07"/>
    <w:p w14:paraId="2D41C462" w14:textId="77777777" w:rsidR="00293CDA" w:rsidRDefault="00293CDA" w:rsidP="00884C07">
      <w:pPr>
        <w:rPr>
          <w:b/>
        </w:rPr>
      </w:pPr>
    </w:p>
    <w:p w14:paraId="3E0E6005" w14:textId="77777777" w:rsidR="00884C07" w:rsidRPr="005A7758" w:rsidRDefault="00884C07" w:rsidP="00884C07">
      <w:pPr>
        <w:rPr>
          <w:b/>
        </w:rPr>
      </w:pPr>
      <w:r>
        <w:rPr>
          <w:b/>
        </w:rPr>
        <w:t>Are parasites with complex life cycles more likely to be generalists – it is unclear</w:t>
      </w:r>
    </w:p>
    <w:p w14:paraId="48867682" w14:textId="17A7CD55" w:rsidR="00884C07" w:rsidRPr="00071A3A" w:rsidRDefault="00884C07" w:rsidP="00884C07">
      <w:r>
        <w:t xml:space="preserve">To determine whether parasite that have complex life cycles are more likely to be generalists, we compare the conditions for the evolution of </w:t>
      </w:r>
      <w:proofErr w:type="spellStart"/>
      <w:r>
        <w:t>generalism</w:t>
      </w:r>
      <w:proofErr w:type="spellEnd"/>
      <w:r>
        <w:t xml:space="preserve"> for parasite</w:t>
      </w:r>
      <w:ins w:id="288" w:author="Mark Viney" w:date="2016-05-19T11:39:00Z">
        <w:r w:rsidR="00920ADD">
          <w:t>s</w:t>
        </w:r>
      </w:ins>
      <w:r>
        <w:t xml:space="preserve"> with simple and complex life cycles.  For a parasite that has a simple life cycle, </w:t>
      </w:r>
      <w:proofErr w:type="spellStart"/>
      <w:r>
        <w:t>generalism</w:t>
      </w:r>
      <w:proofErr w:type="spellEnd"/>
      <w:r>
        <w:t xml:space="preserve"> (the ability to infect the second host, </w:t>
      </w:r>
      <w:proofErr w:type="spellStart"/>
      <w:r>
        <w:t>i</w:t>
      </w:r>
      <w:proofErr w:type="spellEnd"/>
      <w:r>
        <w:t>=2) will always evolve unless there is a trade-off between acquiring the ability to infect the second host and another life history parameter (Table 1; see Appendix A for details of how the analysis was performed). Assuming a linear trade-off between the rate that parasites in the environment can infect either host</w:t>
      </w:r>
      <w:proofErr w:type="gramStart"/>
      <w:r>
        <w:t xml:space="preserve">,  </w:t>
      </w:r>
      <w:r>
        <w:rPr>
          <w:rFonts w:ascii="Cambria" w:hAnsi="Cambria"/>
        </w:rPr>
        <w:t>β</w:t>
      </w:r>
      <w:r w:rsidRPr="00C43D55">
        <w:rPr>
          <w:rFonts w:ascii="Cambria" w:hAnsi="Cambria"/>
          <w:vertAlign w:val="subscript"/>
        </w:rPr>
        <w:t>1</w:t>
      </w:r>
      <w:r>
        <w:rPr>
          <w:rFonts w:ascii="Cambria" w:hAnsi="Cambria"/>
          <w:vertAlign w:val="subscript"/>
        </w:rPr>
        <w:t>1</w:t>
      </w:r>
      <w:proofErr w:type="gramEnd"/>
      <w:r>
        <w:rPr>
          <w:rFonts w:ascii="Cambria" w:hAnsi="Cambria"/>
        </w:rPr>
        <w:t>=A- β</w:t>
      </w:r>
      <w:r>
        <w:rPr>
          <w:rFonts w:ascii="Cambria" w:hAnsi="Cambria"/>
          <w:vertAlign w:val="subscript"/>
        </w:rPr>
        <w:t>2</w:t>
      </w:r>
      <w:r>
        <w:rPr>
          <w:rFonts w:ascii="Cambria" w:hAnsi="Cambria"/>
        </w:rPr>
        <w:t xml:space="preserve">, then the condition for </w:t>
      </w:r>
      <w:proofErr w:type="spellStart"/>
      <w:r>
        <w:rPr>
          <w:rFonts w:ascii="Cambria" w:hAnsi="Cambria"/>
        </w:rPr>
        <w:t>generalism</w:t>
      </w:r>
      <w:proofErr w:type="spellEnd"/>
      <w:r>
        <w:rPr>
          <w:rFonts w:ascii="Cambria" w:hAnsi="Cambria"/>
        </w:rPr>
        <w:t xml:space="preserve"> to evolve is N</w:t>
      </w:r>
      <w:r w:rsidRPr="00A942BF">
        <w:rPr>
          <w:rFonts w:ascii="Cambria" w:hAnsi="Cambria"/>
          <w:vertAlign w:val="subscript"/>
        </w:rPr>
        <w:t>12</w:t>
      </w:r>
      <w:r>
        <w:rPr>
          <w:rFonts w:ascii="Cambria" w:hAnsi="Cambria"/>
        </w:rPr>
        <w:t xml:space="preserve"> &gt; N</w:t>
      </w:r>
      <w:r w:rsidRPr="00A942BF">
        <w:rPr>
          <w:rFonts w:ascii="Cambria" w:hAnsi="Cambria"/>
          <w:vertAlign w:val="subscript"/>
        </w:rPr>
        <w:t>11</w:t>
      </w:r>
      <w:r>
        <w:rPr>
          <w:rFonts w:ascii="Cambria" w:hAnsi="Cambria"/>
        </w:rPr>
        <w:t>, i.e., that the abundance of the new host must exceed the abundance of the host infected when the parasite is a specialist. In Table 1, we denote this scenario as Si-</w:t>
      </w:r>
      <w:proofErr w:type="spellStart"/>
      <w:r>
        <w:rPr>
          <w:rFonts w:ascii="Cambria" w:hAnsi="Cambria"/>
        </w:rPr>
        <w:t>SiSi</w:t>
      </w:r>
      <w:proofErr w:type="spellEnd"/>
      <w:r>
        <w:rPr>
          <w:rFonts w:ascii="Cambria" w:hAnsi="Cambria"/>
        </w:rPr>
        <w:t>, meaning that a specialist parasite with a simple life cycle (Si) evolves to infect two hosts and has a simple life cycle with each host (</w:t>
      </w:r>
      <w:proofErr w:type="spellStart"/>
      <w:r>
        <w:rPr>
          <w:rFonts w:ascii="Cambria" w:hAnsi="Cambria"/>
        </w:rPr>
        <w:t>SiSi</w:t>
      </w:r>
      <w:proofErr w:type="spellEnd"/>
      <w:r>
        <w:rPr>
          <w:rFonts w:ascii="Cambria" w:hAnsi="Cambria"/>
        </w:rPr>
        <w:t xml:space="preserve">). </w:t>
      </w:r>
    </w:p>
    <w:p w14:paraId="697D3922" w14:textId="77777777" w:rsidR="00884C07" w:rsidRDefault="00884C07" w:rsidP="00884C07">
      <w:pPr>
        <w:rPr>
          <w:rFonts w:ascii="Cambria" w:hAnsi="Cambria"/>
        </w:rPr>
      </w:pPr>
    </w:p>
    <w:p w14:paraId="0405BA60" w14:textId="77777777" w:rsidR="00884C07" w:rsidRDefault="00884C07" w:rsidP="00884C07">
      <w:pPr>
        <w:rPr>
          <w:rFonts w:ascii="Cambria" w:hAnsi="Cambria"/>
        </w:rPr>
      </w:pPr>
      <w:r>
        <w:rPr>
          <w:rFonts w:ascii="Cambria" w:hAnsi="Cambria"/>
        </w:rPr>
        <w:t xml:space="preserve">Given the model formulation (equations 1-4), there are several ways a generalist parasite with a complex life cycle might evolve.  Firstly, the parasite may have a complex life cycle with host 1 and evolve the ability to be transmitted from the intermediate host to the second terminal host: this is denoted by the scenario </w:t>
      </w:r>
      <w:proofErr w:type="spellStart"/>
      <w:r>
        <w:rPr>
          <w:rFonts w:ascii="Cambria" w:hAnsi="Cambria"/>
        </w:rPr>
        <w:t>Cx-CxCx</w:t>
      </w:r>
      <w:proofErr w:type="spellEnd"/>
      <w:r>
        <w:rPr>
          <w:rFonts w:ascii="Cambria" w:hAnsi="Cambria"/>
        </w:rPr>
        <w:t>. Alternatively, the parasite may evolve the ability to infect the intermediate host and since the model formulation assumes that the same intermediate host can infect both terminal hosts (A3), a generalist parasite with a complex lifecycle evolves from a parasite with a simple life cycle, Si-</w:t>
      </w:r>
      <w:proofErr w:type="spellStart"/>
      <w:r>
        <w:rPr>
          <w:rFonts w:ascii="Cambria" w:hAnsi="Cambria"/>
        </w:rPr>
        <w:t>CxCx</w:t>
      </w:r>
      <w:proofErr w:type="spellEnd"/>
      <w:r>
        <w:rPr>
          <w:rFonts w:ascii="Cambria" w:hAnsi="Cambria"/>
        </w:rPr>
        <w:t xml:space="preserve">. While there are other possibilities (i.e., a parasite that has a complex life cycle evolves to have a simple life cycle with the second host, </w:t>
      </w:r>
      <w:proofErr w:type="spellStart"/>
      <w:r>
        <w:rPr>
          <w:rFonts w:ascii="Cambria" w:hAnsi="Cambria"/>
        </w:rPr>
        <w:t>Cx-SiCx</w:t>
      </w:r>
      <w:proofErr w:type="spellEnd"/>
      <w:r>
        <w:rPr>
          <w:rFonts w:ascii="Cambria" w:hAnsi="Cambria"/>
        </w:rPr>
        <w:t xml:space="preserve">, resulting in a generalist parasite with a complex life cycle) these possibilities do not lead to different conclusions and for simplicity we do not discuss them. </w:t>
      </w:r>
    </w:p>
    <w:p w14:paraId="6ACBB35D" w14:textId="77777777" w:rsidR="00884C07" w:rsidRDefault="00884C07" w:rsidP="00884C07">
      <w:pPr>
        <w:rPr>
          <w:rFonts w:ascii="Cambria" w:hAnsi="Cambria"/>
        </w:rPr>
      </w:pPr>
    </w:p>
    <w:p w14:paraId="23ACE35C" w14:textId="77777777" w:rsidR="00884C07" w:rsidRDefault="00884C07" w:rsidP="00884C07">
      <w:pPr>
        <w:rPr>
          <w:rFonts w:ascii="Cambria" w:hAnsi="Cambria"/>
        </w:rPr>
      </w:pPr>
      <w:r>
        <w:rPr>
          <w:rFonts w:ascii="Cambria" w:hAnsi="Cambria"/>
        </w:rPr>
        <w:t>Our analysis (summarized in Table 1) reveals that a parasite with a complex life cycle is equally likely to evolve to be a generalist (</w:t>
      </w:r>
      <w:proofErr w:type="spellStart"/>
      <w:r>
        <w:rPr>
          <w:rFonts w:ascii="Cambria" w:hAnsi="Cambria"/>
        </w:rPr>
        <w:t>Cx-CxCx</w:t>
      </w:r>
      <w:proofErr w:type="spellEnd"/>
      <w:r>
        <w:rPr>
          <w:rFonts w:ascii="Cambria" w:hAnsi="Cambria"/>
        </w:rPr>
        <w:t>) as a parasite with a simple life cycle (Si-</w:t>
      </w:r>
      <w:proofErr w:type="spellStart"/>
      <w:r>
        <w:rPr>
          <w:rFonts w:ascii="Cambria" w:hAnsi="Cambria"/>
        </w:rPr>
        <w:t>SiSi</w:t>
      </w:r>
      <w:proofErr w:type="spellEnd"/>
      <w:r>
        <w:rPr>
          <w:rFonts w:ascii="Cambria" w:hAnsi="Cambria"/>
        </w:rPr>
        <w:t>). Both of these evolutionary transitions (Si-</w:t>
      </w:r>
      <w:proofErr w:type="spellStart"/>
      <w:r>
        <w:rPr>
          <w:rFonts w:ascii="Cambria" w:hAnsi="Cambria"/>
        </w:rPr>
        <w:t>SiSi</w:t>
      </w:r>
      <w:proofErr w:type="spellEnd"/>
      <w:r>
        <w:rPr>
          <w:rFonts w:ascii="Cambria" w:hAnsi="Cambria"/>
        </w:rPr>
        <w:t xml:space="preserve"> and </w:t>
      </w:r>
      <w:proofErr w:type="spellStart"/>
      <w:r>
        <w:rPr>
          <w:rFonts w:ascii="Cambria" w:hAnsi="Cambria"/>
        </w:rPr>
        <w:t>Cx-CxCx</w:t>
      </w:r>
      <w:proofErr w:type="spellEnd"/>
      <w:r>
        <w:rPr>
          <w:rFonts w:ascii="Cambria" w:hAnsi="Cambria"/>
        </w:rPr>
        <w:t>) are more likely to occur than a parasite with a simple life cycle evolving to be a generalist with a complex life cycle (Si-</w:t>
      </w:r>
      <w:proofErr w:type="spellStart"/>
      <w:r>
        <w:rPr>
          <w:rFonts w:ascii="Cambria" w:hAnsi="Cambria"/>
        </w:rPr>
        <w:t>CxCx</w:t>
      </w:r>
      <w:proofErr w:type="spellEnd"/>
      <w:r>
        <w:rPr>
          <w:rFonts w:ascii="Cambria" w:hAnsi="Cambria"/>
        </w:rPr>
        <w:t>) which requires that the mortality rate of the intermediate host, μ</w:t>
      </w:r>
      <w:r w:rsidRPr="00A706EA">
        <w:rPr>
          <w:vertAlign w:val="subscript"/>
        </w:rPr>
        <w:t>2</w:t>
      </w:r>
      <w:r>
        <w:rPr>
          <w:rFonts w:ascii="Cambria" w:hAnsi="Cambria"/>
        </w:rPr>
        <w:t>, be less than,</w:t>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28B9A3C7" w14:textId="77777777" w:rsidTr="006B2CE3">
        <w:trPr>
          <w:trHeight w:val="590"/>
        </w:trPr>
        <w:tc>
          <w:tcPr>
            <w:tcW w:w="7856" w:type="dxa"/>
          </w:tcPr>
          <w:p w14:paraId="3A9AFB8A" w14:textId="0EC07DD2" w:rsidR="00884C07" w:rsidRDefault="00EE2D0F" w:rsidP="006B2CE3">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3</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e>
                </m:d>
              </m:oMath>
            </m:oMathPara>
          </w:p>
        </w:tc>
        <w:tc>
          <w:tcPr>
            <w:tcW w:w="1244" w:type="dxa"/>
          </w:tcPr>
          <w:p w14:paraId="66B0C309" w14:textId="77777777" w:rsidR="00884C07" w:rsidRDefault="00884C07" w:rsidP="006B2CE3"/>
          <w:p w14:paraId="26370B4F" w14:textId="77777777" w:rsidR="00884C07" w:rsidRDefault="00884C07" w:rsidP="006B2CE3">
            <w:pPr>
              <w:jc w:val="right"/>
            </w:pPr>
            <w:r>
              <w:t>(6)</w:t>
            </w:r>
          </w:p>
        </w:tc>
      </w:tr>
    </w:tbl>
    <w:p w14:paraId="74CCC71B" w14:textId="77777777" w:rsidR="00884C07" w:rsidRDefault="00884C07" w:rsidP="00884C07">
      <w:pPr>
        <w:rPr>
          <w:rFonts w:ascii="Cambria" w:hAnsi="Cambria"/>
        </w:rPr>
      </w:pPr>
      <w:proofErr w:type="gramStart"/>
      <w:r>
        <w:rPr>
          <w:rFonts w:ascii="Cambria" w:hAnsi="Cambria"/>
        </w:rPr>
        <w:t>in</w:t>
      </w:r>
      <w:proofErr w:type="gramEnd"/>
      <w:r>
        <w:rPr>
          <w:rFonts w:ascii="Cambria" w:hAnsi="Cambria"/>
        </w:rPr>
        <w:t xml:space="preserve"> the absence of a life history </w:t>
      </w:r>
      <w:proofErr w:type="spellStart"/>
      <w:r>
        <w:rPr>
          <w:rFonts w:ascii="Cambria" w:hAnsi="Cambria"/>
        </w:rPr>
        <w:t>tradeoff</w:t>
      </w:r>
      <w:proofErr w:type="spellEnd"/>
      <w:r>
        <w:rPr>
          <w:rFonts w:ascii="Cambria" w:hAnsi="Cambria"/>
        </w:rPr>
        <w:t xml:space="preserve"> and less than,</w:t>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6144A752" w14:textId="77777777" w:rsidTr="006B2CE3">
        <w:trPr>
          <w:trHeight w:val="590"/>
        </w:trPr>
        <w:tc>
          <w:tcPr>
            <w:tcW w:w="7856" w:type="dxa"/>
          </w:tcPr>
          <w:p w14:paraId="6EFF5164" w14:textId="57EEACD4" w:rsidR="00884C07" w:rsidRDefault="00EE2D0F" w:rsidP="006B2CE3">
            <m:oMathPara>
              <m:oMath>
                <m:sSub>
                  <m:sSubPr>
                    <m:ctrlPr>
                      <w:rPr>
                        <w:rFonts w:ascii="Cambria Math" w:hAnsi="Cambria Math"/>
                      </w:rPr>
                    </m:ctrlPr>
                  </m:sSubPr>
                  <m:e>
                    <m:r>
                      <w:rPr>
                        <w:rFonts w:ascii="Cambria Math" w:hAnsi="Cambria Math"/>
                      </w:rPr>
                      <m:t>C</m:t>
                    </m:r>
                  </m:e>
                  <m:sub>
                    <m:r>
                      <w:rPr>
                        <w:rFonts w:ascii="Cambria Math" w:hAnsi="Cambria Math"/>
                      </w:rPr>
                      <m:t>1t</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tc>
        <w:tc>
          <w:tcPr>
            <w:tcW w:w="1244" w:type="dxa"/>
          </w:tcPr>
          <w:p w14:paraId="53E24976" w14:textId="77777777" w:rsidR="00884C07" w:rsidRDefault="00884C07" w:rsidP="006B2CE3"/>
          <w:p w14:paraId="2B290F82" w14:textId="77777777" w:rsidR="00884C07" w:rsidRDefault="00884C07" w:rsidP="006B2CE3">
            <w:pPr>
              <w:jc w:val="right"/>
            </w:pPr>
            <w:r>
              <w:t>(7)</w:t>
            </w:r>
          </w:p>
        </w:tc>
      </w:tr>
    </w:tbl>
    <w:p w14:paraId="21D3DE5D" w14:textId="77777777" w:rsidR="00884C07" w:rsidRPr="008A7801" w:rsidRDefault="00884C07" w:rsidP="00884C07">
      <w:pPr>
        <w:rPr>
          <w:rFonts w:ascii="Cambria" w:hAnsi="Cambria"/>
        </w:rPr>
      </w:pPr>
      <w:proofErr w:type="gramStart"/>
      <w:r>
        <w:rPr>
          <w:rFonts w:ascii="Cambria" w:hAnsi="Cambria"/>
        </w:rPr>
        <w:t>when</w:t>
      </w:r>
      <w:proofErr w:type="gramEnd"/>
      <w:r>
        <w:rPr>
          <w:rFonts w:ascii="Cambria" w:hAnsi="Cambria"/>
        </w:rPr>
        <w:t xml:space="preserve"> there is a linear life history </w:t>
      </w:r>
      <w:proofErr w:type="spellStart"/>
      <w:r>
        <w:rPr>
          <w:rFonts w:ascii="Cambria" w:hAnsi="Cambria"/>
        </w:rPr>
        <w:t>tradeoff</w:t>
      </w:r>
      <w:proofErr w:type="spellEnd"/>
      <w:r>
        <w:rPr>
          <w:rFonts w:ascii="Cambria" w:hAnsi="Cambria"/>
        </w:rPr>
        <w:t xml:space="preserve"> involving the parasite’s ability to infect the intermediate host and the terminal hosts (see Table 1 for further details). Both of the conditions (6) and (7) were derived under the assumptions that p</w:t>
      </w:r>
      <w:r w:rsidRPr="008A7801">
        <w:rPr>
          <w:rFonts w:ascii="Cambria" w:hAnsi="Cambria"/>
          <w:vertAlign w:val="subscript"/>
        </w:rPr>
        <w:t>1</w:t>
      </w:r>
      <w:r>
        <w:rPr>
          <w:rFonts w:ascii="Cambria" w:hAnsi="Cambria"/>
        </w:rPr>
        <w:t xml:space="preserve"> = p</w:t>
      </w:r>
      <w:r w:rsidRPr="008A7801">
        <w:rPr>
          <w:rFonts w:ascii="Cambria" w:hAnsi="Cambria"/>
          <w:vertAlign w:val="subscript"/>
        </w:rPr>
        <w:t>2</w:t>
      </w:r>
      <w:r>
        <w:rPr>
          <w:rFonts w:ascii="Cambria" w:hAnsi="Cambria"/>
        </w:rPr>
        <w:t xml:space="preserve"> = p and β</w:t>
      </w:r>
      <w:r w:rsidRPr="00C43D55">
        <w:rPr>
          <w:rFonts w:ascii="Cambria" w:hAnsi="Cambria"/>
          <w:vertAlign w:val="subscript"/>
        </w:rPr>
        <w:t>1</w:t>
      </w:r>
      <w:r>
        <w:rPr>
          <w:rFonts w:ascii="Cambria" w:hAnsi="Cambria"/>
          <w:vertAlign w:val="subscript"/>
        </w:rPr>
        <w:t>1</w:t>
      </w:r>
      <w:r>
        <w:rPr>
          <w:rFonts w:ascii="Cambria" w:hAnsi="Cambria"/>
        </w:rPr>
        <w:t>=</w:t>
      </w:r>
      <w:r w:rsidRPr="008A7801">
        <w:rPr>
          <w:rFonts w:ascii="Cambria" w:hAnsi="Cambria"/>
        </w:rPr>
        <w:t xml:space="preserve"> </w:t>
      </w:r>
      <w:r>
        <w:rPr>
          <w:rFonts w:ascii="Cambria" w:hAnsi="Cambria"/>
        </w:rPr>
        <w:t>β</w:t>
      </w:r>
      <w:r>
        <w:rPr>
          <w:rFonts w:ascii="Cambria" w:hAnsi="Cambria"/>
          <w:vertAlign w:val="subscript"/>
        </w:rPr>
        <w:t>12</w:t>
      </w:r>
      <w:r>
        <w:rPr>
          <w:rFonts w:ascii="Cambria" w:hAnsi="Cambria"/>
        </w:rPr>
        <w:t>=</w:t>
      </w:r>
      <w:r w:rsidRPr="008A7801">
        <w:rPr>
          <w:rFonts w:ascii="Cambria" w:hAnsi="Cambria"/>
        </w:rPr>
        <w:t xml:space="preserve"> </w:t>
      </w:r>
      <w:r>
        <w:rPr>
          <w:rFonts w:ascii="Cambria" w:hAnsi="Cambria"/>
        </w:rPr>
        <w:t>β</w:t>
      </w:r>
      <w:r w:rsidRPr="00C43D55">
        <w:rPr>
          <w:rFonts w:ascii="Cambria" w:hAnsi="Cambria"/>
          <w:vertAlign w:val="subscript"/>
        </w:rPr>
        <w:t>1</w:t>
      </w:r>
      <w:r>
        <w:rPr>
          <w:rFonts w:ascii="Cambria" w:hAnsi="Cambria"/>
        </w:rPr>
        <w:t>. The reason that μ</w:t>
      </w:r>
      <w:r w:rsidRPr="00A706EA">
        <w:rPr>
          <w:vertAlign w:val="subscript"/>
        </w:rPr>
        <w:t>2</w:t>
      </w:r>
      <w:r>
        <w:t xml:space="preserve"> must be sufficiently small for Si-</w:t>
      </w:r>
      <w:proofErr w:type="spellStart"/>
      <w:r>
        <w:t>CxCx</w:t>
      </w:r>
      <w:proofErr w:type="spellEnd"/>
      <w:r>
        <w:t xml:space="preserve"> to evolve is because infecting the intermediate host removes parasites from the environment that might have otherwise infected the terminal host via the simple life cycle pathway (A1). As such, Si-</w:t>
      </w:r>
      <w:proofErr w:type="spellStart"/>
      <w:r>
        <w:t>CxCx</w:t>
      </w:r>
      <w:proofErr w:type="spellEnd"/>
      <w:r>
        <w:t xml:space="preserve"> is less likely to evolve than Si-</w:t>
      </w:r>
      <w:proofErr w:type="spellStart"/>
      <w:r>
        <w:t>SiSi</w:t>
      </w:r>
      <w:proofErr w:type="spellEnd"/>
      <w:r>
        <w:t xml:space="preserve">. If the parasite already has a complex life cycle, no additional parasites are removed from the environment when </w:t>
      </w:r>
      <w:proofErr w:type="spellStart"/>
      <w:r>
        <w:t>generalism</w:t>
      </w:r>
      <w:proofErr w:type="spellEnd"/>
      <w:r>
        <w:t xml:space="preserve"> evolves because the same intermediate host infects both terminal hosts (A3). As such, </w:t>
      </w:r>
      <w:proofErr w:type="spellStart"/>
      <w:r>
        <w:t>Cx-CxCx</w:t>
      </w:r>
      <w:proofErr w:type="spellEnd"/>
      <w:r>
        <w:t xml:space="preserve"> and Si-</w:t>
      </w:r>
      <w:proofErr w:type="spellStart"/>
      <w:r>
        <w:t>SiSi</w:t>
      </w:r>
      <w:proofErr w:type="spellEnd"/>
      <w:r>
        <w:t xml:space="preserve"> require the same conditions to evolve.</w:t>
      </w:r>
    </w:p>
    <w:p w14:paraId="58066D00" w14:textId="77777777" w:rsidR="00884C07" w:rsidRDefault="00884C07" w:rsidP="00884C07">
      <w:pPr>
        <w:rPr>
          <w:rFonts w:ascii="Cambria" w:hAnsi="Cambria"/>
        </w:rPr>
      </w:pPr>
    </w:p>
    <w:p w14:paraId="09908354" w14:textId="77777777" w:rsidR="00884C07" w:rsidRPr="008A7801" w:rsidRDefault="00884C07" w:rsidP="00884C07">
      <w:pPr>
        <w:rPr>
          <w:rFonts w:ascii="Cambria" w:hAnsi="Cambria"/>
        </w:rPr>
      </w:pPr>
      <w:r>
        <w:rPr>
          <w:rFonts w:ascii="Cambria" w:hAnsi="Cambria"/>
        </w:rPr>
        <w:t xml:space="preserve">So far, we have considered parasites that first evolve a complex life cycle and then evolve </w:t>
      </w:r>
      <w:proofErr w:type="spellStart"/>
      <w:r>
        <w:rPr>
          <w:rFonts w:ascii="Cambria" w:hAnsi="Cambria"/>
        </w:rPr>
        <w:t>generalism</w:t>
      </w:r>
      <w:proofErr w:type="spellEnd"/>
      <w:r>
        <w:rPr>
          <w:rFonts w:ascii="Cambria" w:hAnsi="Cambria"/>
        </w:rPr>
        <w:t>, however, we might also ask whether a parasite that is a generalist is more likely to evolve a complex life cycle than a parasite that is a specialist. For the specialist parasite, the condition for a complex life cycle to evolve (Si-</w:t>
      </w:r>
      <w:proofErr w:type="spellStart"/>
      <w:r>
        <w:rPr>
          <w:rFonts w:ascii="Cambria" w:hAnsi="Cambria"/>
        </w:rPr>
        <w:t>Cx</w:t>
      </w:r>
      <w:proofErr w:type="spellEnd"/>
      <w:r>
        <w:rPr>
          <w:rFonts w:ascii="Cambria" w:hAnsi="Cambria"/>
        </w:rPr>
        <w:t>) is that the mortality rate of the intermediate host, μ</w:t>
      </w:r>
      <w:r w:rsidRPr="00A706EA">
        <w:rPr>
          <w:vertAlign w:val="subscript"/>
        </w:rPr>
        <w:t>2</w:t>
      </w:r>
      <w:r>
        <w:rPr>
          <w:rFonts w:ascii="Cambria" w:hAnsi="Cambria"/>
        </w:rPr>
        <w:t>, must be less than,</w:t>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2E0FA668" w14:textId="77777777" w:rsidTr="006B2CE3">
        <w:trPr>
          <w:trHeight w:val="590"/>
        </w:trPr>
        <w:tc>
          <w:tcPr>
            <w:tcW w:w="7856" w:type="dxa"/>
          </w:tcPr>
          <w:p w14:paraId="080AD754" w14:textId="6F00B20D" w:rsidR="00884C07" w:rsidRDefault="00EE2D0F" w:rsidP="006B2CE3">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num>
                      <m:den>
                        <m:sSub>
                          <m:sSubPr>
                            <m:ctrlPr>
                              <w:rPr>
                                <w:rFonts w:ascii="Cambria Math" w:hAnsi="Cambria Math"/>
                              </w:rPr>
                            </m:ctrlPr>
                          </m:sSubPr>
                          <m:e>
                            <m:r>
                              <w:rPr>
                                <w:rFonts w:ascii="Cambria Math" w:hAnsi="Cambria Math"/>
                              </w:rPr>
                              <m:t>β</m:t>
                            </m:r>
                          </m:e>
                          <m:sub>
                            <m:r>
                              <w:rPr>
                                <w:rFonts w:ascii="Cambria Math" w:hAnsi="Cambria Math"/>
                              </w:rPr>
                              <m:t>11</m:t>
                            </m:r>
                          </m:sub>
                        </m:sSub>
                      </m:den>
                    </m:f>
                  </m:e>
                </m:d>
              </m:oMath>
            </m:oMathPara>
          </w:p>
        </w:tc>
        <w:tc>
          <w:tcPr>
            <w:tcW w:w="1244" w:type="dxa"/>
          </w:tcPr>
          <w:p w14:paraId="22F372A1" w14:textId="77777777" w:rsidR="00884C07" w:rsidRDefault="00884C07" w:rsidP="006B2CE3"/>
          <w:p w14:paraId="70815E68" w14:textId="77777777" w:rsidR="00884C07" w:rsidRDefault="00884C07" w:rsidP="006B2CE3">
            <w:pPr>
              <w:jc w:val="right"/>
            </w:pPr>
            <w:r>
              <w:t>(8)</w:t>
            </w:r>
          </w:p>
        </w:tc>
      </w:tr>
    </w:tbl>
    <w:p w14:paraId="296FA98B" w14:textId="77777777" w:rsidR="00884C07" w:rsidRDefault="00884C07" w:rsidP="00884C07">
      <w:pPr>
        <w:rPr>
          <w:rFonts w:ascii="Cambria" w:hAnsi="Cambria"/>
        </w:rPr>
      </w:pPr>
      <w:r>
        <w:t>If we compare this condition to the condition for a parasite to evolve to be a generalist and have a complex life cycle (Si-</w:t>
      </w:r>
      <w:proofErr w:type="spellStart"/>
      <w:r>
        <w:t>CxCx</w:t>
      </w:r>
      <w:proofErr w:type="spellEnd"/>
      <w:r>
        <w:t>), the parasite that is a generalist with a complex life cycle is more likely to evolve since C</w:t>
      </w:r>
      <w:r w:rsidRPr="004C4837">
        <w:rPr>
          <w:vertAlign w:val="subscript"/>
        </w:rPr>
        <w:t>1</w:t>
      </w:r>
      <w:r>
        <w:t xml:space="preserve"> &gt; C</w:t>
      </w:r>
      <w:r w:rsidRPr="004C4837">
        <w:rPr>
          <w:vertAlign w:val="subscript"/>
        </w:rPr>
        <w:t>2</w:t>
      </w:r>
      <w:r>
        <w:t>. The reason that the condition for Si-</w:t>
      </w:r>
      <w:proofErr w:type="spellStart"/>
      <w:r>
        <w:t>CxCx</w:t>
      </w:r>
      <w:proofErr w:type="spellEnd"/>
      <w:r>
        <w:t xml:space="preserve"> to evolve is less strict is that there is no cost to being able to infect the second terminal host (A3) because infected intermediate hosts are not destroyed when transmission occurs for a complex life cycle. When a life history trade-off between the ability to infect the intermediate and the terminal hosts from the environment occurs the condition for Si-</w:t>
      </w:r>
      <w:proofErr w:type="spellStart"/>
      <w:r>
        <w:t>Cx</w:t>
      </w:r>
      <w:proofErr w:type="spellEnd"/>
      <w:r>
        <w:t xml:space="preserve"> to evolve is that </w:t>
      </w:r>
      <w:r>
        <w:rPr>
          <w:rFonts w:ascii="Cambria" w:hAnsi="Cambria"/>
        </w:rPr>
        <w:t>μ</w:t>
      </w:r>
      <w:r w:rsidRPr="00A706EA">
        <w:rPr>
          <w:vertAlign w:val="subscript"/>
        </w:rPr>
        <w:t>2</w:t>
      </w:r>
      <w:r>
        <w:rPr>
          <w:rFonts w:ascii="Cambria" w:hAnsi="Cambria"/>
        </w:rPr>
        <w:t xml:space="preserve"> must be less than,</w:t>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64D79F9D" w14:textId="77777777" w:rsidTr="00692570">
        <w:trPr>
          <w:trHeight w:val="757"/>
        </w:trPr>
        <w:tc>
          <w:tcPr>
            <w:tcW w:w="7856" w:type="dxa"/>
          </w:tcPr>
          <w:p w14:paraId="3BC7F118" w14:textId="7403D91C" w:rsidR="00884C07" w:rsidRDefault="00EE2D0F" w:rsidP="00692570">
            <m:oMathPara>
              <m:oMath>
                <m:sSub>
                  <m:sSubPr>
                    <m:ctrlPr>
                      <w:rPr>
                        <w:rFonts w:ascii="Cambria Math" w:hAnsi="Cambria Math"/>
                      </w:rPr>
                    </m:ctrlPr>
                  </m:sSubPr>
                  <m:e>
                    <m:r>
                      <w:rPr>
                        <w:rFonts w:ascii="Cambria Math" w:hAnsi="Cambria Math"/>
                      </w:rPr>
                      <m:t>C</m:t>
                    </m:r>
                  </m:e>
                  <m:sub>
                    <m:r>
                      <w:rPr>
                        <w:rFonts w:ascii="Cambria Math" w:hAnsi="Cambria Math"/>
                      </w:rPr>
                      <m:t>2t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tc>
        <w:tc>
          <w:tcPr>
            <w:tcW w:w="1244" w:type="dxa"/>
          </w:tcPr>
          <w:p w14:paraId="0078F705" w14:textId="77777777" w:rsidR="00884C07" w:rsidRDefault="00884C07" w:rsidP="006B2CE3"/>
          <w:p w14:paraId="3BA9315D" w14:textId="77777777" w:rsidR="00884C07" w:rsidRDefault="00884C07" w:rsidP="006B2CE3">
            <w:pPr>
              <w:jc w:val="right"/>
            </w:pPr>
            <w:r>
              <w:t>(9)</w:t>
            </w:r>
          </w:p>
        </w:tc>
      </w:tr>
    </w:tbl>
    <w:p w14:paraId="3F1345BE" w14:textId="77777777" w:rsidR="00884C07" w:rsidRDefault="00884C07" w:rsidP="00884C07">
      <w:r>
        <w:t>Overall, we conclude that there is no clear relationship between whether a parasite that has a complex life cycle is more likely to be a generalist than a parasite with a simple life cycle. We found mixed results for each of the scenarios that we examined (Table 1). The evolution of a generalist parasite with complex life cycles (Si-</w:t>
      </w:r>
      <w:proofErr w:type="spellStart"/>
      <w:r>
        <w:t>CxCx</w:t>
      </w:r>
      <w:proofErr w:type="spellEnd"/>
      <w:r>
        <w:t>) was more likely when compared to one reference scenario (Si-</w:t>
      </w:r>
      <w:proofErr w:type="spellStart"/>
      <w:r>
        <w:t>Cx</w:t>
      </w:r>
      <w:proofErr w:type="spellEnd"/>
      <w:r>
        <w:t>), but less likely when compared to another (Si-</w:t>
      </w:r>
      <w:proofErr w:type="spellStart"/>
      <w:r>
        <w:t>SiSi</w:t>
      </w:r>
      <w:proofErr w:type="spellEnd"/>
      <w:r>
        <w:t xml:space="preserve">). For the other scenarios considered both simple and complex life cycles were equally likely to be associated with </w:t>
      </w:r>
      <w:proofErr w:type="spellStart"/>
      <w:r>
        <w:t>generalism</w:t>
      </w:r>
      <w:proofErr w:type="spellEnd"/>
      <w:r>
        <w:t>.</w:t>
      </w:r>
    </w:p>
    <w:p w14:paraId="61675F97" w14:textId="77777777" w:rsidR="00884C07" w:rsidRDefault="00884C07" w:rsidP="00884C07"/>
    <w:p w14:paraId="55CB0E54" w14:textId="77777777" w:rsidR="00884C07" w:rsidRPr="005A7758" w:rsidRDefault="00884C07" w:rsidP="00884C07">
      <w:pPr>
        <w:rPr>
          <w:b/>
        </w:rPr>
      </w:pPr>
      <w:r>
        <w:rPr>
          <w:b/>
        </w:rPr>
        <w:t xml:space="preserve">Parasites that are </w:t>
      </w:r>
      <w:proofErr w:type="spellStart"/>
      <w:r>
        <w:rPr>
          <w:b/>
        </w:rPr>
        <w:t>trophically</w:t>
      </w:r>
      <w:proofErr w:type="spellEnd"/>
      <w:r>
        <w:rPr>
          <w:b/>
        </w:rPr>
        <w:t xml:space="preserve"> transmitted are less likely to be generalists</w:t>
      </w:r>
    </w:p>
    <w:p w14:paraId="69F18AA0" w14:textId="77777777" w:rsidR="00884C07" w:rsidRPr="007D5E7D" w:rsidRDefault="00884C07" w:rsidP="00884C07">
      <w:r>
        <w:t>The conditions for a parasite that has trophic transmission to evolve to be a generalist (</w:t>
      </w:r>
      <w:proofErr w:type="spellStart"/>
      <w:r>
        <w:t>Tr-TrTr</w:t>
      </w:r>
      <w:proofErr w:type="spellEnd"/>
      <w:r>
        <w:t>) are the same as the conditions for parasites with simple or complex life cycles to evolve to be generalist (Si-</w:t>
      </w:r>
      <w:proofErr w:type="spellStart"/>
      <w:r>
        <w:t>SiSi</w:t>
      </w:r>
      <w:proofErr w:type="spellEnd"/>
      <w:r>
        <w:t xml:space="preserve"> or </w:t>
      </w:r>
      <w:proofErr w:type="spellStart"/>
      <w:r>
        <w:t>Cx-CxCx</w:t>
      </w:r>
      <w:proofErr w:type="spellEnd"/>
      <w:r>
        <w:t xml:space="preserve">; Table 1). The scenario </w:t>
      </w:r>
      <w:proofErr w:type="spellStart"/>
      <w:r>
        <w:t>Tr-TrTr</w:t>
      </w:r>
      <w:proofErr w:type="spellEnd"/>
      <w:r>
        <w:t xml:space="preserve"> assumes that a parasite, which is consumed by the second host, develops the ability to infect that host (p</w:t>
      </w:r>
      <w:r w:rsidRPr="00D246BF">
        <w:rPr>
          <w:vertAlign w:val="subscript"/>
        </w:rPr>
        <w:t>2</w:t>
      </w:r>
      <w:r>
        <w:t xml:space="preserve"> evolves to be positive). Alternatively, a parasite with a simple life cycle might evolve the ability to infect an intermediate host that then infects the two terminal hosts that consume it. This scenario, Si-</w:t>
      </w:r>
      <w:proofErr w:type="spellStart"/>
      <w:r>
        <w:t>TrTr</w:t>
      </w:r>
      <w:proofErr w:type="spellEnd"/>
      <w:r>
        <w:t xml:space="preserve">, evolves if the mortality rate of the intermediate host, </w:t>
      </w:r>
      <w:r>
        <w:rPr>
          <w:rFonts w:ascii="Cambria" w:hAnsi="Cambria"/>
        </w:rPr>
        <w:t>μ</w:t>
      </w:r>
      <w:r w:rsidRPr="00A706EA">
        <w:rPr>
          <w:vertAlign w:val="subscript"/>
        </w:rPr>
        <w:t>2</w:t>
      </w:r>
      <w:r>
        <w:rPr>
          <w:rFonts w:ascii="Cambria" w:hAnsi="Cambria"/>
        </w:rPr>
        <w:t>, is less than,</w:t>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46474FC4" w14:textId="77777777" w:rsidTr="006B2CE3">
        <w:trPr>
          <w:trHeight w:val="590"/>
        </w:trPr>
        <w:tc>
          <w:tcPr>
            <w:tcW w:w="7856" w:type="dxa"/>
          </w:tcPr>
          <w:p w14:paraId="725FFB5B" w14:textId="44AF4C39" w:rsidR="00884C07" w:rsidRDefault="00EE2D0F" w:rsidP="006B2CE3">
            <m:oMathPara>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3</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oMath>
            </m:oMathPara>
          </w:p>
        </w:tc>
        <w:tc>
          <w:tcPr>
            <w:tcW w:w="1244" w:type="dxa"/>
          </w:tcPr>
          <w:p w14:paraId="673ACD17" w14:textId="77777777" w:rsidR="00884C07" w:rsidRDefault="00884C07" w:rsidP="006B2CE3"/>
          <w:p w14:paraId="55DACF16" w14:textId="77777777" w:rsidR="00884C07" w:rsidRDefault="00884C07" w:rsidP="006B2CE3">
            <w:pPr>
              <w:jc w:val="right"/>
            </w:pPr>
            <w:r>
              <w:t>(10)</w:t>
            </w:r>
          </w:p>
        </w:tc>
      </w:tr>
    </w:tbl>
    <w:p w14:paraId="38CBE4B3" w14:textId="77777777" w:rsidR="00884C07" w:rsidRDefault="00884C07" w:rsidP="00884C07">
      <w:pPr>
        <w:rPr>
          <w:rFonts w:ascii="Cambria" w:hAnsi="Cambria"/>
        </w:rPr>
      </w:pPr>
      <w:proofErr w:type="gramStart"/>
      <w:r>
        <w:rPr>
          <w:rFonts w:ascii="Cambria" w:hAnsi="Cambria"/>
        </w:rPr>
        <w:t>in</w:t>
      </w:r>
      <w:proofErr w:type="gramEnd"/>
      <w:r>
        <w:rPr>
          <w:rFonts w:ascii="Cambria" w:hAnsi="Cambria"/>
        </w:rPr>
        <w:t xml:space="preserve"> the absence of a life history trade-off or,</w:t>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10160A05" w14:textId="77777777" w:rsidTr="006B2CE3">
        <w:trPr>
          <w:trHeight w:val="590"/>
        </w:trPr>
        <w:tc>
          <w:tcPr>
            <w:tcW w:w="7856" w:type="dxa"/>
          </w:tcPr>
          <w:p w14:paraId="01118059" w14:textId="0864DCBC" w:rsidR="00884C07" w:rsidRDefault="00EE2D0F" w:rsidP="006B2CE3">
            <m:oMathPara>
              <m:oMath>
                <m:sSub>
                  <m:sSubPr>
                    <m:ctrlPr>
                      <w:rPr>
                        <w:rFonts w:ascii="Cambria Math" w:hAnsi="Cambria Math"/>
                      </w:rPr>
                    </m:ctrlPr>
                  </m:sSubPr>
                  <m:e>
                    <m:r>
                      <w:rPr>
                        <w:rFonts w:ascii="Cambria Math" w:hAnsi="Cambria Math"/>
                      </w:rPr>
                      <m:t>C</m:t>
                    </m:r>
                  </m:e>
                  <m:sub>
                    <m:r>
                      <w:rPr>
                        <w:rFonts w:ascii="Cambria Math" w:hAnsi="Cambria Math"/>
                      </w:rPr>
                      <m:t>4t</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12</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tc>
        <w:tc>
          <w:tcPr>
            <w:tcW w:w="1244" w:type="dxa"/>
          </w:tcPr>
          <w:p w14:paraId="1775773A" w14:textId="77777777" w:rsidR="00884C07" w:rsidRDefault="00884C07" w:rsidP="006B2CE3"/>
          <w:p w14:paraId="106BBBF3" w14:textId="77777777" w:rsidR="00884C07" w:rsidRDefault="00884C07" w:rsidP="006B2CE3">
            <w:pPr>
              <w:jc w:val="right"/>
            </w:pPr>
            <w:r>
              <w:t>(11)</w:t>
            </w:r>
          </w:p>
        </w:tc>
      </w:tr>
    </w:tbl>
    <w:p w14:paraId="388B2E82" w14:textId="77777777" w:rsidR="00884C07" w:rsidRDefault="00884C07" w:rsidP="00884C07">
      <w:pPr>
        <w:rPr>
          <w:rFonts w:ascii="Cambria" w:hAnsi="Cambria"/>
        </w:rPr>
      </w:pPr>
      <w:proofErr w:type="gramStart"/>
      <w:r>
        <w:rPr>
          <w:rFonts w:ascii="Cambria" w:hAnsi="Cambria"/>
        </w:rPr>
        <w:t>assuming</w:t>
      </w:r>
      <w:proofErr w:type="gramEnd"/>
      <w:r>
        <w:rPr>
          <w:rFonts w:ascii="Cambria" w:hAnsi="Cambria"/>
        </w:rPr>
        <w:t xml:space="preserve"> a linear life history </w:t>
      </w:r>
      <w:proofErr w:type="spellStart"/>
      <w:r>
        <w:rPr>
          <w:rFonts w:ascii="Cambria" w:hAnsi="Cambria"/>
        </w:rPr>
        <w:t>tradeoff</w:t>
      </w:r>
      <w:proofErr w:type="spellEnd"/>
      <w:r>
        <w:rPr>
          <w:rFonts w:ascii="Cambria" w:hAnsi="Cambria"/>
        </w:rPr>
        <w:t xml:space="preserve"> between the rate that parasites infect the intermediate host from the environment and the rate they infect the terminal host. Of all the scenarios we consider, this one is the least likely to evolve since C</w:t>
      </w:r>
      <w:r w:rsidRPr="00857ECB">
        <w:rPr>
          <w:rFonts w:ascii="Cambria" w:hAnsi="Cambria"/>
          <w:vertAlign w:val="subscript"/>
        </w:rPr>
        <w:t>1</w:t>
      </w:r>
      <w:r>
        <w:rPr>
          <w:rFonts w:ascii="Cambria" w:hAnsi="Cambria"/>
        </w:rPr>
        <w:t>&gt;C</w:t>
      </w:r>
      <w:r w:rsidRPr="00857ECB">
        <w:rPr>
          <w:rFonts w:ascii="Cambria" w:hAnsi="Cambria"/>
          <w:vertAlign w:val="subscript"/>
        </w:rPr>
        <w:t>2</w:t>
      </w:r>
      <w:r>
        <w:rPr>
          <w:rFonts w:ascii="Cambria" w:hAnsi="Cambria"/>
        </w:rPr>
        <w:t>&gt;C</w:t>
      </w:r>
      <w:r w:rsidRPr="00857ECB">
        <w:rPr>
          <w:rFonts w:ascii="Cambria" w:hAnsi="Cambria"/>
          <w:vertAlign w:val="subscript"/>
        </w:rPr>
        <w:t>3</w:t>
      </w:r>
      <w:r>
        <w:rPr>
          <w:rFonts w:ascii="Cambria" w:hAnsi="Cambria"/>
        </w:rPr>
        <w:t xml:space="preserve"> and C</w:t>
      </w:r>
      <w:r w:rsidRPr="00857ECB">
        <w:rPr>
          <w:rFonts w:ascii="Cambria" w:hAnsi="Cambria"/>
          <w:vertAlign w:val="subscript"/>
        </w:rPr>
        <w:t>1t</w:t>
      </w:r>
      <w:r>
        <w:rPr>
          <w:rFonts w:ascii="Cambria" w:hAnsi="Cambria"/>
        </w:rPr>
        <w:t xml:space="preserve"> &gt; C</w:t>
      </w:r>
      <w:r w:rsidRPr="00857ECB">
        <w:rPr>
          <w:rFonts w:ascii="Cambria" w:hAnsi="Cambria"/>
          <w:vertAlign w:val="subscript"/>
        </w:rPr>
        <w:t>2t</w:t>
      </w:r>
      <w:r>
        <w:rPr>
          <w:rFonts w:ascii="Cambria" w:hAnsi="Cambria"/>
        </w:rPr>
        <w:t>&gt; C</w:t>
      </w:r>
      <w:r w:rsidRPr="00857ECB">
        <w:rPr>
          <w:rFonts w:ascii="Cambria" w:hAnsi="Cambria"/>
          <w:vertAlign w:val="subscript"/>
        </w:rPr>
        <w:t>3t</w:t>
      </w:r>
      <w:r>
        <w:rPr>
          <w:rFonts w:ascii="Cambria" w:hAnsi="Cambria"/>
        </w:rPr>
        <w:t xml:space="preserve"> &gt; C</w:t>
      </w:r>
      <w:r w:rsidRPr="007D5E7D">
        <w:rPr>
          <w:rFonts w:ascii="Cambria" w:hAnsi="Cambria"/>
          <w:vertAlign w:val="subscript"/>
        </w:rPr>
        <w:t>4t</w:t>
      </w:r>
      <w:r>
        <w:rPr>
          <w:rFonts w:ascii="Cambria" w:hAnsi="Cambria"/>
        </w:rPr>
        <w:t xml:space="preserve">. For a parasite that has a simple life cycle but evolves to be </w:t>
      </w:r>
      <w:proofErr w:type="spellStart"/>
      <w:r>
        <w:rPr>
          <w:rFonts w:ascii="Cambria" w:hAnsi="Cambria"/>
        </w:rPr>
        <w:t>trophically</w:t>
      </w:r>
      <w:proofErr w:type="spellEnd"/>
      <w:r>
        <w:rPr>
          <w:rFonts w:ascii="Cambria" w:hAnsi="Cambria"/>
        </w:rPr>
        <w:t xml:space="preserve"> transmitted, parasites are removed from the environment when they infect the intermediate host (A1) and infected intermediate hosts are destroyed by predation due to both terminal hosts (A2), and for these reasons Si-</w:t>
      </w:r>
      <w:proofErr w:type="spellStart"/>
      <w:r>
        <w:rPr>
          <w:rFonts w:ascii="Cambria" w:hAnsi="Cambria"/>
        </w:rPr>
        <w:t>TrTr</w:t>
      </w:r>
      <w:proofErr w:type="spellEnd"/>
      <w:r>
        <w:rPr>
          <w:rFonts w:ascii="Cambria" w:hAnsi="Cambria"/>
        </w:rPr>
        <w:t xml:space="preserve"> is least likely to evolve.</w:t>
      </w:r>
    </w:p>
    <w:p w14:paraId="4E83F466" w14:textId="77777777" w:rsidR="00884C07" w:rsidRDefault="00884C07" w:rsidP="00884C07">
      <w:pPr>
        <w:rPr>
          <w:rFonts w:ascii="Cambria" w:hAnsi="Cambria"/>
        </w:rPr>
      </w:pPr>
    </w:p>
    <w:p w14:paraId="3743D402" w14:textId="77777777" w:rsidR="00884C07" w:rsidRPr="00283242" w:rsidRDefault="00884C07" w:rsidP="00884C07">
      <w:pPr>
        <w:rPr>
          <w:rFonts w:ascii="Cambria" w:hAnsi="Cambria"/>
        </w:rPr>
      </w:pPr>
      <w:r>
        <w:rPr>
          <w:rFonts w:ascii="Cambria" w:hAnsi="Cambria"/>
        </w:rPr>
        <w:t>We might also consider a parasite that is already a generalist and ask if this parasite is more likely to evolve trophic transmission than a parasite that is a specialist. The condition for a specialist with a simple life cycle to evolve trophic transmission (Si-</w:t>
      </w:r>
      <w:proofErr w:type="spellStart"/>
      <w:r>
        <w:rPr>
          <w:rFonts w:ascii="Cambria" w:hAnsi="Cambria"/>
        </w:rPr>
        <w:t>Tr</w:t>
      </w:r>
      <w:proofErr w:type="spellEnd"/>
      <w:r>
        <w:rPr>
          <w:rFonts w:ascii="Cambria" w:hAnsi="Cambria"/>
        </w:rPr>
        <w:t>) is μ</w:t>
      </w:r>
      <w:r w:rsidRPr="00857ECB">
        <w:rPr>
          <w:rFonts w:ascii="Cambria" w:hAnsi="Cambria"/>
          <w:vertAlign w:val="subscript"/>
        </w:rPr>
        <w:t>2</w:t>
      </w:r>
      <w:r>
        <w:rPr>
          <w:rFonts w:ascii="Cambria" w:hAnsi="Cambria"/>
        </w:rPr>
        <w:t xml:space="preserve"> &lt; C</w:t>
      </w:r>
      <w:r w:rsidRPr="00857ECB">
        <w:rPr>
          <w:rFonts w:ascii="Cambria" w:hAnsi="Cambria"/>
          <w:vertAlign w:val="subscript"/>
        </w:rPr>
        <w:t>3</w:t>
      </w:r>
      <w:r>
        <w:rPr>
          <w:rFonts w:ascii="Cambria" w:hAnsi="Cambria"/>
        </w:rPr>
        <w:t xml:space="preserve"> in absence of a life history trade-off, and that μ</w:t>
      </w:r>
      <w:r w:rsidRPr="00857ECB">
        <w:rPr>
          <w:rFonts w:ascii="Cambria" w:hAnsi="Cambria"/>
          <w:vertAlign w:val="subscript"/>
        </w:rPr>
        <w:t>2</w:t>
      </w:r>
      <w:r>
        <w:rPr>
          <w:rFonts w:ascii="Cambria" w:hAnsi="Cambria"/>
        </w:rPr>
        <w:t xml:space="preserve"> must be less than,</w:t>
      </w: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1244"/>
      </w:tblGrid>
      <w:tr w:rsidR="00884C07" w14:paraId="52C30C3A" w14:textId="77777777" w:rsidTr="006B2CE3">
        <w:trPr>
          <w:trHeight w:val="590"/>
        </w:trPr>
        <w:tc>
          <w:tcPr>
            <w:tcW w:w="7856" w:type="dxa"/>
          </w:tcPr>
          <w:p w14:paraId="40291A3B" w14:textId="3670626E" w:rsidR="00884C07" w:rsidRDefault="00EE2D0F" w:rsidP="006B2CE3">
            <m:oMathPara>
              <m:oMath>
                <m:sSub>
                  <m:sSubPr>
                    <m:ctrlPr>
                      <w:rPr>
                        <w:rFonts w:ascii="Cambria Math" w:hAnsi="Cambria Math"/>
                      </w:rPr>
                    </m:ctrlPr>
                  </m:sSubPr>
                  <m:e>
                    <m:r>
                      <w:rPr>
                        <w:rFonts w:ascii="Cambria Math" w:hAnsi="Cambria Math"/>
                      </w:rPr>
                      <m:t>C</m:t>
                    </m:r>
                  </m:e>
                  <m:sub>
                    <m:r>
                      <w:rPr>
                        <w:rFonts w:ascii="Cambria Math" w:hAnsi="Cambria Math"/>
                      </w:rPr>
                      <m:t>3t</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11</m:t>
                        </m:r>
                      </m:sub>
                    </m:sSub>
                    <m:r>
                      <w:rPr>
                        <w:rFonts w:ascii="Cambria Math" w:hAnsi="Cambria Math"/>
                      </w:rPr>
                      <m:t>)</m:t>
                    </m:r>
                  </m:num>
                  <m:den>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tc>
        <w:tc>
          <w:tcPr>
            <w:tcW w:w="1244" w:type="dxa"/>
          </w:tcPr>
          <w:p w14:paraId="03E02A8B" w14:textId="77777777" w:rsidR="00884C07" w:rsidRDefault="00884C07" w:rsidP="006B2CE3"/>
          <w:p w14:paraId="49CCD98F" w14:textId="77777777" w:rsidR="00884C07" w:rsidRDefault="00884C07" w:rsidP="006B2CE3">
            <w:pPr>
              <w:jc w:val="right"/>
            </w:pPr>
            <w:r>
              <w:t>(12)</w:t>
            </w:r>
          </w:p>
        </w:tc>
      </w:tr>
    </w:tbl>
    <w:p w14:paraId="1FB8FFA3" w14:textId="77777777" w:rsidR="00884C07" w:rsidRDefault="00884C07" w:rsidP="00884C07">
      <w:pPr>
        <w:rPr>
          <w:rFonts w:ascii="Cambria" w:hAnsi="Cambria"/>
        </w:rPr>
      </w:pPr>
    </w:p>
    <w:p w14:paraId="1733DFA4" w14:textId="77777777" w:rsidR="00884C07" w:rsidRDefault="00884C07" w:rsidP="00884C07">
      <w:pPr>
        <w:rPr>
          <w:rFonts w:ascii="Cambria" w:hAnsi="Cambria"/>
        </w:rPr>
      </w:pPr>
      <w:proofErr w:type="gramStart"/>
      <w:r>
        <w:rPr>
          <w:rFonts w:ascii="Cambria" w:hAnsi="Cambria"/>
        </w:rPr>
        <w:t>when</w:t>
      </w:r>
      <w:proofErr w:type="gramEnd"/>
      <w:r>
        <w:rPr>
          <w:rFonts w:ascii="Cambria" w:hAnsi="Cambria"/>
        </w:rPr>
        <w:t xml:space="preserve"> there is a linear life history trade-off between the ability of the parasite in the environment to infect the intermediate host and the terminal host. This condition is closely related to the </w:t>
      </w:r>
      <w:proofErr w:type="spellStart"/>
      <w:r>
        <w:rPr>
          <w:rFonts w:ascii="Cambria" w:hAnsi="Cambria"/>
        </w:rPr>
        <w:t>Choisy</w:t>
      </w:r>
      <w:proofErr w:type="spellEnd"/>
      <w:r>
        <w:rPr>
          <w:rFonts w:ascii="Cambria" w:hAnsi="Cambria"/>
        </w:rPr>
        <w:t xml:space="preserve"> et al.’s finding that a necessary condition for the evolution of trophic transmission (in the presence of a linear trade-off) is that the abundance of the intermediate host must exceed the abundance of the terminal host. This can be seen in equation (12) because if N</w:t>
      </w:r>
      <w:r w:rsidRPr="00857ECB">
        <w:rPr>
          <w:rFonts w:ascii="Cambria" w:hAnsi="Cambria"/>
          <w:vertAlign w:val="subscript"/>
        </w:rPr>
        <w:t>2</w:t>
      </w:r>
      <w:r>
        <w:rPr>
          <w:rFonts w:ascii="Cambria" w:hAnsi="Cambria"/>
        </w:rPr>
        <w:t xml:space="preserve"> &lt; N</w:t>
      </w:r>
      <w:r w:rsidRPr="00857ECB">
        <w:rPr>
          <w:rFonts w:ascii="Cambria" w:hAnsi="Cambria"/>
          <w:vertAlign w:val="subscript"/>
        </w:rPr>
        <w:t>11</w:t>
      </w:r>
      <w:r>
        <w:rPr>
          <w:rFonts w:ascii="Cambria" w:hAnsi="Cambria"/>
        </w:rPr>
        <w:t xml:space="preserve"> then C</w:t>
      </w:r>
      <w:r w:rsidRPr="00857ECB">
        <w:rPr>
          <w:rFonts w:ascii="Cambria" w:hAnsi="Cambria"/>
          <w:vertAlign w:val="subscript"/>
        </w:rPr>
        <w:t>3t</w:t>
      </w:r>
      <w:r>
        <w:rPr>
          <w:rFonts w:ascii="Cambria" w:hAnsi="Cambria"/>
        </w:rPr>
        <w:t xml:space="preserve"> is negative and the condition for trophic transmission to evolve can never be satisfied. In addition, the necessary condition for trophic transmission to evolve when the parasite also evolves </w:t>
      </w:r>
      <w:proofErr w:type="spellStart"/>
      <w:r>
        <w:rPr>
          <w:rFonts w:ascii="Cambria" w:hAnsi="Cambria"/>
        </w:rPr>
        <w:t>generalism</w:t>
      </w:r>
      <w:proofErr w:type="spellEnd"/>
      <w:r>
        <w:rPr>
          <w:rFonts w:ascii="Cambria" w:hAnsi="Cambria"/>
        </w:rPr>
        <w:t xml:space="preserve"> (Si-</w:t>
      </w:r>
      <w:proofErr w:type="spellStart"/>
      <w:r>
        <w:rPr>
          <w:rFonts w:ascii="Cambria" w:hAnsi="Cambria"/>
        </w:rPr>
        <w:t>TrTr</w:t>
      </w:r>
      <w:proofErr w:type="spellEnd"/>
      <w:r>
        <w:rPr>
          <w:rFonts w:ascii="Cambria" w:hAnsi="Cambria"/>
        </w:rPr>
        <w:t>; μ</w:t>
      </w:r>
      <w:r w:rsidRPr="00857ECB">
        <w:rPr>
          <w:rFonts w:ascii="Cambria" w:hAnsi="Cambria"/>
          <w:vertAlign w:val="subscript"/>
        </w:rPr>
        <w:t>2</w:t>
      </w:r>
      <w:r>
        <w:rPr>
          <w:rFonts w:ascii="Cambria" w:hAnsi="Cambria"/>
        </w:rPr>
        <w:t xml:space="preserve"> &lt; C</w:t>
      </w:r>
      <w:r w:rsidRPr="00857ECB">
        <w:rPr>
          <w:rFonts w:ascii="Cambria" w:hAnsi="Cambria"/>
          <w:vertAlign w:val="subscript"/>
        </w:rPr>
        <w:t>4t</w:t>
      </w:r>
      <w:r>
        <w:rPr>
          <w:rFonts w:ascii="Cambria" w:hAnsi="Cambria"/>
        </w:rPr>
        <w:t>; equation (11)) is that the abundance of the intermediate host must be less than the sum of the abundances of both terminal hosts N</w:t>
      </w:r>
      <w:r w:rsidRPr="00857ECB">
        <w:rPr>
          <w:rFonts w:ascii="Cambria" w:hAnsi="Cambria"/>
          <w:vertAlign w:val="subscript"/>
        </w:rPr>
        <w:t>2</w:t>
      </w:r>
      <w:r>
        <w:rPr>
          <w:rFonts w:ascii="Cambria" w:hAnsi="Cambria"/>
        </w:rPr>
        <w:t xml:space="preserve"> &lt; N</w:t>
      </w:r>
      <w:r w:rsidRPr="00857ECB">
        <w:rPr>
          <w:rFonts w:ascii="Cambria" w:hAnsi="Cambria"/>
          <w:vertAlign w:val="subscript"/>
        </w:rPr>
        <w:t>11</w:t>
      </w:r>
      <w:r>
        <w:rPr>
          <w:rFonts w:ascii="Cambria" w:hAnsi="Cambria"/>
        </w:rPr>
        <w:t xml:space="preserve"> + N</w:t>
      </w:r>
      <w:r w:rsidRPr="00857ECB">
        <w:rPr>
          <w:rFonts w:ascii="Cambria" w:hAnsi="Cambria"/>
          <w:vertAlign w:val="subscript"/>
        </w:rPr>
        <w:t>12</w:t>
      </w:r>
      <w:r>
        <w:rPr>
          <w:rFonts w:ascii="Cambria" w:hAnsi="Cambria"/>
        </w:rPr>
        <w:t xml:space="preserve">. As such, our result that the condition for trophic transmission to evolve with </w:t>
      </w:r>
      <w:proofErr w:type="spellStart"/>
      <w:r>
        <w:rPr>
          <w:rFonts w:ascii="Cambria" w:hAnsi="Cambria"/>
        </w:rPr>
        <w:t>generalism</w:t>
      </w:r>
      <w:proofErr w:type="spellEnd"/>
      <w:r>
        <w:rPr>
          <w:rFonts w:ascii="Cambria" w:hAnsi="Cambria"/>
        </w:rPr>
        <w:t xml:space="preserve"> is more strict than the condition for trophic transmission to evolve for a specialist parasite makes sense in light of previous results that report the abundance of the intermediate host must exceed the abundance of the terminal host(s) for trophic transmission to evolve (</w:t>
      </w:r>
      <w:proofErr w:type="spellStart"/>
      <w:r>
        <w:rPr>
          <w:rFonts w:ascii="Cambria" w:hAnsi="Cambria"/>
        </w:rPr>
        <w:t>Choisy</w:t>
      </w:r>
      <w:proofErr w:type="spellEnd"/>
      <w:r>
        <w:rPr>
          <w:rFonts w:ascii="Cambria" w:hAnsi="Cambria"/>
        </w:rPr>
        <w:t xml:space="preserve"> et al. 2003).</w:t>
      </w:r>
    </w:p>
    <w:p w14:paraId="3C175EBC" w14:textId="77777777" w:rsidR="00884C07" w:rsidRDefault="00884C07" w:rsidP="00884C07">
      <w:pPr>
        <w:rPr>
          <w:rFonts w:ascii="Cambria" w:hAnsi="Cambria"/>
        </w:rPr>
      </w:pPr>
    </w:p>
    <w:p w14:paraId="679A2910" w14:textId="0A9E6506" w:rsidR="00884C07" w:rsidRDefault="00884C07" w:rsidP="00884C07">
      <w:pPr>
        <w:rPr>
          <w:rFonts w:ascii="Cambria" w:hAnsi="Cambria"/>
        </w:rPr>
      </w:pPr>
      <w:r>
        <w:rPr>
          <w:rFonts w:ascii="Cambria" w:hAnsi="Cambria"/>
        </w:rPr>
        <w:t xml:space="preserve">Overall, we conclude that parasites that have trophic transmission are less likely to be generalists than parasites with simple or complex life cycles. This is because for all the scenarios we considered the evolution of </w:t>
      </w:r>
      <w:proofErr w:type="spellStart"/>
      <w:r>
        <w:rPr>
          <w:rFonts w:ascii="Cambria" w:hAnsi="Cambria"/>
        </w:rPr>
        <w:t>trophically</w:t>
      </w:r>
      <w:proofErr w:type="spellEnd"/>
      <w:r>
        <w:rPr>
          <w:rFonts w:ascii="Cambria" w:hAnsi="Cambria"/>
        </w:rPr>
        <w:t xml:space="preserve"> transmitted generalist parasites was either equally likely or less likely than the evolution of generalist parasites with oth</w:t>
      </w:r>
      <w:r w:rsidR="00626608">
        <w:rPr>
          <w:rFonts w:ascii="Cambria" w:hAnsi="Cambria"/>
        </w:rPr>
        <w:t>er types of life cycles (</w:t>
      </w:r>
      <w:r w:rsidR="00626608">
        <w:rPr>
          <w:rFonts w:ascii="Cambria" w:hAnsi="Cambria"/>
        </w:rPr>
        <w:fldChar w:fldCharType="begin"/>
      </w:r>
      <w:r w:rsidR="00626608">
        <w:rPr>
          <w:rFonts w:ascii="Cambria" w:hAnsi="Cambria"/>
        </w:rPr>
        <w:instrText xml:space="preserve"> REF _Ref324962628 \h </w:instrText>
      </w:r>
      <w:r w:rsidR="00626608">
        <w:rPr>
          <w:rFonts w:ascii="Cambria" w:hAnsi="Cambria"/>
        </w:rPr>
      </w:r>
      <w:r w:rsidR="00626608">
        <w:rPr>
          <w:rFonts w:ascii="Cambria" w:hAnsi="Cambria"/>
        </w:rPr>
        <w:fldChar w:fldCharType="separate"/>
      </w:r>
      <w:r w:rsidR="00626608">
        <w:t xml:space="preserve">Table </w:t>
      </w:r>
      <w:r w:rsidR="00626608">
        <w:rPr>
          <w:noProof/>
        </w:rPr>
        <w:t>2</w:t>
      </w:r>
      <w:r w:rsidR="00626608">
        <w:rPr>
          <w:rFonts w:ascii="Cambria" w:hAnsi="Cambria"/>
        </w:rPr>
        <w:fldChar w:fldCharType="end"/>
      </w:r>
      <w:r>
        <w:rPr>
          <w:rFonts w:ascii="Cambria" w:hAnsi="Cambria"/>
        </w:rPr>
        <w:t>).</w:t>
      </w:r>
    </w:p>
    <w:p w14:paraId="744D15D6" w14:textId="7D21455F" w:rsidR="00884C07" w:rsidRPr="00623AE6" w:rsidRDefault="00884C07" w:rsidP="00884C07">
      <w:pPr>
        <w:rPr>
          <w:rFonts w:ascii="Cambria" w:hAnsi="Cambria"/>
          <w:b/>
        </w:rPr>
      </w:pPr>
    </w:p>
    <w:p w14:paraId="5D33A0A8" w14:textId="3C853D81" w:rsidR="00626608" w:rsidRDefault="00626608" w:rsidP="00626608">
      <w:pPr>
        <w:pStyle w:val="Caption"/>
        <w:keepNext/>
      </w:pPr>
      <w:bookmarkStart w:id="289" w:name="_Ref324962628"/>
      <w:r>
        <w:t xml:space="preserve">Table </w:t>
      </w:r>
      <w:r w:rsidR="00EE2D0F">
        <w:fldChar w:fldCharType="begin"/>
      </w:r>
      <w:r w:rsidR="00EE2D0F">
        <w:instrText xml:space="preserve"> SEQ Table \* ARABIC </w:instrText>
      </w:r>
      <w:r w:rsidR="00EE2D0F">
        <w:fldChar w:fldCharType="separate"/>
      </w:r>
      <w:r>
        <w:rPr>
          <w:noProof/>
        </w:rPr>
        <w:t>2</w:t>
      </w:r>
      <w:r w:rsidR="00EE2D0F">
        <w:rPr>
          <w:noProof/>
        </w:rPr>
        <w:fldChar w:fldCharType="end"/>
      </w:r>
      <w:bookmarkEnd w:id="289"/>
      <w:r>
        <w:t xml:space="preserve">: </w:t>
      </w:r>
      <w:r w:rsidRPr="00626608">
        <w:rPr>
          <w:lang w:val="en-US"/>
        </w:rPr>
        <w:t>Are parasites that have complex life cycles or trophic transmission more likely to be generalists than parasites that have simple life cycles? The scenario Si-</w:t>
      </w:r>
      <w:proofErr w:type="spellStart"/>
      <w:r w:rsidRPr="00626608">
        <w:rPr>
          <w:lang w:val="en-US"/>
        </w:rPr>
        <w:t>SiSi</w:t>
      </w:r>
      <w:proofErr w:type="spellEnd"/>
      <w:r w:rsidRPr="00626608">
        <w:rPr>
          <w:lang w:val="en-US"/>
        </w:rPr>
        <w:t xml:space="preserve"> means that a specialist parasite with a simple life cycle (Si) evolves to become a generalist with a simple life cycle (</w:t>
      </w:r>
      <w:proofErr w:type="spellStart"/>
      <w:r w:rsidRPr="00626608">
        <w:rPr>
          <w:lang w:val="en-US"/>
        </w:rPr>
        <w:t>SiSi</w:t>
      </w:r>
      <w:proofErr w:type="spellEnd"/>
      <w:r w:rsidRPr="00626608">
        <w:rPr>
          <w:lang w:val="en-US"/>
        </w:rPr>
        <w:t>). We compare this reference scenario to that of a parasite with a complex life cycle evolving to be a generalist (</w:t>
      </w:r>
      <w:proofErr w:type="spellStart"/>
      <w:r w:rsidRPr="00626608">
        <w:rPr>
          <w:lang w:val="en-US"/>
        </w:rPr>
        <w:t>Cx-CxCx</w:t>
      </w:r>
      <w:proofErr w:type="spellEnd"/>
      <w:r w:rsidRPr="00626608">
        <w:rPr>
          <w:lang w:val="en-US"/>
        </w:rPr>
        <w:t>) and find that the conditions that must be satisfied are the same. ‘As above’ indicates that considering a life history trade-off does not impact the conclusions.</w:t>
      </w:r>
    </w:p>
    <w:tbl>
      <w:tblPr>
        <w:tblStyle w:val="TableGrid"/>
        <w:tblW w:w="9996" w:type="dxa"/>
        <w:tblLook w:val="04A0" w:firstRow="1" w:lastRow="0" w:firstColumn="1" w:lastColumn="0" w:noHBand="0" w:noVBand="1"/>
      </w:tblPr>
      <w:tblGrid>
        <w:gridCol w:w="1084"/>
        <w:gridCol w:w="1491"/>
        <w:gridCol w:w="1470"/>
        <w:gridCol w:w="1119"/>
        <w:gridCol w:w="1389"/>
        <w:gridCol w:w="3443"/>
      </w:tblGrid>
      <w:tr w:rsidR="00884C07" w14:paraId="238E2D2F" w14:textId="77777777" w:rsidTr="00626608">
        <w:tc>
          <w:tcPr>
            <w:tcW w:w="0" w:type="auto"/>
          </w:tcPr>
          <w:p w14:paraId="4C4B97F8" w14:textId="77777777" w:rsidR="00884C07" w:rsidRDefault="00884C07" w:rsidP="006B2CE3">
            <w:r>
              <w:t>Scenario</w:t>
            </w:r>
          </w:p>
        </w:tc>
        <w:tc>
          <w:tcPr>
            <w:tcW w:w="0" w:type="auto"/>
          </w:tcPr>
          <w:p w14:paraId="0B11EE39" w14:textId="77777777" w:rsidR="00884C07" w:rsidRDefault="00884C07" w:rsidP="006B2CE3">
            <w:r>
              <w:t xml:space="preserve">Evolving parameter </w:t>
            </w:r>
          </w:p>
        </w:tc>
        <w:tc>
          <w:tcPr>
            <w:tcW w:w="0" w:type="auto"/>
          </w:tcPr>
          <w:p w14:paraId="49ECAE1D" w14:textId="77777777" w:rsidR="00884C07" w:rsidRDefault="00884C07" w:rsidP="006B2CE3">
            <w:r>
              <w:t>Assumptions</w:t>
            </w:r>
          </w:p>
        </w:tc>
        <w:tc>
          <w:tcPr>
            <w:tcW w:w="0" w:type="auto"/>
          </w:tcPr>
          <w:p w14:paraId="17E06B39" w14:textId="77777777" w:rsidR="00884C07" w:rsidRDefault="00884C07" w:rsidP="006B2CE3">
            <w:proofErr w:type="spellStart"/>
            <w:r>
              <w:t>Tradeoff</w:t>
            </w:r>
            <w:proofErr w:type="spellEnd"/>
          </w:p>
        </w:tc>
        <w:tc>
          <w:tcPr>
            <w:tcW w:w="0" w:type="auto"/>
          </w:tcPr>
          <w:p w14:paraId="177E37A3" w14:textId="77777777" w:rsidR="00884C07" w:rsidRDefault="00884C07" w:rsidP="006B2CE3">
            <w:r>
              <w:t>Condition</w:t>
            </w:r>
          </w:p>
        </w:tc>
        <w:tc>
          <w:tcPr>
            <w:tcW w:w="0" w:type="auto"/>
          </w:tcPr>
          <w:p w14:paraId="60291818" w14:textId="77777777" w:rsidR="00884C07" w:rsidRDefault="00884C07" w:rsidP="006B2CE3">
            <w:r>
              <w:t>More or less likely to evolve compared to reference scenario (underlined)</w:t>
            </w:r>
          </w:p>
        </w:tc>
      </w:tr>
      <w:tr w:rsidR="00884C07" w14:paraId="55310453" w14:textId="77777777" w:rsidTr="00626608">
        <w:trPr>
          <w:trHeight w:val="289"/>
        </w:trPr>
        <w:tc>
          <w:tcPr>
            <w:tcW w:w="0" w:type="auto"/>
            <w:gridSpan w:val="6"/>
          </w:tcPr>
          <w:p w14:paraId="20681D19" w14:textId="77777777" w:rsidR="00884C07" w:rsidRDefault="00884C07" w:rsidP="006B2CE3">
            <w:pPr>
              <w:jc w:val="center"/>
            </w:pPr>
            <w:r>
              <w:t>Complex life cycles</w:t>
            </w:r>
          </w:p>
        </w:tc>
      </w:tr>
      <w:tr w:rsidR="00884C07" w14:paraId="37334624" w14:textId="77777777" w:rsidTr="00626608">
        <w:tc>
          <w:tcPr>
            <w:tcW w:w="0" w:type="auto"/>
            <w:vMerge w:val="restart"/>
          </w:tcPr>
          <w:p w14:paraId="547FBF7D" w14:textId="77777777" w:rsidR="00884C07" w:rsidRDefault="00884C07" w:rsidP="006B2CE3">
            <w:r>
              <w:t>Si-</w:t>
            </w:r>
            <w:proofErr w:type="spellStart"/>
            <w:r>
              <w:t>Cx</w:t>
            </w:r>
            <w:proofErr w:type="spellEnd"/>
          </w:p>
        </w:tc>
        <w:tc>
          <w:tcPr>
            <w:tcW w:w="0" w:type="auto"/>
            <w:vMerge w:val="restart"/>
          </w:tcPr>
          <w:p w14:paraId="43E2085C" w14:textId="77777777" w:rsidR="00884C07" w:rsidRDefault="00884C07" w:rsidP="006B2CE3">
            <w:pPr>
              <w:rPr>
                <w:rFonts w:ascii="Cambria" w:hAnsi="Cambria"/>
              </w:rPr>
            </w:pPr>
            <w:r>
              <w:rPr>
                <w:rFonts w:ascii="Cambria" w:hAnsi="Cambria"/>
              </w:rPr>
              <w:t>β</w:t>
            </w:r>
            <w:r w:rsidRPr="00ED1C81">
              <w:rPr>
                <w:vertAlign w:val="subscript"/>
              </w:rPr>
              <w:t>2</w:t>
            </w:r>
          </w:p>
          <w:p w14:paraId="5167851E" w14:textId="77777777" w:rsidR="00884C07" w:rsidRDefault="00884C07" w:rsidP="006B2CE3">
            <w:pPr>
              <w:rPr>
                <w:rFonts w:ascii="Cambria" w:hAnsi="Cambria"/>
              </w:rPr>
            </w:pPr>
          </w:p>
        </w:tc>
        <w:tc>
          <w:tcPr>
            <w:tcW w:w="0" w:type="auto"/>
            <w:vMerge w:val="restart"/>
          </w:tcPr>
          <w:p w14:paraId="0B6AA59F" w14:textId="77777777" w:rsidR="00884C07" w:rsidRDefault="00884C07" w:rsidP="006B2CE3">
            <w:r>
              <w:rPr>
                <w:rFonts w:ascii="Cambria" w:hAnsi="Cambria"/>
              </w:rPr>
              <w:t>β</w:t>
            </w:r>
            <w:r w:rsidRPr="00C43D55">
              <w:rPr>
                <w:rFonts w:ascii="Cambria" w:hAnsi="Cambria"/>
                <w:vertAlign w:val="subscript"/>
              </w:rPr>
              <w:t>1</w:t>
            </w:r>
            <w:r w:rsidRPr="00ED1C81">
              <w:rPr>
                <w:vertAlign w:val="subscript"/>
              </w:rPr>
              <w:t>2</w:t>
            </w:r>
            <w:r>
              <w:t>=0</w:t>
            </w:r>
          </w:p>
          <w:p w14:paraId="15607073" w14:textId="77777777" w:rsidR="00884C07" w:rsidRDefault="00884C07" w:rsidP="006B2CE3">
            <w:proofErr w:type="gramStart"/>
            <w:r>
              <w:t>p</w:t>
            </w:r>
            <w:r w:rsidRPr="008D0DBC">
              <w:rPr>
                <w:vertAlign w:val="subscript"/>
              </w:rPr>
              <w:t>2</w:t>
            </w:r>
            <w:proofErr w:type="gramEnd"/>
            <w:r>
              <w:t>=0</w:t>
            </w:r>
          </w:p>
          <w:p w14:paraId="2FC69B48" w14:textId="77777777" w:rsidR="00884C07" w:rsidRDefault="00884C07" w:rsidP="006B2CE3">
            <w:pPr>
              <w:rPr>
                <w:rFonts w:ascii="Cambria" w:hAnsi="Cambria"/>
              </w:rPr>
            </w:pPr>
            <w:r>
              <w:rPr>
                <w:rFonts w:ascii="Cambria" w:hAnsi="Cambria"/>
              </w:rPr>
              <w:t>τ</w:t>
            </w:r>
            <w:r>
              <w:t>=0</w:t>
            </w:r>
          </w:p>
        </w:tc>
        <w:tc>
          <w:tcPr>
            <w:tcW w:w="0" w:type="auto"/>
          </w:tcPr>
          <w:p w14:paraId="713FF923" w14:textId="77777777" w:rsidR="00884C07" w:rsidRDefault="00884C07" w:rsidP="006B2CE3">
            <w:r>
              <w:rPr>
                <w:rFonts w:ascii="Cambria" w:hAnsi="Cambria"/>
              </w:rPr>
              <w:t>-</w:t>
            </w:r>
          </w:p>
        </w:tc>
        <w:tc>
          <w:tcPr>
            <w:tcW w:w="0" w:type="auto"/>
          </w:tcPr>
          <w:p w14:paraId="3E45A7B4" w14:textId="77777777" w:rsidR="00884C07" w:rsidRDefault="00884C07" w:rsidP="006B2CE3">
            <w:r>
              <w:rPr>
                <w:rFonts w:ascii="Cambria" w:hAnsi="Cambria"/>
              </w:rPr>
              <w:t>μ</w:t>
            </w:r>
            <w:r w:rsidRPr="00414133">
              <w:rPr>
                <w:vertAlign w:val="subscript"/>
              </w:rPr>
              <w:t>2</w:t>
            </w:r>
            <w:r>
              <w:t xml:space="preserve"> &lt; C</w:t>
            </w:r>
            <w:r>
              <w:rPr>
                <w:vertAlign w:val="subscript"/>
              </w:rPr>
              <w:t>2</w:t>
            </w:r>
          </w:p>
          <w:p w14:paraId="113F8520" w14:textId="77777777" w:rsidR="00884C07" w:rsidRDefault="00884C07" w:rsidP="006B2CE3"/>
        </w:tc>
        <w:tc>
          <w:tcPr>
            <w:tcW w:w="0" w:type="auto"/>
          </w:tcPr>
          <w:p w14:paraId="4CE2E335" w14:textId="77777777" w:rsidR="00884C07" w:rsidRDefault="00884C07" w:rsidP="006B2CE3">
            <w:r>
              <w:t>Reference scenario</w:t>
            </w:r>
          </w:p>
        </w:tc>
      </w:tr>
      <w:tr w:rsidR="00884C07" w14:paraId="6BD87B38" w14:textId="77777777" w:rsidTr="00626608">
        <w:tc>
          <w:tcPr>
            <w:tcW w:w="0" w:type="auto"/>
            <w:vMerge/>
          </w:tcPr>
          <w:p w14:paraId="45169D68" w14:textId="77777777" w:rsidR="00884C07" w:rsidRDefault="00884C07" w:rsidP="006B2CE3"/>
        </w:tc>
        <w:tc>
          <w:tcPr>
            <w:tcW w:w="0" w:type="auto"/>
            <w:vMerge/>
          </w:tcPr>
          <w:p w14:paraId="0FA17FD1" w14:textId="77777777" w:rsidR="00884C07" w:rsidRDefault="00884C07" w:rsidP="006B2CE3">
            <w:pPr>
              <w:rPr>
                <w:rFonts w:ascii="Cambria" w:hAnsi="Cambria"/>
              </w:rPr>
            </w:pPr>
          </w:p>
        </w:tc>
        <w:tc>
          <w:tcPr>
            <w:tcW w:w="0" w:type="auto"/>
            <w:vMerge/>
          </w:tcPr>
          <w:p w14:paraId="41B13105" w14:textId="77777777" w:rsidR="00884C07" w:rsidRDefault="00884C07" w:rsidP="006B2CE3">
            <w:pPr>
              <w:rPr>
                <w:rFonts w:ascii="Cambria" w:hAnsi="Cambria"/>
              </w:rPr>
            </w:pPr>
          </w:p>
        </w:tc>
        <w:tc>
          <w:tcPr>
            <w:tcW w:w="0" w:type="auto"/>
          </w:tcPr>
          <w:p w14:paraId="45B25A38" w14:textId="77777777" w:rsidR="00884C07" w:rsidRDefault="00884C07" w:rsidP="006B2CE3">
            <w:r>
              <w:rPr>
                <w:rFonts w:ascii="Cambria" w:hAnsi="Cambria"/>
              </w:rPr>
              <w:t>β</w:t>
            </w:r>
            <w:r w:rsidRPr="00C43D55">
              <w:rPr>
                <w:rFonts w:ascii="Cambria" w:hAnsi="Cambria"/>
                <w:vertAlign w:val="subscript"/>
              </w:rPr>
              <w:t>1</w:t>
            </w:r>
            <w:r>
              <w:rPr>
                <w:rFonts w:ascii="Cambria" w:hAnsi="Cambria"/>
                <w:vertAlign w:val="subscript"/>
              </w:rPr>
              <w:t>1</w:t>
            </w:r>
            <w:r>
              <w:rPr>
                <w:rFonts w:ascii="Cambria" w:hAnsi="Cambria"/>
              </w:rPr>
              <w:t>=A- β</w:t>
            </w:r>
            <w:r>
              <w:rPr>
                <w:rFonts w:ascii="Cambria" w:hAnsi="Cambria"/>
                <w:vertAlign w:val="subscript"/>
              </w:rPr>
              <w:t>2</w:t>
            </w:r>
          </w:p>
        </w:tc>
        <w:tc>
          <w:tcPr>
            <w:tcW w:w="0" w:type="auto"/>
          </w:tcPr>
          <w:p w14:paraId="663BE22B" w14:textId="77777777" w:rsidR="00884C07" w:rsidRDefault="00884C07" w:rsidP="006B2CE3">
            <w:r>
              <w:rPr>
                <w:rFonts w:ascii="Cambria" w:hAnsi="Cambria"/>
              </w:rPr>
              <w:t>μ</w:t>
            </w:r>
            <w:r w:rsidRPr="00414133">
              <w:rPr>
                <w:vertAlign w:val="subscript"/>
              </w:rPr>
              <w:t>2</w:t>
            </w:r>
            <w:r>
              <w:t xml:space="preserve"> &lt; C</w:t>
            </w:r>
            <w:r>
              <w:rPr>
                <w:vertAlign w:val="subscript"/>
              </w:rPr>
              <w:t>2t</w:t>
            </w:r>
          </w:p>
        </w:tc>
        <w:tc>
          <w:tcPr>
            <w:tcW w:w="0" w:type="auto"/>
          </w:tcPr>
          <w:p w14:paraId="226084EF" w14:textId="77777777" w:rsidR="00884C07" w:rsidRDefault="00884C07" w:rsidP="006B2CE3">
            <w:r>
              <w:t>Reference scenario</w:t>
            </w:r>
          </w:p>
        </w:tc>
      </w:tr>
      <w:tr w:rsidR="00884C07" w14:paraId="39BC4126" w14:textId="77777777" w:rsidTr="00626608">
        <w:tc>
          <w:tcPr>
            <w:tcW w:w="0" w:type="auto"/>
            <w:vMerge w:val="restart"/>
          </w:tcPr>
          <w:p w14:paraId="6AFC0E99" w14:textId="77777777" w:rsidR="00884C07" w:rsidRDefault="00884C07" w:rsidP="006B2CE3">
            <w:r>
              <w:t>Si-</w:t>
            </w:r>
            <w:proofErr w:type="spellStart"/>
            <w:r>
              <w:t>SiSi</w:t>
            </w:r>
            <w:proofErr w:type="spellEnd"/>
          </w:p>
        </w:tc>
        <w:tc>
          <w:tcPr>
            <w:tcW w:w="0" w:type="auto"/>
            <w:vMerge w:val="restart"/>
          </w:tcPr>
          <w:p w14:paraId="62C8FC24" w14:textId="77777777" w:rsidR="00884C07" w:rsidRPr="000E473F" w:rsidRDefault="00884C07" w:rsidP="006B2CE3">
            <w:r>
              <w:rPr>
                <w:rFonts w:ascii="Cambria" w:hAnsi="Cambria"/>
              </w:rPr>
              <w:t>β</w:t>
            </w:r>
            <w:r w:rsidRPr="00ED1C81">
              <w:rPr>
                <w:vertAlign w:val="subscript"/>
              </w:rPr>
              <w:t>12</w:t>
            </w:r>
          </w:p>
        </w:tc>
        <w:tc>
          <w:tcPr>
            <w:tcW w:w="0" w:type="auto"/>
            <w:vMerge w:val="restart"/>
          </w:tcPr>
          <w:p w14:paraId="537DD4F5" w14:textId="77777777" w:rsidR="00884C07" w:rsidRDefault="00884C07" w:rsidP="006B2CE3">
            <w:r>
              <w:rPr>
                <w:rFonts w:ascii="Cambria" w:hAnsi="Cambria"/>
              </w:rPr>
              <w:t>β</w:t>
            </w:r>
            <w:r w:rsidRPr="00ED1C81">
              <w:rPr>
                <w:vertAlign w:val="subscript"/>
              </w:rPr>
              <w:t>2</w:t>
            </w:r>
            <w:r>
              <w:t>=0</w:t>
            </w:r>
          </w:p>
        </w:tc>
        <w:tc>
          <w:tcPr>
            <w:tcW w:w="0" w:type="auto"/>
          </w:tcPr>
          <w:p w14:paraId="1D5F99B7" w14:textId="77777777" w:rsidR="00884C07" w:rsidRDefault="00884C07" w:rsidP="006B2CE3">
            <w:r>
              <w:t>-</w:t>
            </w:r>
          </w:p>
        </w:tc>
        <w:tc>
          <w:tcPr>
            <w:tcW w:w="0" w:type="auto"/>
          </w:tcPr>
          <w:p w14:paraId="7798CBBB" w14:textId="77777777" w:rsidR="00884C07" w:rsidRDefault="00884C07" w:rsidP="006B2CE3">
            <w:r>
              <w:t xml:space="preserve">Always satisfied </w:t>
            </w:r>
          </w:p>
        </w:tc>
        <w:tc>
          <w:tcPr>
            <w:tcW w:w="0" w:type="auto"/>
          </w:tcPr>
          <w:p w14:paraId="3BCCC55C" w14:textId="77777777" w:rsidR="00884C07" w:rsidRDefault="00884C07" w:rsidP="006B2CE3">
            <w:r>
              <w:t>Reference scenario</w:t>
            </w:r>
          </w:p>
        </w:tc>
      </w:tr>
      <w:tr w:rsidR="00884C07" w14:paraId="3A2B6FBB" w14:textId="77777777" w:rsidTr="00626608">
        <w:tc>
          <w:tcPr>
            <w:tcW w:w="0" w:type="auto"/>
            <w:vMerge/>
          </w:tcPr>
          <w:p w14:paraId="061C29C6" w14:textId="77777777" w:rsidR="00884C07" w:rsidRDefault="00884C07" w:rsidP="006B2CE3"/>
        </w:tc>
        <w:tc>
          <w:tcPr>
            <w:tcW w:w="0" w:type="auto"/>
            <w:vMerge/>
          </w:tcPr>
          <w:p w14:paraId="017B31AD" w14:textId="77777777" w:rsidR="00884C07" w:rsidRDefault="00884C07" w:rsidP="006B2CE3">
            <w:pPr>
              <w:rPr>
                <w:rFonts w:ascii="Cambria" w:hAnsi="Cambria"/>
              </w:rPr>
            </w:pPr>
          </w:p>
        </w:tc>
        <w:tc>
          <w:tcPr>
            <w:tcW w:w="0" w:type="auto"/>
            <w:vMerge/>
          </w:tcPr>
          <w:p w14:paraId="6E2D7BC8" w14:textId="77777777" w:rsidR="00884C07" w:rsidRDefault="00884C07" w:rsidP="006B2CE3"/>
        </w:tc>
        <w:tc>
          <w:tcPr>
            <w:tcW w:w="0" w:type="auto"/>
          </w:tcPr>
          <w:p w14:paraId="61F2A1DD" w14:textId="77777777" w:rsidR="00884C07" w:rsidRDefault="00884C07" w:rsidP="006B2CE3">
            <w:r>
              <w:rPr>
                <w:rFonts w:ascii="Cambria" w:hAnsi="Cambria"/>
              </w:rPr>
              <w:t>β</w:t>
            </w:r>
            <w:r w:rsidRPr="00ED1C81">
              <w:rPr>
                <w:vertAlign w:val="subscript"/>
              </w:rPr>
              <w:t>1</w:t>
            </w:r>
            <w:r>
              <w:rPr>
                <w:vertAlign w:val="subscript"/>
              </w:rPr>
              <w:t>1</w:t>
            </w:r>
            <w:r>
              <w:t>=A-</w:t>
            </w:r>
            <w:r>
              <w:rPr>
                <w:rFonts w:ascii="Cambria" w:hAnsi="Cambria"/>
              </w:rPr>
              <w:t xml:space="preserve"> β</w:t>
            </w:r>
            <w:r w:rsidRPr="00ED1C81">
              <w:rPr>
                <w:vertAlign w:val="subscript"/>
              </w:rPr>
              <w:t>12</w:t>
            </w:r>
          </w:p>
        </w:tc>
        <w:tc>
          <w:tcPr>
            <w:tcW w:w="0" w:type="auto"/>
          </w:tcPr>
          <w:p w14:paraId="34388A8E" w14:textId="77777777" w:rsidR="00884C07" w:rsidRDefault="00884C07" w:rsidP="006B2CE3">
            <w:r>
              <w:t>N</w:t>
            </w:r>
            <w:r w:rsidRPr="003850FE">
              <w:rPr>
                <w:vertAlign w:val="subscript"/>
              </w:rPr>
              <w:t>11</w:t>
            </w:r>
            <w:r>
              <w:t>&lt;N</w:t>
            </w:r>
            <w:r w:rsidRPr="003850FE">
              <w:rPr>
                <w:vertAlign w:val="subscript"/>
              </w:rPr>
              <w:t>12</w:t>
            </w:r>
          </w:p>
        </w:tc>
        <w:tc>
          <w:tcPr>
            <w:tcW w:w="0" w:type="auto"/>
          </w:tcPr>
          <w:p w14:paraId="7828394E" w14:textId="77777777" w:rsidR="00884C07" w:rsidRDefault="00884C07" w:rsidP="006B2CE3">
            <w:r>
              <w:t>Reference scenario</w:t>
            </w:r>
          </w:p>
        </w:tc>
      </w:tr>
      <w:tr w:rsidR="00884C07" w14:paraId="7B996768" w14:textId="77777777" w:rsidTr="00626608">
        <w:tc>
          <w:tcPr>
            <w:tcW w:w="0" w:type="auto"/>
            <w:vMerge w:val="restart"/>
          </w:tcPr>
          <w:p w14:paraId="2F6A1F4B" w14:textId="77777777" w:rsidR="00884C07" w:rsidRDefault="00884C07" w:rsidP="006B2CE3">
            <w:proofErr w:type="spellStart"/>
            <w:r>
              <w:t>Cx-CxCx</w:t>
            </w:r>
            <w:proofErr w:type="spellEnd"/>
          </w:p>
        </w:tc>
        <w:tc>
          <w:tcPr>
            <w:tcW w:w="0" w:type="auto"/>
            <w:vMerge w:val="restart"/>
          </w:tcPr>
          <w:p w14:paraId="153F493B" w14:textId="77777777" w:rsidR="00884C07" w:rsidRDefault="00884C07" w:rsidP="006B2CE3">
            <w:proofErr w:type="gramStart"/>
            <w:r>
              <w:t>p</w:t>
            </w:r>
            <w:r w:rsidRPr="009D3347">
              <w:rPr>
                <w:vertAlign w:val="subscript"/>
              </w:rPr>
              <w:t>2</w:t>
            </w:r>
            <w:proofErr w:type="gramEnd"/>
          </w:p>
          <w:p w14:paraId="37E90CC3" w14:textId="77777777" w:rsidR="00884C07" w:rsidRDefault="00884C07" w:rsidP="006B2CE3"/>
        </w:tc>
        <w:tc>
          <w:tcPr>
            <w:tcW w:w="0" w:type="auto"/>
            <w:vMerge w:val="restart"/>
          </w:tcPr>
          <w:p w14:paraId="029B74C1" w14:textId="77777777" w:rsidR="00884C07" w:rsidRDefault="00884C07" w:rsidP="006B2CE3">
            <w:r>
              <w:rPr>
                <w:rFonts w:ascii="Cambria" w:hAnsi="Cambria"/>
              </w:rPr>
              <w:t>τ</w:t>
            </w:r>
            <w:r>
              <w:t>=0</w:t>
            </w:r>
          </w:p>
          <w:p w14:paraId="20DAB069" w14:textId="77777777" w:rsidR="00884C07" w:rsidRDefault="00884C07" w:rsidP="006B2CE3"/>
        </w:tc>
        <w:tc>
          <w:tcPr>
            <w:tcW w:w="0" w:type="auto"/>
          </w:tcPr>
          <w:p w14:paraId="00AE6AA4" w14:textId="77777777" w:rsidR="00884C07" w:rsidRDefault="00884C07" w:rsidP="006B2CE3">
            <w:r>
              <w:t>-</w:t>
            </w:r>
          </w:p>
        </w:tc>
        <w:tc>
          <w:tcPr>
            <w:tcW w:w="0" w:type="auto"/>
          </w:tcPr>
          <w:p w14:paraId="3E3DCC6D" w14:textId="77777777" w:rsidR="00884C07" w:rsidRDefault="00884C07" w:rsidP="006B2CE3">
            <w:r>
              <w:t xml:space="preserve">Always satisfied </w:t>
            </w:r>
          </w:p>
        </w:tc>
        <w:tc>
          <w:tcPr>
            <w:tcW w:w="0" w:type="auto"/>
          </w:tcPr>
          <w:p w14:paraId="63D849F0" w14:textId="77777777" w:rsidR="00884C07" w:rsidRDefault="00884C07" w:rsidP="006B2CE3">
            <w:r w:rsidRPr="007726A1">
              <w:rPr>
                <w:u w:val="single"/>
              </w:rPr>
              <w:t>Si-</w:t>
            </w:r>
            <w:proofErr w:type="spellStart"/>
            <w:r w:rsidRPr="007726A1">
              <w:rPr>
                <w:u w:val="single"/>
              </w:rPr>
              <w:t>SiSi</w:t>
            </w:r>
            <w:proofErr w:type="spellEnd"/>
            <w:r w:rsidRPr="007726A1">
              <w:t xml:space="preserve"> </w:t>
            </w:r>
            <w:r>
              <w:t>is equally likely</w:t>
            </w:r>
          </w:p>
        </w:tc>
      </w:tr>
      <w:tr w:rsidR="00884C07" w14:paraId="0891A0F5" w14:textId="77777777" w:rsidTr="00626608">
        <w:tc>
          <w:tcPr>
            <w:tcW w:w="0" w:type="auto"/>
            <w:vMerge/>
          </w:tcPr>
          <w:p w14:paraId="4720FE36" w14:textId="77777777" w:rsidR="00884C07" w:rsidRDefault="00884C07" w:rsidP="006B2CE3"/>
        </w:tc>
        <w:tc>
          <w:tcPr>
            <w:tcW w:w="0" w:type="auto"/>
            <w:vMerge/>
          </w:tcPr>
          <w:p w14:paraId="57C53A27" w14:textId="77777777" w:rsidR="00884C07" w:rsidRDefault="00884C07" w:rsidP="006B2CE3"/>
        </w:tc>
        <w:tc>
          <w:tcPr>
            <w:tcW w:w="0" w:type="auto"/>
            <w:vMerge/>
          </w:tcPr>
          <w:p w14:paraId="4454D085" w14:textId="77777777" w:rsidR="00884C07" w:rsidRDefault="00884C07" w:rsidP="006B2CE3"/>
        </w:tc>
        <w:tc>
          <w:tcPr>
            <w:tcW w:w="0" w:type="auto"/>
          </w:tcPr>
          <w:p w14:paraId="04D05CCE" w14:textId="77777777" w:rsidR="00884C07" w:rsidRDefault="00884C07" w:rsidP="006B2CE3">
            <w:proofErr w:type="gramStart"/>
            <w:r>
              <w:t>p</w:t>
            </w:r>
            <w:r w:rsidRPr="009D3347">
              <w:rPr>
                <w:vertAlign w:val="subscript"/>
              </w:rPr>
              <w:t>1</w:t>
            </w:r>
            <w:proofErr w:type="gramEnd"/>
            <w:r>
              <w:t>=A-p</w:t>
            </w:r>
            <w:r w:rsidRPr="009D3347">
              <w:rPr>
                <w:vertAlign w:val="subscript"/>
              </w:rPr>
              <w:t>2</w:t>
            </w:r>
          </w:p>
        </w:tc>
        <w:tc>
          <w:tcPr>
            <w:tcW w:w="0" w:type="auto"/>
          </w:tcPr>
          <w:p w14:paraId="4885002F" w14:textId="77777777" w:rsidR="00884C07" w:rsidRDefault="00884C07" w:rsidP="006B2CE3">
            <w:r>
              <w:t>N</w:t>
            </w:r>
            <w:r w:rsidRPr="003850FE">
              <w:rPr>
                <w:vertAlign w:val="subscript"/>
              </w:rPr>
              <w:t>11</w:t>
            </w:r>
            <w:r>
              <w:t>&lt;N</w:t>
            </w:r>
            <w:r w:rsidRPr="003850FE">
              <w:rPr>
                <w:vertAlign w:val="subscript"/>
              </w:rPr>
              <w:t>12</w:t>
            </w:r>
          </w:p>
        </w:tc>
        <w:tc>
          <w:tcPr>
            <w:tcW w:w="0" w:type="auto"/>
          </w:tcPr>
          <w:p w14:paraId="3164F181" w14:textId="77777777" w:rsidR="00884C07" w:rsidRPr="003341B4" w:rsidRDefault="00884C07" w:rsidP="006B2CE3">
            <w:r>
              <w:t>As above</w:t>
            </w:r>
          </w:p>
        </w:tc>
      </w:tr>
      <w:tr w:rsidR="00884C07" w14:paraId="31984CE8" w14:textId="77777777" w:rsidTr="00626608">
        <w:tc>
          <w:tcPr>
            <w:tcW w:w="0" w:type="auto"/>
            <w:vMerge w:val="restart"/>
          </w:tcPr>
          <w:p w14:paraId="55D8883B" w14:textId="77777777" w:rsidR="00884C07" w:rsidRDefault="00884C07" w:rsidP="006B2CE3">
            <w:r>
              <w:t>Si-</w:t>
            </w:r>
            <w:proofErr w:type="spellStart"/>
            <w:r>
              <w:t>CxCx</w:t>
            </w:r>
            <w:proofErr w:type="spellEnd"/>
          </w:p>
        </w:tc>
        <w:tc>
          <w:tcPr>
            <w:tcW w:w="0" w:type="auto"/>
            <w:vMerge w:val="restart"/>
          </w:tcPr>
          <w:p w14:paraId="6EEF263C" w14:textId="77777777" w:rsidR="00884C07" w:rsidRDefault="00884C07" w:rsidP="006B2CE3">
            <w:r>
              <w:rPr>
                <w:rFonts w:ascii="Cambria" w:hAnsi="Cambria"/>
              </w:rPr>
              <w:t>β</w:t>
            </w:r>
            <w:r w:rsidRPr="00ED1C81">
              <w:rPr>
                <w:vertAlign w:val="subscript"/>
              </w:rPr>
              <w:t>2</w:t>
            </w:r>
          </w:p>
          <w:p w14:paraId="679AADBA" w14:textId="77777777" w:rsidR="00884C07" w:rsidRDefault="00884C07" w:rsidP="006B2CE3"/>
        </w:tc>
        <w:tc>
          <w:tcPr>
            <w:tcW w:w="0" w:type="auto"/>
            <w:vMerge w:val="restart"/>
          </w:tcPr>
          <w:p w14:paraId="3407A1FF" w14:textId="77777777" w:rsidR="00884C07" w:rsidRDefault="00884C07" w:rsidP="006B2CE3">
            <w:r>
              <w:rPr>
                <w:rFonts w:ascii="Cambria" w:hAnsi="Cambria"/>
              </w:rPr>
              <w:t>τ</w:t>
            </w:r>
            <w:r>
              <w:t>=0</w:t>
            </w:r>
          </w:p>
          <w:p w14:paraId="23DE7CEB" w14:textId="77777777" w:rsidR="00884C07" w:rsidRDefault="00884C07" w:rsidP="006B2CE3">
            <w:proofErr w:type="gramStart"/>
            <w:r>
              <w:t>p</w:t>
            </w:r>
            <w:r w:rsidRPr="009D3347">
              <w:rPr>
                <w:vertAlign w:val="subscript"/>
              </w:rPr>
              <w:t>1</w:t>
            </w:r>
            <w:proofErr w:type="gramEnd"/>
            <w:r>
              <w:t>=p</w:t>
            </w:r>
            <w:r w:rsidRPr="009D3347">
              <w:rPr>
                <w:vertAlign w:val="subscript"/>
              </w:rPr>
              <w:t>2</w:t>
            </w:r>
            <w:r>
              <w:t>=p</w:t>
            </w:r>
          </w:p>
          <w:p w14:paraId="296B0F93" w14:textId="77777777" w:rsidR="00884C07" w:rsidRDefault="00884C07" w:rsidP="006B2CE3">
            <w:r>
              <w:rPr>
                <w:rFonts w:ascii="Cambria" w:hAnsi="Cambria"/>
              </w:rPr>
              <w:t>β</w:t>
            </w:r>
            <w:r w:rsidRPr="00C43D55">
              <w:rPr>
                <w:rFonts w:ascii="Cambria" w:hAnsi="Cambria"/>
                <w:vertAlign w:val="subscript"/>
              </w:rPr>
              <w:t>1</w:t>
            </w:r>
            <w:r>
              <w:rPr>
                <w:vertAlign w:val="subscript"/>
              </w:rPr>
              <w:t xml:space="preserve">1 </w:t>
            </w:r>
            <w:r>
              <w:t xml:space="preserve">= </w:t>
            </w:r>
            <w:r>
              <w:rPr>
                <w:rFonts w:ascii="Cambria" w:hAnsi="Cambria"/>
              </w:rPr>
              <w:t>β</w:t>
            </w:r>
            <w:r w:rsidRPr="00C43D55">
              <w:rPr>
                <w:rFonts w:ascii="Cambria" w:hAnsi="Cambria"/>
                <w:vertAlign w:val="subscript"/>
              </w:rPr>
              <w:t>1</w:t>
            </w:r>
            <w:r w:rsidRPr="00ED1C81">
              <w:rPr>
                <w:vertAlign w:val="subscript"/>
              </w:rPr>
              <w:t>2</w:t>
            </w:r>
            <w:r>
              <w:t>=</w:t>
            </w:r>
            <w:r>
              <w:rPr>
                <w:rFonts w:ascii="Cambria" w:hAnsi="Cambria"/>
              </w:rPr>
              <w:t xml:space="preserve"> β</w:t>
            </w:r>
            <w:r w:rsidRPr="00C43D55">
              <w:rPr>
                <w:rFonts w:ascii="Cambria" w:hAnsi="Cambria"/>
                <w:vertAlign w:val="subscript"/>
              </w:rPr>
              <w:t>1</w:t>
            </w:r>
          </w:p>
          <w:p w14:paraId="0B4149D4" w14:textId="77777777" w:rsidR="00884C07" w:rsidRDefault="00884C07" w:rsidP="006B2CE3"/>
        </w:tc>
        <w:tc>
          <w:tcPr>
            <w:tcW w:w="0" w:type="auto"/>
          </w:tcPr>
          <w:p w14:paraId="62BA122B" w14:textId="77777777" w:rsidR="00884C07" w:rsidRDefault="00884C07" w:rsidP="006B2CE3">
            <w:r>
              <w:rPr>
                <w:rFonts w:ascii="Cambria" w:hAnsi="Cambria"/>
              </w:rPr>
              <w:t>-</w:t>
            </w:r>
          </w:p>
        </w:tc>
        <w:tc>
          <w:tcPr>
            <w:tcW w:w="0" w:type="auto"/>
          </w:tcPr>
          <w:p w14:paraId="1757F8C1" w14:textId="77777777" w:rsidR="00884C07" w:rsidRDefault="00884C07" w:rsidP="006B2CE3">
            <w:r>
              <w:rPr>
                <w:rFonts w:ascii="Cambria" w:hAnsi="Cambria"/>
              </w:rPr>
              <w:t>μ</w:t>
            </w:r>
            <w:r w:rsidRPr="00414133">
              <w:rPr>
                <w:vertAlign w:val="subscript"/>
              </w:rPr>
              <w:t>2</w:t>
            </w:r>
            <w:r>
              <w:t xml:space="preserve"> &lt; C</w:t>
            </w:r>
            <w:r w:rsidRPr="00414133">
              <w:rPr>
                <w:vertAlign w:val="subscript"/>
              </w:rPr>
              <w:t>1</w:t>
            </w:r>
          </w:p>
          <w:p w14:paraId="24EEC4A1" w14:textId="77777777" w:rsidR="00884C07" w:rsidRDefault="00884C07" w:rsidP="006B2CE3"/>
        </w:tc>
        <w:tc>
          <w:tcPr>
            <w:tcW w:w="0" w:type="auto"/>
          </w:tcPr>
          <w:p w14:paraId="76FA1706" w14:textId="77777777" w:rsidR="00884C07" w:rsidRDefault="00884C07" w:rsidP="006B2CE3">
            <w:r w:rsidRPr="007726A1">
              <w:rPr>
                <w:u w:val="single"/>
              </w:rPr>
              <w:t>Si-</w:t>
            </w:r>
            <w:proofErr w:type="spellStart"/>
            <w:r w:rsidRPr="007726A1">
              <w:rPr>
                <w:u w:val="single"/>
              </w:rPr>
              <w:t>SiSi</w:t>
            </w:r>
            <w:proofErr w:type="spellEnd"/>
            <w:r>
              <w:rPr>
                <w:u w:val="single"/>
              </w:rPr>
              <w:t xml:space="preserve"> </w:t>
            </w:r>
            <w:r>
              <w:t>is more likely than Si-</w:t>
            </w:r>
            <w:proofErr w:type="spellStart"/>
            <w:r>
              <w:t>CxCx</w:t>
            </w:r>
            <w:proofErr w:type="spellEnd"/>
            <w:r>
              <w:t xml:space="preserve"> due to A1.</w:t>
            </w:r>
          </w:p>
          <w:p w14:paraId="73522668" w14:textId="77777777" w:rsidR="00884C07" w:rsidRPr="00576B47" w:rsidRDefault="00884C07" w:rsidP="006B2CE3">
            <w:r w:rsidRPr="00C43D0D">
              <w:rPr>
                <w:u w:val="single"/>
              </w:rPr>
              <w:t>Si-</w:t>
            </w:r>
            <w:proofErr w:type="spellStart"/>
            <w:r w:rsidRPr="00C43D0D">
              <w:rPr>
                <w:u w:val="single"/>
              </w:rPr>
              <w:t>Cx</w:t>
            </w:r>
            <w:proofErr w:type="spellEnd"/>
            <w:r>
              <w:t xml:space="preserve"> is equally likely because A1 affects both Si-</w:t>
            </w:r>
            <w:proofErr w:type="spellStart"/>
            <w:r>
              <w:t>Cx</w:t>
            </w:r>
            <w:proofErr w:type="spellEnd"/>
            <w:r>
              <w:t xml:space="preserve"> and Si-</w:t>
            </w:r>
            <w:proofErr w:type="spellStart"/>
            <w:r>
              <w:t>CxCx</w:t>
            </w:r>
            <w:proofErr w:type="spellEnd"/>
            <w:r>
              <w:t xml:space="preserve"> equally.</w:t>
            </w:r>
          </w:p>
        </w:tc>
      </w:tr>
      <w:tr w:rsidR="00884C07" w14:paraId="75257919" w14:textId="77777777" w:rsidTr="00626608">
        <w:tc>
          <w:tcPr>
            <w:tcW w:w="0" w:type="auto"/>
            <w:vMerge/>
          </w:tcPr>
          <w:p w14:paraId="3ACB3420" w14:textId="77777777" w:rsidR="00884C07" w:rsidRDefault="00884C07" w:rsidP="006B2CE3"/>
        </w:tc>
        <w:tc>
          <w:tcPr>
            <w:tcW w:w="0" w:type="auto"/>
            <w:vMerge/>
          </w:tcPr>
          <w:p w14:paraId="209B9348" w14:textId="77777777" w:rsidR="00884C07" w:rsidRDefault="00884C07" w:rsidP="006B2CE3"/>
        </w:tc>
        <w:tc>
          <w:tcPr>
            <w:tcW w:w="0" w:type="auto"/>
            <w:vMerge/>
          </w:tcPr>
          <w:p w14:paraId="0B6DFAF7" w14:textId="77777777" w:rsidR="00884C07" w:rsidRDefault="00884C07" w:rsidP="006B2CE3">
            <w:pPr>
              <w:rPr>
                <w:rFonts w:ascii="Cambria" w:hAnsi="Cambria"/>
              </w:rPr>
            </w:pPr>
          </w:p>
        </w:tc>
        <w:tc>
          <w:tcPr>
            <w:tcW w:w="0" w:type="auto"/>
          </w:tcPr>
          <w:p w14:paraId="154185FD" w14:textId="77777777" w:rsidR="00884C07" w:rsidRDefault="00884C07" w:rsidP="006B2CE3">
            <w:r>
              <w:rPr>
                <w:rFonts w:ascii="Cambria" w:hAnsi="Cambria"/>
              </w:rPr>
              <w:t>β</w:t>
            </w:r>
            <w:r w:rsidRPr="00C43D55">
              <w:rPr>
                <w:rFonts w:ascii="Cambria" w:hAnsi="Cambria"/>
                <w:vertAlign w:val="subscript"/>
              </w:rPr>
              <w:t>1</w:t>
            </w:r>
            <w:r>
              <w:rPr>
                <w:rFonts w:ascii="Cambria" w:hAnsi="Cambria"/>
              </w:rPr>
              <w:t>=A- β</w:t>
            </w:r>
            <w:r>
              <w:rPr>
                <w:rFonts w:ascii="Cambria" w:hAnsi="Cambria"/>
                <w:vertAlign w:val="subscript"/>
              </w:rPr>
              <w:t>2</w:t>
            </w:r>
          </w:p>
        </w:tc>
        <w:tc>
          <w:tcPr>
            <w:tcW w:w="0" w:type="auto"/>
          </w:tcPr>
          <w:p w14:paraId="0DBDED7D" w14:textId="77777777" w:rsidR="00884C07" w:rsidRDefault="00884C07" w:rsidP="006B2CE3">
            <w:r>
              <w:rPr>
                <w:rFonts w:ascii="Cambria" w:hAnsi="Cambria"/>
              </w:rPr>
              <w:t>μ</w:t>
            </w:r>
            <w:r w:rsidRPr="00414133">
              <w:rPr>
                <w:vertAlign w:val="subscript"/>
              </w:rPr>
              <w:t>2</w:t>
            </w:r>
            <w:r>
              <w:t xml:space="preserve"> &lt; C</w:t>
            </w:r>
            <w:r w:rsidRPr="00414133">
              <w:rPr>
                <w:vertAlign w:val="subscript"/>
              </w:rPr>
              <w:t>1</w:t>
            </w:r>
            <w:r>
              <w:rPr>
                <w:vertAlign w:val="subscript"/>
              </w:rPr>
              <w:t>t</w:t>
            </w:r>
          </w:p>
        </w:tc>
        <w:tc>
          <w:tcPr>
            <w:tcW w:w="0" w:type="auto"/>
          </w:tcPr>
          <w:p w14:paraId="4A4C9F30" w14:textId="77777777" w:rsidR="00884C07" w:rsidRDefault="00884C07" w:rsidP="006B2CE3">
            <w:r w:rsidRPr="007726A1">
              <w:rPr>
                <w:u w:val="single"/>
              </w:rPr>
              <w:t>Si-</w:t>
            </w:r>
            <w:proofErr w:type="spellStart"/>
            <w:r w:rsidRPr="007726A1">
              <w:rPr>
                <w:u w:val="single"/>
              </w:rPr>
              <w:t>SiSi</w:t>
            </w:r>
            <w:proofErr w:type="spellEnd"/>
            <w:r>
              <w:t xml:space="preserve"> - the conditions are not directly comparable</w:t>
            </w:r>
          </w:p>
          <w:p w14:paraId="7883D8EA" w14:textId="77777777" w:rsidR="00884C07" w:rsidRPr="00576B47" w:rsidRDefault="00884C07" w:rsidP="006B2CE3">
            <w:r w:rsidRPr="00576B47">
              <w:rPr>
                <w:u w:val="single"/>
              </w:rPr>
              <w:t>Si-</w:t>
            </w:r>
            <w:proofErr w:type="spellStart"/>
            <w:r w:rsidRPr="00576B47">
              <w:rPr>
                <w:u w:val="single"/>
              </w:rPr>
              <w:t>Cx</w:t>
            </w:r>
            <w:proofErr w:type="spellEnd"/>
            <w:r>
              <w:t xml:space="preserve"> is less likely than Si-</w:t>
            </w:r>
            <w:proofErr w:type="spellStart"/>
            <w:r>
              <w:t>CxCx</w:t>
            </w:r>
            <w:proofErr w:type="spellEnd"/>
            <w:r>
              <w:t xml:space="preserve"> due to A3. </w:t>
            </w:r>
          </w:p>
        </w:tc>
      </w:tr>
      <w:tr w:rsidR="00884C07" w14:paraId="56C137DB" w14:textId="77777777" w:rsidTr="00626608">
        <w:tc>
          <w:tcPr>
            <w:tcW w:w="0" w:type="auto"/>
            <w:gridSpan w:val="6"/>
          </w:tcPr>
          <w:p w14:paraId="39A3AA18" w14:textId="77777777" w:rsidR="00884C07" w:rsidRPr="00C43D0D" w:rsidRDefault="00884C07" w:rsidP="006B2CE3">
            <w:pPr>
              <w:jc w:val="center"/>
            </w:pPr>
            <w:r w:rsidRPr="00C43D0D">
              <w:t>Trophic transmission</w:t>
            </w:r>
          </w:p>
        </w:tc>
      </w:tr>
      <w:tr w:rsidR="00884C07" w14:paraId="3B7CAC59" w14:textId="77777777" w:rsidTr="00626608">
        <w:tc>
          <w:tcPr>
            <w:tcW w:w="0" w:type="auto"/>
            <w:vMerge w:val="restart"/>
          </w:tcPr>
          <w:p w14:paraId="4D889DEE" w14:textId="77777777" w:rsidR="00884C07" w:rsidRDefault="00884C07" w:rsidP="006B2CE3">
            <w:r>
              <w:t>Si-</w:t>
            </w:r>
            <w:proofErr w:type="spellStart"/>
            <w:r>
              <w:t>Tr</w:t>
            </w:r>
            <w:proofErr w:type="spellEnd"/>
          </w:p>
          <w:p w14:paraId="0D1F9758" w14:textId="77777777" w:rsidR="00884C07" w:rsidRDefault="00884C07" w:rsidP="006B2CE3"/>
        </w:tc>
        <w:tc>
          <w:tcPr>
            <w:tcW w:w="0" w:type="auto"/>
            <w:vMerge w:val="restart"/>
          </w:tcPr>
          <w:p w14:paraId="0FFDC351" w14:textId="77777777" w:rsidR="00884C07" w:rsidRPr="008D0DBC" w:rsidRDefault="00884C07" w:rsidP="006B2CE3">
            <w:r>
              <w:rPr>
                <w:rFonts w:ascii="Cambria" w:hAnsi="Cambria"/>
              </w:rPr>
              <w:t>β</w:t>
            </w:r>
            <w:r w:rsidRPr="00ED1C81">
              <w:rPr>
                <w:vertAlign w:val="subscript"/>
              </w:rPr>
              <w:t>2</w:t>
            </w:r>
          </w:p>
          <w:p w14:paraId="153AC4AF" w14:textId="77777777" w:rsidR="00884C07" w:rsidRDefault="00884C07" w:rsidP="006B2CE3"/>
        </w:tc>
        <w:tc>
          <w:tcPr>
            <w:tcW w:w="0" w:type="auto"/>
            <w:vMerge w:val="restart"/>
          </w:tcPr>
          <w:p w14:paraId="0A982147" w14:textId="77777777" w:rsidR="00884C07" w:rsidRDefault="00884C07" w:rsidP="006B2CE3">
            <w:r>
              <w:rPr>
                <w:rFonts w:ascii="Cambria" w:hAnsi="Cambria"/>
              </w:rPr>
              <w:t>β</w:t>
            </w:r>
            <w:r w:rsidRPr="00C43D55">
              <w:rPr>
                <w:rFonts w:ascii="Cambria" w:hAnsi="Cambria"/>
                <w:vertAlign w:val="subscript"/>
              </w:rPr>
              <w:t>1</w:t>
            </w:r>
            <w:r w:rsidRPr="00ED1C81">
              <w:rPr>
                <w:vertAlign w:val="subscript"/>
              </w:rPr>
              <w:t>2</w:t>
            </w:r>
            <w:r>
              <w:t>=0</w:t>
            </w:r>
          </w:p>
          <w:p w14:paraId="09416103" w14:textId="77777777" w:rsidR="00884C07" w:rsidRDefault="00884C07" w:rsidP="006B2CE3">
            <w:proofErr w:type="gramStart"/>
            <w:r>
              <w:t>p</w:t>
            </w:r>
            <w:r w:rsidRPr="008D0DBC">
              <w:rPr>
                <w:vertAlign w:val="subscript"/>
              </w:rPr>
              <w:t>2</w:t>
            </w:r>
            <w:proofErr w:type="gramEnd"/>
            <w:r>
              <w:t>=0</w:t>
            </w:r>
          </w:p>
          <w:p w14:paraId="2C3356C1" w14:textId="77777777" w:rsidR="00884C07" w:rsidRDefault="00884C07" w:rsidP="006B2CE3">
            <w:pPr>
              <w:rPr>
                <w:rFonts w:ascii="Cambria" w:hAnsi="Cambria"/>
              </w:rPr>
            </w:pPr>
            <w:r>
              <w:rPr>
                <w:rFonts w:ascii="Cambria" w:hAnsi="Cambria"/>
              </w:rPr>
              <w:t>τ</w:t>
            </w:r>
            <w:r>
              <w:t>=1</w:t>
            </w:r>
          </w:p>
          <w:p w14:paraId="4893F976" w14:textId="77777777" w:rsidR="00884C07" w:rsidRDefault="00884C07" w:rsidP="006B2CE3">
            <w:pPr>
              <w:rPr>
                <w:rFonts w:ascii="Cambria" w:hAnsi="Cambria"/>
              </w:rPr>
            </w:pPr>
          </w:p>
        </w:tc>
        <w:tc>
          <w:tcPr>
            <w:tcW w:w="0" w:type="auto"/>
          </w:tcPr>
          <w:p w14:paraId="6FD60B6A" w14:textId="77777777" w:rsidR="00884C07" w:rsidRDefault="00884C07" w:rsidP="006B2CE3">
            <w:pPr>
              <w:rPr>
                <w:rFonts w:ascii="Cambria" w:hAnsi="Cambria"/>
              </w:rPr>
            </w:pPr>
            <w:r>
              <w:rPr>
                <w:rFonts w:ascii="Cambria" w:hAnsi="Cambria"/>
              </w:rPr>
              <w:t>-</w:t>
            </w:r>
          </w:p>
        </w:tc>
        <w:tc>
          <w:tcPr>
            <w:tcW w:w="0" w:type="auto"/>
          </w:tcPr>
          <w:p w14:paraId="0180E2C3" w14:textId="77777777" w:rsidR="00884C07" w:rsidRDefault="00884C07" w:rsidP="006B2CE3">
            <w:r>
              <w:rPr>
                <w:rFonts w:ascii="Cambria" w:hAnsi="Cambria"/>
              </w:rPr>
              <w:t>μ</w:t>
            </w:r>
            <w:r w:rsidRPr="00414133">
              <w:rPr>
                <w:vertAlign w:val="subscript"/>
              </w:rPr>
              <w:t>2</w:t>
            </w:r>
            <w:r>
              <w:t xml:space="preserve"> &lt; C</w:t>
            </w:r>
            <w:r>
              <w:rPr>
                <w:vertAlign w:val="subscript"/>
              </w:rPr>
              <w:t>3</w:t>
            </w:r>
          </w:p>
          <w:p w14:paraId="4888130E" w14:textId="77777777" w:rsidR="00884C07" w:rsidRDefault="00884C07" w:rsidP="006B2CE3">
            <w:pPr>
              <w:rPr>
                <w:rFonts w:ascii="Cambria" w:hAnsi="Cambria"/>
              </w:rPr>
            </w:pPr>
          </w:p>
        </w:tc>
        <w:tc>
          <w:tcPr>
            <w:tcW w:w="0" w:type="auto"/>
          </w:tcPr>
          <w:p w14:paraId="274FCD1D" w14:textId="77777777" w:rsidR="00884C07" w:rsidRPr="00857ECB" w:rsidRDefault="00884C07" w:rsidP="006B2CE3">
            <w:r w:rsidRPr="00857ECB">
              <w:t>Reference scenario</w:t>
            </w:r>
          </w:p>
        </w:tc>
      </w:tr>
      <w:tr w:rsidR="00884C07" w14:paraId="1724F47D" w14:textId="77777777" w:rsidTr="00626608">
        <w:tc>
          <w:tcPr>
            <w:tcW w:w="0" w:type="auto"/>
            <w:vMerge/>
          </w:tcPr>
          <w:p w14:paraId="38ECB1DE" w14:textId="77777777" w:rsidR="00884C07" w:rsidRDefault="00884C07" w:rsidP="006B2CE3"/>
        </w:tc>
        <w:tc>
          <w:tcPr>
            <w:tcW w:w="0" w:type="auto"/>
            <w:vMerge/>
          </w:tcPr>
          <w:p w14:paraId="6B705BD3" w14:textId="77777777" w:rsidR="00884C07" w:rsidRDefault="00884C07" w:rsidP="006B2CE3"/>
        </w:tc>
        <w:tc>
          <w:tcPr>
            <w:tcW w:w="0" w:type="auto"/>
            <w:vMerge/>
          </w:tcPr>
          <w:p w14:paraId="507FA71C" w14:textId="77777777" w:rsidR="00884C07" w:rsidRDefault="00884C07" w:rsidP="006B2CE3">
            <w:pPr>
              <w:rPr>
                <w:rFonts w:ascii="Cambria" w:hAnsi="Cambria"/>
              </w:rPr>
            </w:pPr>
          </w:p>
        </w:tc>
        <w:tc>
          <w:tcPr>
            <w:tcW w:w="0" w:type="auto"/>
          </w:tcPr>
          <w:p w14:paraId="4C3AC7F2" w14:textId="77777777" w:rsidR="00884C07" w:rsidRDefault="00884C07" w:rsidP="006B2CE3">
            <w:pPr>
              <w:rPr>
                <w:rFonts w:ascii="Cambria" w:hAnsi="Cambria"/>
              </w:rPr>
            </w:pPr>
            <w:r>
              <w:rPr>
                <w:rFonts w:ascii="Cambria" w:hAnsi="Cambria"/>
              </w:rPr>
              <w:t>β</w:t>
            </w:r>
            <w:r w:rsidRPr="00C43D55">
              <w:rPr>
                <w:rFonts w:ascii="Cambria" w:hAnsi="Cambria"/>
                <w:vertAlign w:val="subscript"/>
              </w:rPr>
              <w:t>1</w:t>
            </w:r>
            <w:r>
              <w:rPr>
                <w:rFonts w:ascii="Cambria" w:hAnsi="Cambria"/>
                <w:vertAlign w:val="subscript"/>
              </w:rPr>
              <w:t>1</w:t>
            </w:r>
            <w:r>
              <w:rPr>
                <w:rFonts w:ascii="Cambria" w:hAnsi="Cambria"/>
              </w:rPr>
              <w:t>=A- β</w:t>
            </w:r>
            <w:r>
              <w:rPr>
                <w:rFonts w:ascii="Cambria" w:hAnsi="Cambria"/>
                <w:vertAlign w:val="subscript"/>
              </w:rPr>
              <w:t>2</w:t>
            </w:r>
          </w:p>
        </w:tc>
        <w:tc>
          <w:tcPr>
            <w:tcW w:w="0" w:type="auto"/>
          </w:tcPr>
          <w:p w14:paraId="0615628A" w14:textId="77777777" w:rsidR="00884C07" w:rsidRDefault="00884C07" w:rsidP="006B2CE3">
            <w:pPr>
              <w:rPr>
                <w:rFonts w:ascii="Cambria" w:hAnsi="Cambria"/>
              </w:rPr>
            </w:pPr>
            <w:r>
              <w:rPr>
                <w:rFonts w:ascii="Cambria" w:hAnsi="Cambria"/>
              </w:rPr>
              <w:t>μ</w:t>
            </w:r>
            <w:r w:rsidRPr="00414133">
              <w:rPr>
                <w:vertAlign w:val="subscript"/>
              </w:rPr>
              <w:t>2</w:t>
            </w:r>
            <w:r>
              <w:t xml:space="preserve"> &lt; C</w:t>
            </w:r>
            <w:r>
              <w:rPr>
                <w:vertAlign w:val="subscript"/>
              </w:rPr>
              <w:t>3t</w:t>
            </w:r>
          </w:p>
        </w:tc>
        <w:tc>
          <w:tcPr>
            <w:tcW w:w="0" w:type="auto"/>
          </w:tcPr>
          <w:p w14:paraId="7D71F084" w14:textId="77777777" w:rsidR="00884C07" w:rsidRPr="00857ECB" w:rsidRDefault="00884C07" w:rsidP="006B2CE3">
            <w:r w:rsidRPr="00857ECB">
              <w:t>Reference scenario</w:t>
            </w:r>
          </w:p>
        </w:tc>
      </w:tr>
      <w:tr w:rsidR="00884C07" w14:paraId="73E45D0A" w14:textId="77777777" w:rsidTr="00626608">
        <w:tc>
          <w:tcPr>
            <w:tcW w:w="0" w:type="auto"/>
            <w:vMerge w:val="restart"/>
          </w:tcPr>
          <w:p w14:paraId="7FC40EB0" w14:textId="77777777" w:rsidR="00884C07" w:rsidRDefault="00884C07" w:rsidP="006B2CE3">
            <w:proofErr w:type="spellStart"/>
            <w:r>
              <w:t>Tr-TrTr</w:t>
            </w:r>
            <w:proofErr w:type="spellEnd"/>
          </w:p>
          <w:p w14:paraId="1F746762" w14:textId="77777777" w:rsidR="00884C07" w:rsidRDefault="00884C07" w:rsidP="006B2CE3"/>
        </w:tc>
        <w:tc>
          <w:tcPr>
            <w:tcW w:w="0" w:type="auto"/>
            <w:vMerge w:val="restart"/>
          </w:tcPr>
          <w:p w14:paraId="4FAECE60" w14:textId="77777777" w:rsidR="00884C07" w:rsidRDefault="00884C07" w:rsidP="006B2CE3">
            <w:proofErr w:type="gramStart"/>
            <w:r>
              <w:t>p</w:t>
            </w:r>
            <w:r w:rsidRPr="009D3347">
              <w:rPr>
                <w:vertAlign w:val="subscript"/>
              </w:rPr>
              <w:t>2</w:t>
            </w:r>
            <w:proofErr w:type="gramEnd"/>
          </w:p>
          <w:p w14:paraId="0030266D" w14:textId="77777777" w:rsidR="00884C07" w:rsidRDefault="00884C07" w:rsidP="006B2CE3">
            <w:pPr>
              <w:rPr>
                <w:rFonts w:ascii="Cambria" w:hAnsi="Cambria"/>
              </w:rPr>
            </w:pPr>
          </w:p>
        </w:tc>
        <w:tc>
          <w:tcPr>
            <w:tcW w:w="0" w:type="auto"/>
            <w:vMerge w:val="restart"/>
          </w:tcPr>
          <w:p w14:paraId="523EC624" w14:textId="77777777" w:rsidR="00884C07" w:rsidRDefault="00884C07" w:rsidP="006B2CE3">
            <w:r>
              <w:rPr>
                <w:rFonts w:ascii="Cambria" w:hAnsi="Cambria"/>
              </w:rPr>
              <w:t>τ</w:t>
            </w:r>
            <w:r>
              <w:t>=1</w:t>
            </w:r>
          </w:p>
          <w:p w14:paraId="4D4422CE" w14:textId="77777777" w:rsidR="00884C07" w:rsidRDefault="00884C07" w:rsidP="006B2CE3">
            <w:pPr>
              <w:rPr>
                <w:rFonts w:ascii="Cambria" w:hAnsi="Cambria"/>
              </w:rPr>
            </w:pPr>
          </w:p>
        </w:tc>
        <w:tc>
          <w:tcPr>
            <w:tcW w:w="0" w:type="auto"/>
          </w:tcPr>
          <w:p w14:paraId="49F804E3" w14:textId="77777777" w:rsidR="00884C07" w:rsidRDefault="00884C07" w:rsidP="006B2CE3">
            <w:pPr>
              <w:rPr>
                <w:rFonts w:ascii="Cambria" w:hAnsi="Cambria"/>
              </w:rPr>
            </w:pPr>
            <w:r>
              <w:t>-</w:t>
            </w:r>
          </w:p>
        </w:tc>
        <w:tc>
          <w:tcPr>
            <w:tcW w:w="0" w:type="auto"/>
          </w:tcPr>
          <w:p w14:paraId="4AE06051" w14:textId="77777777" w:rsidR="00884C07" w:rsidRDefault="00884C07" w:rsidP="006B2CE3">
            <w:pPr>
              <w:rPr>
                <w:rFonts w:ascii="Cambria" w:hAnsi="Cambria"/>
              </w:rPr>
            </w:pPr>
            <w:r>
              <w:t>Always satisfied</w:t>
            </w:r>
          </w:p>
        </w:tc>
        <w:tc>
          <w:tcPr>
            <w:tcW w:w="0" w:type="auto"/>
          </w:tcPr>
          <w:p w14:paraId="1CDBD3D4" w14:textId="77777777" w:rsidR="00884C07" w:rsidRDefault="00884C07" w:rsidP="006B2CE3">
            <w:r w:rsidRPr="007726A1">
              <w:rPr>
                <w:u w:val="single"/>
              </w:rPr>
              <w:t>Si-</w:t>
            </w:r>
            <w:proofErr w:type="spellStart"/>
            <w:r w:rsidRPr="007726A1">
              <w:rPr>
                <w:u w:val="single"/>
              </w:rPr>
              <w:t>SiSi</w:t>
            </w:r>
            <w:proofErr w:type="spellEnd"/>
            <w:r>
              <w:t xml:space="preserve"> is equally likely</w:t>
            </w:r>
          </w:p>
          <w:p w14:paraId="385A1BAC" w14:textId="77777777" w:rsidR="00884C07" w:rsidRPr="002E0333" w:rsidRDefault="00884C07" w:rsidP="006B2CE3">
            <w:proofErr w:type="spellStart"/>
            <w:r>
              <w:rPr>
                <w:u w:val="single"/>
              </w:rPr>
              <w:t>Cx-CxCx</w:t>
            </w:r>
            <w:proofErr w:type="spellEnd"/>
            <w:r>
              <w:t xml:space="preserve"> </w:t>
            </w:r>
            <w:r w:rsidRPr="00576B47">
              <w:t>is equally likely</w:t>
            </w:r>
          </w:p>
        </w:tc>
      </w:tr>
      <w:tr w:rsidR="00884C07" w14:paraId="5463A0CA" w14:textId="77777777" w:rsidTr="00626608">
        <w:tc>
          <w:tcPr>
            <w:tcW w:w="0" w:type="auto"/>
            <w:vMerge/>
          </w:tcPr>
          <w:p w14:paraId="1AD23462" w14:textId="77777777" w:rsidR="00884C07" w:rsidRDefault="00884C07" w:rsidP="006B2CE3"/>
        </w:tc>
        <w:tc>
          <w:tcPr>
            <w:tcW w:w="0" w:type="auto"/>
            <w:vMerge/>
          </w:tcPr>
          <w:p w14:paraId="0D304EE0" w14:textId="77777777" w:rsidR="00884C07" w:rsidRDefault="00884C07" w:rsidP="006B2CE3">
            <w:pPr>
              <w:rPr>
                <w:rFonts w:ascii="Cambria" w:hAnsi="Cambria"/>
              </w:rPr>
            </w:pPr>
          </w:p>
        </w:tc>
        <w:tc>
          <w:tcPr>
            <w:tcW w:w="0" w:type="auto"/>
            <w:vMerge/>
          </w:tcPr>
          <w:p w14:paraId="114E8E7E" w14:textId="77777777" w:rsidR="00884C07" w:rsidRDefault="00884C07" w:rsidP="006B2CE3">
            <w:pPr>
              <w:rPr>
                <w:rFonts w:ascii="Cambria" w:hAnsi="Cambria"/>
              </w:rPr>
            </w:pPr>
          </w:p>
        </w:tc>
        <w:tc>
          <w:tcPr>
            <w:tcW w:w="0" w:type="auto"/>
          </w:tcPr>
          <w:p w14:paraId="0DBD2436" w14:textId="77777777" w:rsidR="00884C07" w:rsidRDefault="00884C07" w:rsidP="006B2CE3">
            <w:pPr>
              <w:rPr>
                <w:rFonts w:ascii="Cambria" w:hAnsi="Cambria"/>
              </w:rPr>
            </w:pPr>
            <w:proofErr w:type="gramStart"/>
            <w:r>
              <w:t>p</w:t>
            </w:r>
            <w:r w:rsidRPr="009D3347">
              <w:rPr>
                <w:vertAlign w:val="subscript"/>
              </w:rPr>
              <w:t>1</w:t>
            </w:r>
            <w:proofErr w:type="gramEnd"/>
            <w:r>
              <w:t>=A-p</w:t>
            </w:r>
            <w:r w:rsidRPr="009D3347">
              <w:rPr>
                <w:vertAlign w:val="subscript"/>
              </w:rPr>
              <w:t>2</w:t>
            </w:r>
          </w:p>
        </w:tc>
        <w:tc>
          <w:tcPr>
            <w:tcW w:w="0" w:type="auto"/>
          </w:tcPr>
          <w:p w14:paraId="2C22D414" w14:textId="77777777" w:rsidR="00884C07" w:rsidRDefault="00884C07" w:rsidP="006B2CE3">
            <w:pPr>
              <w:rPr>
                <w:rFonts w:ascii="Cambria" w:hAnsi="Cambria"/>
              </w:rPr>
            </w:pPr>
            <w:r>
              <w:t>N</w:t>
            </w:r>
            <w:r w:rsidRPr="003850FE">
              <w:rPr>
                <w:vertAlign w:val="subscript"/>
              </w:rPr>
              <w:t>11</w:t>
            </w:r>
            <w:r>
              <w:t>&lt;N</w:t>
            </w:r>
            <w:r w:rsidRPr="003850FE">
              <w:rPr>
                <w:vertAlign w:val="subscript"/>
              </w:rPr>
              <w:t>12</w:t>
            </w:r>
          </w:p>
        </w:tc>
        <w:tc>
          <w:tcPr>
            <w:tcW w:w="0" w:type="auto"/>
          </w:tcPr>
          <w:p w14:paraId="4F2EE067" w14:textId="77777777" w:rsidR="00884C07" w:rsidRPr="00A10F50" w:rsidRDefault="00884C07" w:rsidP="006B2CE3">
            <w:pPr>
              <w:rPr>
                <w:u w:val="single"/>
              </w:rPr>
            </w:pPr>
            <w:r>
              <w:t>As above</w:t>
            </w:r>
          </w:p>
        </w:tc>
      </w:tr>
      <w:tr w:rsidR="00884C07" w14:paraId="4425291F" w14:textId="77777777" w:rsidTr="00626608">
        <w:tc>
          <w:tcPr>
            <w:tcW w:w="0" w:type="auto"/>
            <w:vMerge w:val="restart"/>
          </w:tcPr>
          <w:p w14:paraId="0D1C4944" w14:textId="77777777" w:rsidR="00884C07" w:rsidRDefault="00884C07" w:rsidP="006B2CE3">
            <w:r>
              <w:t>Si-</w:t>
            </w:r>
            <w:proofErr w:type="spellStart"/>
            <w:r>
              <w:t>TrTr</w:t>
            </w:r>
            <w:proofErr w:type="spellEnd"/>
          </w:p>
        </w:tc>
        <w:tc>
          <w:tcPr>
            <w:tcW w:w="0" w:type="auto"/>
            <w:vMerge w:val="restart"/>
          </w:tcPr>
          <w:p w14:paraId="11336E0D" w14:textId="77777777" w:rsidR="00884C07" w:rsidRDefault="00884C07" w:rsidP="006B2CE3">
            <w:r>
              <w:rPr>
                <w:rFonts w:ascii="Cambria" w:hAnsi="Cambria"/>
              </w:rPr>
              <w:t>β</w:t>
            </w:r>
            <w:r w:rsidRPr="00ED1C81">
              <w:rPr>
                <w:vertAlign w:val="subscript"/>
              </w:rPr>
              <w:t>2</w:t>
            </w:r>
          </w:p>
          <w:p w14:paraId="7D11B2F9" w14:textId="77777777" w:rsidR="00884C07" w:rsidRDefault="00884C07" w:rsidP="006B2CE3"/>
        </w:tc>
        <w:tc>
          <w:tcPr>
            <w:tcW w:w="0" w:type="auto"/>
            <w:vMerge w:val="restart"/>
          </w:tcPr>
          <w:p w14:paraId="2B0BFAE3" w14:textId="77777777" w:rsidR="00884C07" w:rsidRDefault="00884C07" w:rsidP="006B2CE3">
            <w:r>
              <w:rPr>
                <w:rFonts w:ascii="Cambria" w:hAnsi="Cambria"/>
              </w:rPr>
              <w:t>τ</w:t>
            </w:r>
            <w:r>
              <w:t>=1</w:t>
            </w:r>
          </w:p>
          <w:p w14:paraId="05A496D5" w14:textId="77777777" w:rsidR="00884C07" w:rsidRDefault="00884C07" w:rsidP="006B2CE3">
            <w:proofErr w:type="gramStart"/>
            <w:r>
              <w:t>p</w:t>
            </w:r>
            <w:r w:rsidRPr="009D3347">
              <w:rPr>
                <w:vertAlign w:val="subscript"/>
              </w:rPr>
              <w:t>1</w:t>
            </w:r>
            <w:proofErr w:type="gramEnd"/>
            <w:r>
              <w:t>=p</w:t>
            </w:r>
            <w:r w:rsidRPr="009D3347">
              <w:rPr>
                <w:vertAlign w:val="subscript"/>
              </w:rPr>
              <w:t>2</w:t>
            </w:r>
            <w:r>
              <w:t>=p</w:t>
            </w:r>
          </w:p>
          <w:p w14:paraId="163B1DFB" w14:textId="77777777" w:rsidR="00884C07" w:rsidRDefault="00884C07" w:rsidP="006B2CE3">
            <w:r>
              <w:rPr>
                <w:rFonts w:ascii="Cambria" w:hAnsi="Cambria"/>
              </w:rPr>
              <w:t>β</w:t>
            </w:r>
            <w:r w:rsidRPr="00C43D55">
              <w:rPr>
                <w:rFonts w:ascii="Cambria" w:hAnsi="Cambria"/>
                <w:vertAlign w:val="subscript"/>
              </w:rPr>
              <w:t>1</w:t>
            </w:r>
            <w:r>
              <w:rPr>
                <w:vertAlign w:val="subscript"/>
              </w:rPr>
              <w:t xml:space="preserve">1 </w:t>
            </w:r>
            <w:r>
              <w:t xml:space="preserve">= </w:t>
            </w:r>
            <w:r>
              <w:rPr>
                <w:rFonts w:ascii="Cambria" w:hAnsi="Cambria"/>
              </w:rPr>
              <w:t>β</w:t>
            </w:r>
            <w:r w:rsidRPr="00C43D55">
              <w:rPr>
                <w:rFonts w:ascii="Cambria" w:hAnsi="Cambria"/>
                <w:vertAlign w:val="subscript"/>
              </w:rPr>
              <w:t>1</w:t>
            </w:r>
            <w:r w:rsidRPr="00ED1C81">
              <w:rPr>
                <w:vertAlign w:val="subscript"/>
              </w:rPr>
              <w:t>2</w:t>
            </w:r>
            <w:r>
              <w:t>=</w:t>
            </w:r>
            <w:r>
              <w:rPr>
                <w:rFonts w:ascii="Cambria" w:hAnsi="Cambria"/>
              </w:rPr>
              <w:t xml:space="preserve"> β</w:t>
            </w:r>
            <w:r w:rsidRPr="00C43D55">
              <w:rPr>
                <w:rFonts w:ascii="Cambria" w:hAnsi="Cambria"/>
                <w:vertAlign w:val="subscript"/>
              </w:rPr>
              <w:t>1</w:t>
            </w:r>
          </w:p>
          <w:p w14:paraId="74F9ED4A" w14:textId="77777777" w:rsidR="00884C07" w:rsidRDefault="00884C07" w:rsidP="006B2CE3">
            <w:pPr>
              <w:rPr>
                <w:rFonts w:ascii="Cambria" w:hAnsi="Cambria"/>
              </w:rPr>
            </w:pPr>
          </w:p>
        </w:tc>
        <w:tc>
          <w:tcPr>
            <w:tcW w:w="0" w:type="auto"/>
          </w:tcPr>
          <w:p w14:paraId="3311182F" w14:textId="77777777" w:rsidR="00884C07" w:rsidRDefault="00884C07" w:rsidP="006B2CE3">
            <w:pPr>
              <w:rPr>
                <w:rFonts w:ascii="Cambria" w:hAnsi="Cambria"/>
              </w:rPr>
            </w:pPr>
            <w:r>
              <w:rPr>
                <w:rFonts w:ascii="Cambria" w:hAnsi="Cambria"/>
              </w:rPr>
              <w:t>-</w:t>
            </w:r>
          </w:p>
        </w:tc>
        <w:tc>
          <w:tcPr>
            <w:tcW w:w="0" w:type="auto"/>
          </w:tcPr>
          <w:p w14:paraId="31D996EC" w14:textId="77777777" w:rsidR="00884C07" w:rsidRDefault="00884C07" w:rsidP="006B2CE3">
            <w:r>
              <w:rPr>
                <w:rFonts w:ascii="Cambria" w:hAnsi="Cambria"/>
              </w:rPr>
              <w:t>μ</w:t>
            </w:r>
            <w:r w:rsidRPr="00414133">
              <w:rPr>
                <w:vertAlign w:val="subscript"/>
              </w:rPr>
              <w:t>2</w:t>
            </w:r>
            <w:r>
              <w:t xml:space="preserve"> &lt; C</w:t>
            </w:r>
            <w:r>
              <w:rPr>
                <w:vertAlign w:val="subscript"/>
              </w:rPr>
              <w:t>3</w:t>
            </w:r>
          </w:p>
          <w:p w14:paraId="037F9908" w14:textId="77777777" w:rsidR="00884C07" w:rsidRDefault="00884C07" w:rsidP="006B2CE3"/>
        </w:tc>
        <w:tc>
          <w:tcPr>
            <w:tcW w:w="0" w:type="auto"/>
          </w:tcPr>
          <w:p w14:paraId="511E6B59" w14:textId="77777777" w:rsidR="00884C07" w:rsidRDefault="00884C07" w:rsidP="006B2CE3">
            <w:r w:rsidRPr="00A10F50">
              <w:rPr>
                <w:u w:val="single"/>
              </w:rPr>
              <w:t>Si-</w:t>
            </w:r>
            <w:proofErr w:type="spellStart"/>
            <w:r w:rsidRPr="00A10F50">
              <w:rPr>
                <w:u w:val="single"/>
              </w:rPr>
              <w:t>SiSi</w:t>
            </w:r>
            <w:proofErr w:type="spellEnd"/>
            <w:r>
              <w:t xml:space="preserve"> is more likely than Si-</w:t>
            </w:r>
            <w:proofErr w:type="spellStart"/>
            <w:r>
              <w:t>TrTr</w:t>
            </w:r>
            <w:proofErr w:type="spellEnd"/>
            <w:r>
              <w:t xml:space="preserve"> due to A1.</w:t>
            </w:r>
          </w:p>
          <w:p w14:paraId="17090BF4" w14:textId="77777777" w:rsidR="00884C07" w:rsidRDefault="00884C07" w:rsidP="006B2CE3">
            <w:r w:rsidRPr="00A10F50">
              <w:rPr>
                <w:u w:val="single"/>
              </w:rPr>
              <w:t>Si-</w:t>
            </w:r>
            <w:proofErr w:type="spellStart"/>
            <w:r w:rsidRPr="00A10F50">
              <w:rPr>
                <w:u w:val="single"/>
              </w:rPr>
              <w:t>CxCx</w:t>
            </w:r>
            <w:proofErr w:type="spellEnd"/>
            <w:r w:rsidRPr="002E0333">
              <w:t xml:space="preserve"> is more likely </w:t>
            </w:r>
            <w:r>
              <w:t>than Si-</w:t>
            </w:r>
            <w:proofErr w:type="spellStart"/>
            <w:r>
              <w:t>TrTr</w:t>
            </w:r>
            <w:proofErr w:type="spellEnd"/>
            <w:r>
              <w:t xml:space="preserve"> due to A2.</w:t>
            </w:r>
          </w:p>
          <w:p w14:paraId="511C4237" w14:textId="77777777" w:rsidR="00884C07" w:rsidRDefault="00884C07" w:rsidP="006B2CE3">
            <w:r w:rsidRPr="002E0333">
              <w:rPr>
                <w:u w:val="single"/>
              </w:rPr>
              <w:t>Si-</w:t>
            </w:r>
            <w:proofErr w:type="spellStart"/>
            <w:r w:rsidRPr="002E0333">
              <w:rPr>
                <w:u w:val="single"/>
              </w:rPr>
              <w:t>Tr</w:t>
            </w:r>
            <w:proofErr w:type="spellEnd"/>
            <w:r>
              <w:t xml:space="preserve"> is equally likely</w:t>
            </w:r>
          </w:p>
        </w:tc>
      </w:tr>
      <w:tr w:rsidR="00884C07" w14:paraId="51D310E1" w14:textId="77777777" w:rsidTr="00626608">
        <w:tc>
          <w:tcPr>
            <w:tcW w:w="0" w:type="auto"/>
            <w:vMerge/>
          </w:tcPr>
          <w:p w14:paraId="60A76EBD" w14:textId="77777777" w:rsidR="00884C07" w:rsidRDefault="00884C07" w:rsidP="006B2CE3"/>
        </w:tc>
        <w:tc>
          <w:tcPr>
            <w:tcW w:w="0" w:type="auto"/>
            <w:vMerge/>
          </w:tcPr>
          <w:p w14:paraId="125038C2" w14:textId="77777777" w:rsidR="00884C07" w:rsidRDefault="00884C07" w:rsidP="006B2CE3">
            <w:pPr>
              <w:rPr>
                <w:rFonts w:ascii="Cambria" w:hAnsi="Cambria"/>
              </w:rPr>
            </w:pPr>
          </w:p>
        </w:tc>
        <w:tc>
          <w:tcPr>
            <w:tcW w:w="0" w:type="auto"/>
            <w:vMerge/>
          </w:tcPr>
          <w:p w14:paraId="2A9E13C4" w14:textId="77777777" w:rsidR="00884C07" w:rsidRDefault="00884C07" w:rsidP="006B2CE3">
            <w:pPr>
              <w:rPr>
                <w:rFonts w:ascii="Cambria" w:hAnsi="Cambria"/>
              </w:rPr>
            </w:pPr>
          </w:p>
        </w:tc>
        <w:tc>
          <w:tcPr>
            <w:tcW w:w="0" w:type="auto"/>
          </w:tcPr>
          <w:p w14:paraId="0D68FCE7" w14:textId="77777777" w:rsidR="00884C07" w:rsidRDefault="00884C07" w:rsidP="006B2CE3">
            <w:pPr>
              <w:rPr>
                <w:rFonts w:ascii="Cambria" w:hAnsi="Cambria"/>
              </w:rPr>
            </w:pPr>
            <w:r>
              <w:rPr>
                <w:rFonts w:ascii="Cambria" w:hAnsi="Cambria"/>
              </w:rPr>
              <w:t>β</w:t>
            </w:r>
            <w:r w:rsidRPr="00C43D55">
              <w:rPr>
                <w:rFonts w:ascii="Cambria" w:hAnsi="Cambria"/>
                <w:vertAlign w:val="subscript"/>
              </w:rPr>
              <w:t>1</w:t>
            </w:r>
            <w:r>
              <w:rPr>
                <w:rFonts w:ascii="Cambria" w:hAnsi="Cambria"/>
              </w:rPr>
              <w:t>=A- β</w:t>
            </w:r>
            <w:r>
              <w:rPr>
                <w:rFonts w:ascii="Cambria" w:hAnsi="Cambria"/>
                <w:vertAlign w:val="subscript"/>
              </w:rPr>
              <w:t>2</w:t>
            </w:r>
          </w:p>
        </w:tc>
        <w:tc>
          <w:tcPr>
            <w:tcW w:w="0" w:type="auto"/>
          </w:tcPr>
          <w:p w14:paraId="0FBAF453" w14:textId="77777777" w:rsidR="00884C07" w:rsidRPr="00A10F50" w:rsidRDefault="00884C07" w:rsidP="006B2CE3">
            <w:r>
              <w:rPr>
                <w:rFonts w:ascii="Cambria" w:hAnsi="Cambria"/>
              </w:rPr>
              <w:t>μ</w:t>
            </w:r>
            <w:r w:rsidRPr="00414133">
              <w:rPr>
                <w:vertAlign w:val="subscript"/>
              </w:rPr>
              <w:t>2</w:t>
            </w:r>
            <w:r>
              <w:t xml:space="preserve"> &lt; C</w:t>
            </w:r>
            <w:r>
              <w:rPr>
                <w:vertAlign w:val="subscript"/>
              </w:rPr>
              <w:t>4t</w:t>
            </w:r>
          </w:p>
        </w:tc>
        <w:tc>
          <w:tcPr>
            <w:tcW w:w="0" w:type="auto"/>
          </w:tcPr>
          <w:p w14:paraId="123BD5CB" w14:textId="77777777" w:rsidR="00884C07" w:rsidRDefault="00884C07" w:rsidP="006B2CE3">
            <w:r w:rsidRPr="00857ECB">
              <w:rPr>
                <w:u w:val="single"/>
              </w:rPr>
              <w:t>Si-</w:t>
            </w:r>
            <w:proofErr w:type="spellStart"/>
            <w:r w:rsidRPr="00857ECB">
              <w:rPr>
                <w:u w:val="single"/>
              </w:rPr>
              <w:t>SiSi</w:t>
            </w:r>
            <w:proofErr w:type="spellEnd"/>
            <w:r w:rsidRPr="00857ECB">
              <w:rPr>
                <w:u w:val="single"/>
              </w:rPr>
              <w:t xml:space="preserve"> </w:t>
            </w:r>
            <w:r>
              <w:t>– the conditions are not comparable</w:t>
            </w:r>
          </w:p>
          <w:p w14:paraId="1C8584B8" w14:textId="77777777" w:rsidR="00884C07" w:rsidRDefault="00884C07" w:rsidP="006B2CE3">
            <w:r w:rsidRPr="00857ECB">
              <w:rPr>
                <w:u w:val="single"/>
              </w:rPr>
              <w:t>Si-</w:t>
            </w:r>
            <w:proofErr w:type="spellStart"/>
            <w:r w:rsidRPr="00857ECB">
              <w:rPr>
                <w:u w:val="single"/>
              </w:rPr>
              <w:t>CxCx</w:t>
            </w:r>
            <w:proofErr w:type="spellEnd"/>
            <w:r>
              <w:t xml:space="preserve"> is more likely than Si-</w:t>
            </w:r>
            <w:proofErr w:type="spellStart"/>
            <w:r>
              <w:t>TrTr</w:t>
            </w:r>
            <w:proofErr w:type="spellEnd"/>
            <w:r>
              <w:t xml:space="preserve"> due to A2.</w:t>
            </w:r>
          </w:p>
          <w:p w14:paraId="4941549E" w14:textId="77777777" w:rsidR="00884C07" w:rsidRDefault="00884C07" w:rsidP="006B2CE3">
            <w:r w:rsidRPr="0048796A">
              <w:rPr>
                <w:u w:val="single"/>
              </w:rPr>
              <w:t>Si-</w:t>
            </w:r>
            <w:proofErr w:type="spellStart"/>
            <w:r w:rsidRPr="0048796A">
              <w:rPr>
                <w:u w:val="single"/>
              </w:rPr>
              <w:t>Tr</w:t>
            </w:r>
            <w:proofErr w:type="spellEnd"/>
            <w:r>
              <w:t xml:space="preserve"> is more likely than Si-</w:t>
            </w:r>
            <w:proofErr w:type="spellStart"/>
            <w:r>
              <w:t>TrTr</w:t>
            </w:r>
            <w:proofErr w:type="spellEnd"/>
            <w:r>
              <w:t>.</w:t>
            </w:r>
          </w:p>
          <w:p w14:paraId="6A582011" w14:textId="77777777" w:rsidR="00884C07" w:rsidRDefault="00884C07" w:rsidP="006B2CE3"/>
        </w:tc>
      </w:tr>
    </w:tbl>
    <w:p w14:paraId="293B6660" w14:textId="77777777" w:rsidR="00884C07" w:rsidRPr="00426863" w:rsidRDefault="00884C07" w:rsidP="00884C07"/>
    <w:p w14:paraId="2013EC31" w14:textId="77777777" w:rsidR="00293CDA" w:rsidRDefault="00293CDA" w:rsidP="00293CDA">
      <w:pPr>
        <w:pStyle w:val="titlersos"/>
        <w:numPr>
          <w:ilvl w:val="0"/>
          <w:numId w:val="0"/>
        </w:numPr>
        <w:rPr>
          <w:b w:val="0"/>
          <w:sz w:val="28"/>
        </w:rPr>
      </w:pPr>
    </w:p>
    <w:p w14:paraId="7D6B7FD4" w14:textId="6643250C" w:rsidR="00293CDA" w:rsidRDefault="00293CDA" w:rsidP="00293CDA">
      <w:pPr>
        <w:pStyle w:val="titlersos"/>
        <w:numPr>
          <w:ilvl w:val="0"/>
          <w:numId w:val="0"/>
        </w:numPr>
        <w:rPr>
          <w:b w:val="0"/>
          <w:sz w:val="28"/>
        </w:rPr>
      </w:pPr>
      <w:r>
        <w:rPr>
          <w:b w:val="0"/>
          <w:sz w:val="28"/>
        </w:rPr>
        <w:t>Results (</w:t>
      </w:r>
      <w:commentRangeStart w:id="290"/>
      <w:r>
        <w:rPr>
          <w:b w:val="0"/>
          <w:sz w:val="28"/>
        </w:rPr>
        <w:t>Database</w:t>
      </w:r>
      <w:commentRangeEnd w:id="290"/>
      <w:r w:rsidR="00E725B0">
        <w:rPr>
          <w:rStyle w:val="CommentReference"/>
          <w:rFonts w:ascii="Times New Roman" w:hAnsi="Times New Roman"/>
          <w:b w:val="0"/>
        </w:rPr>
        <w:commentReference w:id="290"/>
      </w:r>
      <w:r>
        <w:rPr>
          <w:b w:val="0"/>
          <w:sz w:val="28"/>
        </w:rPr>
        <w:t>)</w:t>
      </w:r>
    </w:p>
    <w:p w14:paraId="02252872" w14:textId="77777777" w:rsidR="002045AB" w:rsidRDefault="002045AB" w:rsidP="002045AB">
      <w:pPr>
        <w:pStyle w:val="Heading2"/>
      </w:pPr>
      <w:proofErr w:type="spellStart"/>
      <w:r>
        <w:t>Endoparasites</w:t>
      </w:r>
      <w:proofErr w:type="spellEnd"/>
      <w:r>
        <w:t xml:space="preserve"> &amp; Host Body Size</w:t>
      </w:r>
    </w:p>
    <w:p w14:paraId="668D4353" w14:textId="77777777" w:rsidR="002045AB" w:rsidRDefault="002045AB" w:rsidP="002045AB">
      <w:pPr>
        <w:pStyle w:val="FirstParagraph"/>
      </w:pPr>
      <w:r>
        <w:rPr>
          <w:noProof/>
        </w:rPr>
        <w:drawing>
          <wp:inline distT="0" distB="0" distL="0" distR="0" wp14:anchorId="519C2503" wp14:editId="6E44B9C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eneralism_data_results_files/figure-docx/maxl-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45CC3E9"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hp.endoDirect,cvmaxL~degree</w:t>
      </w:r>
      <w:proofErr w:type="spellEnd"/>
      <w:r>
        <w:rPr>
          <w:rStyle w:val="NormalTok"/>
        </w:rPr>
        <w:t>))</w:t>
      </w:r>
    </w:p>
    <w:p w14:paraId="05D49CB0"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cvmaxL</w:t>
      </w:r>
      <w:proofErr w:type="spellEnd"/>
      <w:r>
        <w:rPr>
          <w:rStyle w:val="VerbatimChar"/>
        </w:rPr>
        <w:t xml:space="preserve"> ~ degree,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-0.23790  0.50639 -0.27655 -0.31015  0.39853 -0.08031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0.7336     0.6118   1.199    0.297</w:t>
      </w:r>
      <w:r>
        <w:br/>
      </w:r>
      <w:r>
        <w:rPr>
          <w:rStyle w:val="VerbatimChar"/>
        </w:rPr>
        <w:t>## degree       -0.1486     0.2210  -0.673    0.538</w:t>
      </w:r>
      <w:r>
        <w:br/>
      </w:r>
      <w:r>
        <w:rPr>
          <w:rStyle w:val="VerbatimChar"/>
        </w:rPr>
        <w:t xml:space="preserve">## </w:t>
      </w:r>
      <w:r>
        <w:br/>
      </w:r>
      <w:r>
        <w:rPr>
          <w:rStyle w:val="VerbatimChar"/>
        </w:rPr>
        <w:t>## Residual standard error: 0.4034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0.1016, Adjusted R-squared:  -0.123 </w:t>
      </w:r>
      <w:r>
        <w:br/>
      </w:r>
      <w:r>
        <w:rPr>
          <w:rStyle w:val="VerbatimChar"/>
        </w:rPr>
        <w:t>## F-statistic: 0.4523 on 1 and 4 DF,  p-value: 0.5381</w:t>
      </w:r>
    </w:p>
    <w:p w14:paraId="488BB3A6"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hp.endoDirect,cvmaxL~SPD</w:t>
      </w:r>
      <w:proofErr w:type="spellEnd"/>
      <w:r>
        <w:rPr>
          <w:rStyle w:val="NormalTok"/>
        </w:rPr>
        <w:t>))</w:t>
      </w:r>
    </w:p>
    <w:p w14:paraId="3277CB7C"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cvmaxL</w:t>
      </w:r>
      <w:proofErr w:type="spellEnd"/>
      <w:r>
        <w:rPr>
          <w:rStyle w:val="VerbatimChar"/>
        </w:rPr>
        <w:t xml:space="preserve"> ~ SPD,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-0.2642  0.5764 -0.2065 -0.2401  0.3896 -0.2552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0.41857    0.50588   0.827    0.455</w:t>
      </w:r>
      <w:r>
        <w:br/>
      </w:r>
      <w:r>
        <w:rPr>
          <w:rStyle w:val="VerbatimChar"/>
        </w:rPr>
        <w:t>## SPD         -0.05221    0.30557  -0.171    0.873</w:t>
      </w:r>
      <w:r>
        <w:br/>
      </w:r>
      <w:r>
        <w:rPr>
          <w:rStyle w:val="VerbatimChar"/>
        </w:rPr>
        <w:t xml:space="preserve">## </w:t>
      </w:r>
      <w:r>
        <w:br/>
      </w:r>
      <w:r>
        <w:rPr>
          <w:rStyle w:val="VerbatimChar"/>
        </w:rPr>
        <w:t>## Residual standard error: 0.4241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0.007245,   Adjusted R-squared:  -0.2409 </w:t>
      </w:r>
      <w:r>
        <w:br/>
      </w:r>
      <w:r>
        <w:rPr>
          <w:rStyle w:val="VerbatimChar"/>
        </w:rPr>
        <w:t>## F-statistic: 0.02919 on 1 and 4 DF,  p-value: 0.8726</w:t>
      </w:r>
    </w:p>
    <w:p w14:paraId="38C62844"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hp.endoDirect,cvmaxL~VarSPD</w:t>
      </w:r>
      <w:proofErr w:type="spellEnd"/>
      <w:r>
        <w:rPr>
          <w:rStyle w:val="NormalTok"/>
        </w:rPr>
        <w:t>))</w:t>
      </w:r>
    </w:p>
    <w:p w14:paraId="250398D7"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cvmaxL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-2.176e-01  6.753e-01 -1.077e-01 -1.413e-01  2.498e-16 -2.086e-01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0.2676     0.1701   1.573    0.191</w:t>
      </w:r>
      <w:r>
        <w:br/>
      </w:r>
      <w:r>
        <w:rPr>
          <w:rStyle w:val="VerbatimChar"/>
        </w:rPr>
        <w:t xml:space="preserve">## </w:t>
      </w:r>
      <w:proofErr w:type="spellStart"/>
      <w:r>
        <w:rPr>
          <w:rStyle w:val="VerbatimChar"/>
        </w:rPr>
        <w:t>VarSPD</w:t>
      </w:r>
      <w:proofErr w:type="spellEnd"/>
      <w:r>
        <w:rPr>
          <w:rStyle w:val="VerbatimChar"/>
        </w:rPr>
        <w:t xml:space="preserve">        0.4711     0.4686   1.005    0.372</w:t>
      </w:r>
      <w:r>
        <w:br/>
      </w:r>
      <w:r>
        <w:rPr>
          <w:rStyle w:val="VerbatimChar"/>
        </w:rPr>
        <w:t xml:space="preserve">## </w:t>
      </w:r>
      <w:r>
        <w:br/>
      </w:r>
      <w:r>
        <w:rPr>
          <w:rStyle w:val="VerbatimChar"/>
        </w:rPr>
        <w:t>## Residual standard error: 0.3803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0.2017, Adjusted R-squared:  0.00214 </w:t>
      </w:r>
      <w:r>
        <w:br/>
      </w:r>
      <w:r>
        <w:rPr>
          <w:rStyle w:val="VerbatimChar"/>
        </w:rPr>
        <w:t>## F-statistic: 1.011 on 1 and 4 DF,  p-value: 0.3716</w:t>
      </w:r>
    </w:p>
    <w:p w14:paraId="160B254F"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hp.endoDirect,maxMaxL~degree</w:t>
      </w:r>
      <w:proofErr w:type="spellEnd"/>
      <w:r>
        <w:rPr>
          <w:rStyle w:val="NormalTok"/>
        </w:rPr>
        <w:t>))</w:t>
      </w:r>
    </w:p>
    <w:p w14:paraId="44A2F9D4"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maxMaxL</w:t>
      </w:r>
      <w:proofErr w:type="spellEnd"/>
      <w:r>
        <w:rPr>
          <w:rStyle w:val="VerbatimChar"/>
        </w:rPr>
        <w:t xml:space="preserve"> ~ degree,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-53.147 -27.207  -8.057   8.497 125.550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42.860     20.516   2.089   0.0512 .</w:t>
      </w:r>
      <w:r>
        <w:br/>
      </w:r>
      <w:r>
        <w:rPr>
          <w:rStyle w:val="VerbatimChar"/>
        </w:rPr>
        <w:t xml:space="preserve">## </w:t>
      </w:r>
      <w:proofErr w:type="gramStart"/>
      <w:r>
        <w:rPr>
          <w:rStyle w:val="VerbatimChar"/>
        </w:rPr>
        <w:t>degree</w:t>
      </w:r>
      <w:proofErr w:type="gramEnd"/>
      <w:r>
        <w:rPr>
          <w:rStyle w:val="VerbatimChar"/>
        </w:rPr>
        <w:t xml:space="preserve">         5.197     11.845   0.439   0.6661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45.87 on 18 degrees of freedom</w:t>
      </w:r>
      <w:r>
        <w:br/>
      </w:r>
      <w:r>
        <w:rPr>
          <w:rStyle w:val="VerbatimChar"/>
        </w:rPr>
        <w:t>## Multiple R-squared:  0.01058</w:t>
      </w:r>
      <w:proofErr w:type="gramStart"/>
      <w:r>
        <w:rPr>
          <w:rStyle w:val="VerbatimChar"/>
        </w:rPr>
        <w:t>,    Adjusted</w:t>
      </w:r>
      <w:proofErr w:type="gramEnd"/>
      <w:r>
        <w:rPr>
          <w:rStyle w:val="VerbatimChar"/>
        </w:rPr>
        <w:t xml:space="preserve"> R-squared:  -0.04439 </w:t>
      </w:r>
      <w:r>
        <w:br/>
      </w:r>
      <w:r>
        <w:rPr>
          <w:rStyle w:val="VerbatimChar"/>
        </w:rPr>
        <w:t>## F-statistic: 0.1925 on 1 and 18 DF,  p-value: 0.6661</w:t>
      </w:r>
    </w:p>
    <w:p w14:paraId="3B570159"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hp.endoDirect,maxMaxL~SPD</w:t>
      </w:r>
      <w:proofErr w:type="spellEnd"/>
      <w:r>
        <w:rPr>
          <w:rStyle w:val="NormalTok"/>
        </w:rPr>
        <w:t>))</w:t>
      </w:r>
    </w:p>
    <w:p w14:paraId="13DB8A2D"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maxMaxL</w:t>
      </w:r>
      <w:proofErr w:type="spellEnd"/>
      <w:r>
        <w:rPr>
          <w:rStyle w:val="VerbatimChar"/>
        </w:rPr>
        <w:t xml:space="preserve"> ~ SPD,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-61.273 -23.530  -4.380   3.924 108.245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44.38      11.68   3.800  0.00131 **</w:t>
      </w:r>
      <w:r>
        <w:br/>
      </w:r>
      <w:r>
        <w:rPr>
          <w:rStyle w:val="VerbatimChar"/>
        </w:rPr>
        <w:t xml:space="preserve">## SPD            13.45      12.88   1.044  0.31032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44.78 on 18 degrees of freedom</w:t>
      </w:r>
      <w:r>
        <w:br/>
      </w:r>
      <w:r>
        <w:rPr>
          <w:rStyle w:val="VerbatimChar"/>
        </w:rPr>
        <w:t>## Multiple R-squared:  0.05709</w:t>
      </w:r>
      <w:proofErr w:type="gramStart"/>
      <w:r>
        <w:rPr>
          <w:rStyle w:val="VerbatimChar"/>
        </w:rPr>
        <w:t>,    Adjusted</w:t>
      </w:r>
      <w:proofErr w:type="gramEnd"/>
      <w:r>
        <w:rPr>
          <w:rStyle w:val="VerbatimChar"/>
        </w:rPr>
        <w:t xml:space="preserve"> R-squared:  0.004708 </w:t>
      </w:r>
      <w:r>
        <w:br/>
      </w:r>
      <w:r>
        <w:rPr>
          <w:rStyle w:val="VerbatimChar"/>
        </w:rPr>
        <w:t>## F-statistic:  1.09 on 1 and 18 DF,  p-value: 0.3103</w:t>
      </w:r>
    </w:p>
    <w:p w14:paraId="6850A7D4"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hp.endoDirect,maxMaxL~VarSPD</w:t>
      </w:r>
      <w:proofErr w:type="spellEnd"/>
      <w:r>
        <w:rPr>
          <w:rStyle w:val="NormalTok"/>
        </w:rPr>
        <w:t>))</w:t>
      </w:r>
    </w:p>
    <w:p w14:paraId="794354CA"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maxMaxL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-2.710e+01  2.900e+00  2.690e+01  2.390e+01  5.329e-15 -2.660e+01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37.10      11.72   3.167  0.03397 * </w:t>
      </w:r>
      <w:r>
        <w:br/>
      </w:r>
      <w:r>
        <w:rPr>
          <w:rStyle w:val="VerbatimChar"/>
        </w:rPr>
        <w:t xml:space="preserve">## </w:t>
      </w:r>
      <w:proofErr w:type="spellStart"/>
      <w:r>
        <w:rPr>
          <w:rStyle w:val="VerbatimChar"/>
        </w:rPr>
        <w:t>VarSPD</w:t>
      </w:r>
      <w:proofErr w:type="spellEnd"/>
      <w:r>
        <w:rPr>
          <w:rStyle w:val="VerbatimChar"/>
        </w:rPr>
        <w:t xml:space="preserve">        165.26      32.28   5.119  0.00689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26.2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0.8676, Adjusted R-squared:  0.8345 </w:t>
      </w:r>
      <w:r>
        <w:br/>
      </w:r>
      <w:r>
        <w:rPr>
          <w:rStyle w:val="VerbatimChar"/>
        </w:rPr>
        <w:t>## F-statistic:  26.2 on 1 and 4 DF</w:t>
      </w:r>
      <w:proofErr w:type="gramStart"/>
      <w:r>
        <w:rPr>
          <w:rStyle w:val="VerbatimChar"/>
        </w:rPr>
        <w:t>,  p</w:t>
      </w:r>
      <w:proofErr w:type="gramEnd"/>
      <w:r>
        <w:rPr>
          <w:rStyle w:val="VerbatimChar"/>
        </w:rPr>
        <w:t>-value: 0.006892</w:t>
      </w:r>
    </w:p>
    <w:p w14:paraId="2718D55A"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hp.endoDirect,meanMaxL~degree</w:t>
      </w:r>
      <w:proofErr w:type="spellEnd"/>
      <w:r>
        <w:rPr>
          <w:rStyle w:val="NormalTok"/>
        </w:rPr>
        <w:t>))</w:t>
      </w:r>
    </w:p>
    <w:p w14:paraId="7EBD9CDB"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meanMaxL</w:t>
      </w:r>
      <w:proofErr w:type="spellEnd"/>
      <w:r>
        <w:rPr>
          <w:rStyle w:val="VerbatimChar"/>
        </w:rPr>
        <w:t xml:space="preserve"> ~ degree,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-33.162 -25.490  -7.162  13.228 102.838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51.177     15.933   3.212  0.00483 **</w:t>
      </w:r>
      <w:r>
        <w:br/>
      </w:r>
      <w:r>
        <w:rPr>
          <w:rStyle w:val="VerbatimChar"/>
        </w:rPr>
        <w:t xml:space="preserve">## degree        -4.015      9.199  -0.436  0.66768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35.63 on 18 degrees of freedom</w:t>
      </w:r>
      <w:r>
        <w:br/>
      </w:r>
      <w:r>
        <w:rPr>
          <w:rStyle w:val="VerbatimChar"/>
        </w:rPr>
        <w:t>## Multiple R-squared:  0.01047</w:t>
      </w:r>
      <w:proofErr w:type="gramStart"/>
      <w:r>
        <w:rPr>
          <w:rStyle w:val="VerbatimChar"/>
        </w:rPr>
        <w:t>,    Adjusted</w:t>
      </w:r>
      <w:proofErr w:type="gramEnd"/>
      <w:r>
        <w:rPr>
          <w:rStyle w:val="VerbatimChar"/>
        </w:rPr>
        <w:t xml:space="preserve"> R-squared:  -0.0445 </w:t>
      </w:r>
      <w:r>
        <w:br/>
      </w:r>
      <w:r>
        <w:rPr>
          <w:rStyle w:val="VerbatimChar"/>
        </w:rPr>
        <w:t>## F-statistic: 0.1905 on 1 and 18 DF,  p-value: 0.6677</w:t>
      </w:r>
    </w:p>
    <w:p w14:paraId="4B37827B"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hp.endoDirect,meanMaxL~SPD</w:t>
      </w:r>
      <w:proofErr w:type="spellEnd"/>
      <w:r>
        <w:rPr>
          <w:rStyle w:val="NormalTok"/>
        </w:rPr>
        <w:t>))</w:t>
      </w:r>
    </w:p>
    <w:p w14:paraId="2B958B84"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meanMaxL</w:t>
      </w:r>
      <w:proofErr w:type="spellEnd"/>
      <w:r>
        <w:rPr>
          <w:rStyle w:val="VerbatimChar"/>
        </w:rPr>
        <w:t xml:space="preserve"> ~ SPD,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-34.958 -24.526  -5.376  11.475 104.624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45.3761     9.3397   4.858 0.000126 ***</w:t>
      </w:r>
      <w:r>
        <w:br/>
      </w:r>
      <w:r>
        <w:rPr>
          <w:rStyle w:val="VerbatimChar"/>
        </w:rPr>
        <w:t xml:space="preserve">## SPD          -0.4756    10.3001  -0.046 0.963676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35.81 on 18 degrees of freedom</w:t>
      </w:r>
      <w:r>
        <w:br/>
      </w:r>
      <w:r>
        <w:rPr>
          <w:rStyle w:val="VerbatimChar"/>
        </w:rPr>
        <w:t>## Multiple R-squared:  0.0001185</w:t>
      </w:r>
      <w:proofErr w:type="gramStart"/>
      <w:r>
        <w:rPr>
          <w:rStyle w:val="VerbatimChar"/>
        </w:rPr>
        <w:t>,  Adjusted</w:t>
      </w:r>
      <w:proofErr w:type="gramEnd"/>
      <w:r>
        <w:rPr>
          <w:rStyle w:val="VerbatimChar"/>
        </w:rPr>
        <w:t xml:space="preserve"> R-squared:  -0.05543 </w:t>
      </w:r>
      <w:r>
        <w:br/>
      </w:r>
      <w:r>
        <w:rPr>
          <w:rStyle w:val="VerbatimChar"/>
        </w:rPr>
        <w:t>## F-statistic: 0.002132 on 1 and 18 DF,  p-value: 0.9637</w:t>
      </w:r>
    </w:p>
    <w:p w14:paraId="231610D6"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hp.endoDirect,meanMaxL~VarSPD</w:t>
      </w:r>
      <w:proofErr w:type="spellEnd"/>
      <w:r>
        <w:rPr>
          <w:rStyle w:val="NormalTok"/>
        </w:rPr>
        <w:t>))</w:t>
      </w:r>
    </w:p>
    <w:p w14:paraId="209098F7"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meanMaxL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-2.190e+01 -7.363e+00  2.614e+01  2.464e+01  4.441e-15 -2.151e+01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31.36      10.69   2.933   0.0427 *</w:t>
      </w:r>
      <w:r>
        <w:br/>
      </w:r>
      <w:r>
        <w:rPr>
          <w:rStyle w:val="VerbatimChar"/>
        </w:rPr>
        <w:t xml:space="preserve">## </w:t>
      </w:r>
      <w:proofErr w:type="spellStart"/>
      <w:r>
        <w:rPr>
          <w:rStyle w:val="VerbatimChar"/>
        </w:rPr>
        <w:t>VarSPD</w:t>
      </w:r>
      <w:proofErr w:type="spellEnd"/>
      <w:r>
        <w:rPr>
          <w:rStyle w:val="VerbatimChar"/>
        </w:rPr>
        <w:t xml:space="preserve">         80.22      29.47   2.722   0.0529 .</w:t>
      </w:r>
      <w:r>
        <w:br/>
      </w:r>
      <w:proofErr w:type="gramStart"/>
      <w:r>
        <w:rPr>
          <w:rStyle w:val="VerbatimChar"/>
        </w:rPr>
        <w:t>## ---</w:t>
      </w:r>
      <w:r>
        <w:br/>
      </w:r>
      <w:r>
        <w:rPr>
          <w:rStyle w:val="VerbatimChar"/>
        </w:rPr>
        <w:t xml:space="preserve">## </w:t>
      </w:r>
      <w:proofErr w:type="spellStart"/>
      <w:r>
        <w:rPr>
          <w:rStyle w:val="VerbatimChar"/>
        </w:rPr>
        <w:t>Signif</w:t>
      </w:r>
      <w:proofErr w:type="spellEnd"/>
      <w:r>
        <w:rPr>
          <w:rStyle w:val="VerbatimChar"/>
        </w:rPr>
        <w:t>.</w:t>
      </w:r>
      <w:proofErr w:type="gram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23.91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0.6495, Adjusted R-squared:  0.5618 </w:t>
      </w:r>
      <w:r>
        <w:br/>
      </w:r>
      <w:r>
        <w:rPr>
          <w:rStyle w:val="VerbatimChar"/>
        </w:rPr>
        <w:t>## F-statistic: 7.412 on 1 and 4 DF</w:t>
      </w:r>
      <w:proofErr w:type="gramStart"/>
      <w:r>
        <w:rPr>
          <w:rStyle w:val="VerbatimChar"/>
        </w:rPr>
        <w:t>,  p</w:t>
      </w:r>
      <w:proofErr w:type="gramEnd"/>
      <w:r>
        <w:rPr>
          <w:rStyle w:val="VerbatimChar"/>
        </w:rPr>
        <w:t>-value: 0.05285</w:t>
      </w:r>
    </w:p>
    <w:p w14:paraId="6649108C"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hp.endoDirect,sdMaxL~degree</w:t>
      </w:r>
      <w:proofErr w:type="spellEnd"/>
      <w:r>
        <w:rPr>
          <w:rStyle w:val="NormalTok"/>
        </w:rPr>
        <w:t>))</w:t>
      </w:r>
    </w:p>
    <w:p w14:paraId="1C0CBC61"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sdMaxL</w:t>
      </w:r>
      <w:proofErr w:type="spellEnd"/>
      <w:r>
        <w:rPr>
          <w:rStyle w:val="VerbatimChar"/>
        </w:rPr>
        <w:t xml:space="preserve"> ~ degree,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-17.778   3.924  -9.511 -11.632  52.214 -17.218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19.6076    45.3709   0.432    0.688</w:t>
      </w:r>
      <w:r>
        <w:br/>
      </w:r>
      <w:r>
        <w:rPr>
          <w:rStyle w:val="VerbatimChar"/>
        </w:rPr>
        <w:t>## degree       -0.4523    16.3860  -0.028    0.979</w:t>
      </w:r>
      <w:r>
        <w:br/>
      </w:r>
      <w:r>
        <w:rPr>
          <w:rStyle w:val="VerbatimChar"/>
        </w:rPr>
        <w:t xml:space="preserve">## </w:t>
      </w:r>
      <w:r>
        <w:br/>
      </w:r>
      <w:r>
        <w:rPr>
          <w:rStyle w:val="VerbatimChar"/>
        </w:rPr>
        <w:t>## Residual standard error: 29.92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0.0001905,  Adjusted R-squared:  -0.2498 </w:t>
      </w:r>
      <w:r>
        <w:br/>
      </w:r>
      <w:r>
        <w:rPr>
          <w:rStyle w:val="VerbatimChar"/>
        </w:rPr>
        <w:t>## F-statistic: 0.000762 on 1 and 4 DF,  p-value: 0.9793</w:t>
      </w:r>
    </w:p>
    <w:p w14:paraId="2FA38FD5"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hp.endoDirect,sdMaxL~SPD</w:t>
      </w:r>
      <w:proofErr w:type="spellEnd"/>
      <w:r>
        <w:rPr>
          <w:rStyle w:val="NormalTok"/>
        </w:rPr>
        <w:t>))</w:t>
      </w:r>
    </w:p>
    <w:p w14:paraId="30D1B9DE"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sdMaxL</w:t>
      </w:r>
      <w:proofErr w:type="spellEnd"/>
      <w:r>
        <w:rPr>
          <w:rStyle w:val="VerbatimChar"/>
        </w:rPr>
        <w:t xml:space="preserve"> ~ SPD,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-25.6984  13.9379   0.5029  -1.6185  38.4669 -25.5908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-8.792     32.627  -0.269    0.801</w:t>
      </w:r>
      <w:r>
        <w:br/>
      </w:r>
      <w:r>
        <w:rPr>
          <w:rStyle w:val="VerbatimChar"/>
        </w:rPr>
        <w:t>## SPD           17.482     19.708   0.887    0.425</w:t>
      </w:r>
      <w:r>
        <w:br/>
      </w:r>
      <w:r>
        <w:rPr>
          <w:rStyle w:val="VerbatimChar"/>
        </w:rPr>
        <w:t xml:space="preserve">## </w:t>
      </w:r>
      <w:r>
        <w:br/>
      </w:r>
      <w:r>
        <w:rPr>
          <w:rStyle w:val="VerbatimChar"/>
        </w:rPr>
        <w:t>## Residual standard error: 27.35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0.1644, Adjusted R-squared:  -0.04453 </w:t>
      </w:r>
      <w:r>
        <w:br/>
      </w:r>
      <w:r>
        <w:rPr>
          <w:rStyle w:val="VerbatimChar"/>
        </w:rPr>
        <w:t>## F-statistic: 0.7868 on 1 and 4 DF,  p-value: 0.4252</w:t>
      </w:r>
    </w:p>
    <w:p w14:paraId="78D44B2B"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hp.endoDirect,sdMaxL~VarSPD</w:t>
      </w:r>
      <w:proofErr w:type="spellEnd"/>
      <w:r>
        <w:rPr>
          <w:rStyle w:val="NormalTok"/>
        </w:rPr>
        <w:t>))</w:t>
      </w:r>
    </w:p>
    <w:p w14:paraId="0354A271"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sdMaxL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hp.endoDirect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7         11         16         17         18         20 </w:t>
      </w:r>
      <w:r>
        <w:br/>
      </w:r>
      <w:r>
        <w:rPr>
          <w:rStyle w:val="VerbatimChar"/>
        </w:rPr>
        <w:t xml:space="preserve">## -7.516e+00  1.464e+01  1.204e+00 -9.177e-01  7.550e-15 -7.409e+00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7.989      4.049   1.973  0.11979   </w:t>
      </w:r>
      <w:r>
        <w:br/>
      </w:r>
      <w:r>
        <w:rPr>
          <w:rStyle w:val="VerbatimChar"/>
        </w:rPr>
        <w:t xml:space="preserve">## </w:t>
      </w:r>
      <w:proofErr w:type="spellStart"/>
      <w:r>
        <w:rPr>
          <w:rStyle w:val="VerbatimChar"/>
        </w:rPr>
        <w:t>VarSPD</w:t>
      </w:r>
      <w:proofErr w:type="spellEnd"/>
      <w:r>
        <w:rPr>
          <w:rStyle w:val="VerbatimChar"/>
        </w:rPr>
        <w:t xml:space="preserve">        70.286     11.159   6.299  0.00325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9.055 on 4 degrees of freedom</w:t>
      </w:r>
      <w:r>
        <w:br/>
      </w:r>
      <w:r>
        <w:rPr>
          <w:rStyle w:val="VerbatimChar"/>
        </w:rPr>
        <w:t xml:space="preserve">##   (14 observations deleted due to </w:t>
      </w:r>
      <w:proofErr w:type="spellStart"/>
      <w:r>
        <w:rPr>
          <w:rStyle w:val="VerbatimChar"/>
        </w:rPr>
        <w:t>missingness</w:t>
      </w:r>
      <w:proofErr w:type="spellEnd"/>
      <w:r>
        <w:rPr>
          <w:rStyle w:val="VerbatimChar"/>
        </w:rPr>
        <w:t>)</w:t>
      </w:r>
      <w:r>
        <w:br/>
      </w:r>
      <w:r>
        <w:rPr>
          <w:rStyle w:val="VerbatimChar"/>
        </w:rPr>
        <w:t xml:space="preserve">## Multiple R-squared:  0.9084, Adjusted R-squared:  0.8855 </w:t>
      </w:r>
      <w:r>
        <w:br/>
      </w:r>
      <w:r>
        <w:rPr>
          <w:rStyle w:val="VerbatimChar"/>
        </w:rPr>
        <w:t>## F-statistic: 39.67 on 1 and 4 DF</w:t>
      </w:r>
      <w:proofErr w:type="gramStart"/>
      <w:r>
        <w:rPr>
          <w:rStyle w:val="VerbatimChar"/>
        </w:rPr>
        <w:t>,  p</w:t>
      </w:r>
      <w:proofErr w:type="gramEnd"/>
      <w:r>
        <w:rPr>
          <w:rStyle w:val="VerbatimChar"/>
        </w:rPr>
        <w:t>-value: 0.003247</w:t>
      </w:r>
    </w:p>
    <w:p w14:paraId="60E8793A" w14:textId="77777777" w:rsidR="002045AB" w:rsidRDefault="002045AB" w:rsidP="002045AB">
      <w:pPr>
        <w:pStyle w:val="Heading2"/>
      </w:pPr>
      <w:bookmarkStart w:id="291" w:name="ectoparasites-host-body-size"/>
      <w:bookmarkEnd w:id="291"/>
      <w:proofErr w:type="spellStart"/>
      <w:r>
        <w:t>Ectoparasites</w:t>
      </w:r>
      <w:proofErr w:type="spellEnd"/>
      <w:r>
        <w:t xml:space="preserve"> &amp; Host Body Size</w:t>
      </w:r>
    </w:p>
    <w:p w14:paraId="517F9E68" w14:textId="77777777" w:rsidR="002045AB" w:rsidRDefault="002045AB" w:rsidP="002045AB">
      <w:pPr>
        <w:pStyle w:val="SourceCode"/>
      </w:pPr>
      <w:r>
        <w:rPr>
          <w:rStyle w:val="VerbatimChar"/>
        </w:rPr>
        <w:t>## Warning: Removed 21278 rows containing non-finite values (</w:t>
      </w:r>
      <w:proofErr w:type="spellStart"/>
      <w:r>
        <w:rPr>
          <w:rStyle w:val="VerbatimChar"/>
        </w:rPr>
        <w:t>stat_smooth</w:t>
      </w:r>
      <w:proofErr w:type="spellEnd"/>
      <w:r>
        <w:rPr>
          <w:rStyle w:val="VerbatimChar"/>
        </w:rPr>
        <w:t>).</w:t>
      </w:r>
    </w:p>
    <w:p w14:paraId="27ECE1AF" w14:textId="77777777" w:rsidR="002045AB" w:rsidRDefault="002045AB" w:rsidP="002045AB">
      <w:pPr>
        <w:pStyle w:val="SourceCode"/>
      </w:pPr>
      <w:r>
        <w:rPr>
          <w:rStyle w:val="VerbatimChar"/>
        </w:rPr>
        <w:t>## Warning: Removed 21278 rows containing missing values (</w:t>
      </w:r>
      <w:proofErr w:type="spellStart"/>
      <w:r>
        <w:rPr>
          <w:rStyle w:val="VerbatimChar"/>
        </w:rPr>
        <w:t>geom_point</w:t>
      </w:r>
      <w:proofErr w:type="spellEnd"/>
      <w:r>
        <w:rPr>
          <w:rStyle w:val="VerbatimChar"/>
        </w:rPr>
        <w:t>).</w:t>
      </w:r>
    </w:p>
    <w:p w14:paraId="459AD19D" w14:textId="77777777" w:rsidR="002045AB" w:rsidRDefault="002045AB" w:rsidP="002045AB">
      <w:pPr>
        <w:pStyle w:val="FirstParagraph"/>
      </w:pPr>
      <w:r>
        <w:rPr>
          <w:noProof/>
        </w:rPr>
        <w:drawing>
          <wp:inline distT="0" distB="0" distL="0" distR="0" wp14:anchorId="5D990C3F" wp14:editId="5377A2D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eneralism_data_results_files/figure-docx/ecto-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F68421C" w14:textId="77777777" w:rsidR="002045AB" w:rsidRDefault="002045AB" w:rsidP="002045AB">
      <w:pPr>
        <w:pStyle w:val="SourceCode"/>
      </w:pPr>
      <w:r>
        <w:rPr>
          <w:rStyle w:val="VerbatimChar"/>
        </w:rPr>
        <w:t>## Warning: Removed 2653 rows containing non-finite values (</w:t>
      </w:r>
      <w:proofErr w:type="spellStart"/>
      <w:r>
        <w:rPr>
          <w:rStyle w:val="VerbatimChar"/>
        </w:rPr>
        <w:t>stat_boxplot</w:t>
      </w:r>
      <w:proofErr w:type="spellEnd"/>
      <w:r>
        <w:rPr>
          <w:rStyle w:val="VerbatimChar"/>
        </w:rPr>
        <w:t>).</w:t>
      </w:r>
    </w:p>
    <w:p w14:paraId="3DBD105A" w14:textId="77777777" w:rsidR="002045AB" w:rsidRDefault="002045AB" w:rsidP="002045AB">
      <w:pPr>
        <w:pStyle w:val="FirstParagraph"/>
      </w:pPr>
      <w:r>
        <w:rPr>
          <w:noProof/>
        </w:rPr>
        <w:drawing>
          <wp:inline distT="0" distB="0" distL="0" distR="0" wp14:anchorId="2FAE85F8" wp14:editId="55564499">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eneralism_data_results_files/figure-docx/ecto-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92920EB" w14:textId="77777777" w:rsidR="002045AB" w:rsidRDefault="002045AB" w:rsidP="002045AB">
      <w:pPr>
        <w:pStyle w:val="BodyText"/>
      </w:pPr>
      <w:r>
        <w:t xml:space="preserve">Negative binomial GLM seems like the best way to compare </w:t>
      </w:r>
      <w:proofErr w:type="spellStart"/>
      <w:r>
        <w:t>Ecto</w:t>
      </w:r>
      <w:proofErr w:type="spellEnd"/>
      <w:r>
        <w:t xml:space="preserve"> degree to quartiles of length categories. The estimates are log values, so </w:t>
      </w:r>
      <w:proofErr w:type="spellStart"/>
      <w:proofErr w:type="gramStart"/>
      <w:r>
        <w:t>exp</w:t>
      </w:r>
      <w:proofErr w:type="spellEnd"/>
      <w:r>
        <w:t>(</w:t>
      </w:r>
      <w:proofErr w:type="gramEnd"/>
      <w:r>
        <w:t>) to get the estimate. Except, it's strictly positive so should use a zero truncated model?</w:t>
      </w:r>
    </w:p>
    <w:p w14:paraId="59E09124"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hp.ectoDirect,cvmaxL~SPD</w:t>
      </w:r>
      <w:proofErr w:type="spellEnd"/>
      <w:r>
        <w:rPr>
          <w:rStyle w:val="NormalTok"/>
        </w:rPr>
        <w:t>))</w:t>
      </w:r>
    </w:p>
    <w:p w14:paraId="172CEDA5"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cvmaxL</w:t>
      </w:r>
      <w:proofErr w:type="spellEnd"/>
      <w:r>
        <w:rPr>
          <w:rStyle w:val="VerbatimChar"/>
        </w:rPr>
        <w:t xml:space="preserve"> ~ SPD,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-0.8175 -0.2446 -0.0123  0.2220  1.0840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0.236676   0.018157   13.04   &lt;2e-16 ***</w:t>
      </w:r>
      <w:r>
        <w:br/>
      </w:r>
      <w:r>
        <w:rPr>
          <w:rStyle w:val="VerbatimChar"/>
        </w:rPr>
        <w:t>## SPD         0.116167   0.007408   15.68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0.3327 on 1574 degrees of freedom</w:t>
      </w:r>
      <w:r>
        <w:br/>
      </w:r>
      <w:r>
        <w:rPr>
          <w:rStyle w:val="VerbatimChar"/>
        </w:rPr>
        <w:t xml:space="preserve">##   (2647 observations deleted due to </w:t>
      </w:r>
      <w:proofErr w:type="spellStart"/>
      <w:r>
        <w:rPr>
          <w:rStyle w:val="VerbatimChar"/>
        </w:rPr>
        <w:t>missingness</w:t>
      </w:r>
      <w:proofErr w:type="spellEnd"/>
      <w:r>
        <w:rPr>
          <w:rStyle w:val="VerbatimChar"/>
        </w:rPr>
        <w:t>)</w:t>
      </w:r>
      <w:r>
        <w:br/>
      </w:r>
      <w:r>
        <w:rPr>
          <w:rStyle w:val="VerbatimChar"/>
        </w:rPr>
        <w:t xml:space="preserve">## Multiple R-squared:  0.1351, Adjusted R-squared:  0.1346 </w:t>
      </w:r>
      <w:r>
        <w:br/>
      </w:r>
      <w:r>
        <w:rPr>
          <w:rStyle w:val="VerbatimChar"/>
        </w:rPr>
        <w:t>## F-statistic: 245.9 on 1 and 1574 DF</w:t>
      </w:r>
      <w:proofErr w:type="gramStart"/>
      <w:r>
        <w:rPr>
          <w:rStyle w:val="VerbatimChar"/>
        </w:rPr>
        <w:t>,  p</w:t>
      </w:r>
      <w:proofErr w:type="gramEnd"/>
      <w:r>
        <w:rPr>
          <w:rStyle w:val="VerbatimChar"/>
        </w:rPr>
        <w:t>-value: &lt; 2.2e-16</w:t>
      </w:r>
    </w:p>
    <w:p w14:paraId="31A58512"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hp.ectoDirect,cvmaxL~VarSPD</w:t>
      </w:r>
      <w:proofErr w:type="spellEnd"/>
      <w:r>
        <w:rPr>
          <w:rStyle w:val="NormalTok"/>
        </w:rPr>
        <w:t>))</w:t>
      </w:r>
    </w:p>
    <w:p w14:paraId="35EECADF"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cvmaxL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-0.61554 -0.27229 -0.04986  0.21649  1.22153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0.468859   0.009929  47.220  &lt; 2e-16 ***</w:t>
      </w:r>
      <w:r>
        <w:br/>
      </w:r>
      <w:r>
        <w:rPr>
          <w:rStyle w:val="VerbatimChar"/>
        </w:rPr>
        <w:t xml:space="preserve">## </w:t>
      </w:r>
      <w:proofErr w:type="spellStart"/>
      <w:r>
        <w:rPr>
          <w:rStyle w:val="VerbatimChar"/>
        </w:rPr>
        <w:t>VarSPD</w:t>
      </w:r>
      <w:proofErr w:type="spellEnd"/>
      <w:r>
        <w:rPr>
          <w:rStyle w:val="VerbatimChar"/>
        </w:rPr>
        <w:t xml:space="preserve">      0.065194   0.015474   4.213 2.66e-05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0.3543 on 1554 degrees of freedom</w:t>
      </w:r>
      <w:r>
        <w:br/>
      </w:r>
      <w:r>
        <w:rPr>
          <w:rStyle w:val="VerbatimChar"/>
        </w:rPr>
        <w:t xml:space="preserve">##   (2667 observations deleted due to </w:t>
      </w:r>
      <w:proofErr w:type="spellStart"/>
      <w:r>
        <w:rPr>
          <w:rStyle w:val="VerbatimChar"/>
        </w:rPr>
        <w:t>missingness</w:t>
      </w:r>
      <w:proofErr w:type="spellEnd"/>
      <w:r>
        <w:rPr>
          <w:rStyle w:val="VerbatimChar"/>
        </w:rPr>
        <w:t>)</w:t>
      </w:r>
      <w:r>
        <w:br/>
      </w:r>
      <w:r>
        <w:rPr>
          <w:rStyle w:val="VerbatimChar"/>
        </w:rPr>
        <w:t>## Multiple R-squared:  0.01129</w:t>
      </w:r>
      <w:proofErr w:type="gramStart"/>
      <w:r>
        <w:rPr>
          <w:rStyle w:val="VerbatimChar"/>
        </w:rPr>
        <w:t>,    Adjusted</w:t>
      </w:r>
      <w:proofErr w:type="gramEnd"/>
      <w:r>
        <w:rPr>
          <w:rStyle w:val="VerbatimChar"/>
        </w:rPr>
        <w:t xml:space="preserve"> R-squared:  0.01066 </w:t>
      </w:r>
      <w:r>
        <w:br/>
      </w:r>
      <w:r>
        <w:rPr>
          <w:rStyle w:val="VerbatimChar"/>
        </w:rPr>
        <w:t>## F-statistic: 17.75 on 1 and 1554 DF,  p-value: 2.662e-05</w:t>
      </w:r>
    </w:p>
    <w:p w14:paraId="24E9A3DB"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hp.ectoDirect,maxMaxL~SPD</w:t>
      </w:r>
      <w:proofErr w:type="spellEnd"/>
      <w:r>
        <w:rPr>
          <w:rStyle w:val="NormalTok"/>
        </w:rPr>
        <w:t>))</w:t>
      </w:r>
    </w:p>
    <w:p w14:paraId="323FD00B"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maxMaxL</w:t>
      </w:r>
      <w:proofErr w:type="spellEnd"/>
      <w:r>
        <w:rPr>
          <w:rStyle w:val="VerbatimChar"/>
        </w:rPr>
        <w:t xml:space="preserve"> ~ SPD,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-118.84  -61.57  -31.36   62.36  699.55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86.359      1.529  56.466   &lt;2e-16 ***</w:t>
      </w:r>
      <w:r>
        <w:br/>
      </w:r>
      <w:r>
        <w:rPr>
          <w:rStyle w:val="VerbatimChar"/>
        </w:rPr>
        <w:t>## SPD            9.621      1.016   9.466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83.25 on 4210 degrees of freedom</w:t>
      </w:r>
      <w:r>
        <w:br/>
      </w:r>
      <w:r>
        <w:rPr>
          <w:rStyle w:val="VerbatimChar"/>
        </w:rPr>
        <w:t xml:space="preserve">##   (11 observations deleted due to </w:t>
      </w:r>
      <w:proofErr w:type="spellStart"/>
      <w:r>
        <w:rPr>
          <w:rStyle w:val="VerbatimChar"/>
        </w:rPr>
        <w:t>missingness</w:t>
      </w:r>
      <w:proofErr w:type="spellEnd"/>
      <w:r>
        <w:rPr>
          <w:rStyle w:val="VerbatimChar"/>
        </w:rPr>
        <w:t>)</w:t>
      </w:r>
      <w:r>
        <w:br/>
      </w:r>
      <w:r>
        <w:rPr>
          <w:rStyle w:val="VerbatimChar"/>
        </w:rPr>
        <w:t>## Multiple R-squared:  0.02084</w:t>
      </w:r>
      <w:proofErr w:type="gramStart"/>
      <w:r>
        <w:rPr>
          <w:rStyle w:val="VerbatimChar"/>
        </w:rPr>
        <w:t>,    Adjusted</w:t>
      </w:r>
      <w:proofErr w:type="gramEnd"/>
      <w:r>
        <w:rPr>
          <w:rStyle w:val="VerbatimChar"/>
        </w:rPr>
        <w:t xml:space="preserve"> R-squared:  0.02061 </w:t>
      </w:r>
      <w:r>
        <w:br/>
      </w:r>
      <w:r>
        <w:rPr>
          <w:rStyle w:val="VerbatimChar"/>
        </w:rPr>
        <w:t>## F-statistic: 89.61 on 1 and 4210 DF,  p-value: &lt; 2.2e-16</w:t>
      </w:r>
    </w:p>
    <w:p w14:paraId="551CF469"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hp.ectoDirect,maxMaxL~VarSPD</w:t>
      </w:r>
      <w:proofErr w:type="spellEnd"/>
      <w:r>
        <w:rPr>
          <w:rStyle w:val="NormalTok"/>
        </w:rPr>
        <w:t>))</w:t>
      </w:r>
    </w:p>
    <w:p w14:paraId="52D945BF"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maxMaxL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-142.38  -66.59  -22.83   61.87  690.91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102.828      2.511  40.952  &lt; 2e-16 ***</w:t>
      </w:r>
      <w:r>
        <w:br/>
      </w:r>
      <w:r>
        <w:rPr>
          <w:rStyle w:val="VerbatimChar"/>
        </w:rPr>
        <w:t xml:space="preserve">## </w:t>
      </w:r>
      <w:proofErr w:type="spellStart"/>
      <w:r>
        <w:rPr>
          <w:rStyle w:val="VerbatimChar"/>
        </w:rPr>
        <w:t>VarSPD</w:t>
      </w:r>
      <w:proofErr w:type="spellEnd"/>
      <w:r>
        <w:rPr>
          <w:rStyle w:val="VerbatimChar"/>
        </w:rPr>
        <w:t xml:space="preserve">        25.177      3.921   6.422 1.78e-10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89.89 on 1565 degrees of freedom</w:t>
      </w:r>
      <w:r>
        <w:br/>
      </w:r>
      <w:r>
        <w:rPr>
          <w:rStyle w:val="VerbatimChar"/>
        </w:rPr>
        <w:t xml:space="preserve">##   (2656 observations deleted due to </w:t>
      </w:r>
      <w:proofErr w:type="spellStart"/>
      <w:r>
        <w:rPr>
          <w:rStyle w:val="VerbatimChar"/>
        </w:rPr>
        <w:t>missingness</w:t>
      </w:r>
      <w:proofErr w:type="spellEnd"/>
      <w:r>
        <w:rPr>
          <w:rStyle w:val="VerbatimChar"/>
        </w:rPr>
        <w:t>)</w:t>
      </w:r>
      <w:r>
        <w:br/>
      </w:r>
      <w:r>
        <w:rPr>
          <w:rStyle w:val="VerbatimChar"/>
        </w:rPr>
        <w:t>## Multiple R-squared:  0.02567</w:t>
      </w:r>
      <w:proofErr w:type="gramStart"/>
      <w:r>
        <w:rPr>
          <w:rStyle w:val="VerbatimChar"/>
        </w:rPr>
        <w:t>,    Adjusted</w:t>
      </w:r>
      <w:proofErr w:type="gramEnd"/>
      <w:r>
        <w:rPr>
          <w:rStyle w:val="VerbatimChar"/>
        </w:rPr>
        <w:t xml:space="preserve"> R-squared:  0.02505 </w:t>
      </w:r>
      <w:r>
        <w:br/>
      </w:r>
      <w:r>
        <w:rPr>
          <w:rStyle w:val="VerbatimChar"/>
        </w:rPr>
        <w:t>## F-statistic: 41.24 on 1 and 1565 DF,  p-value: 1.781e-10</w:t>
      </w:r>
    </w:p>
    <w:p w14:paraId="745595E9"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hp.ectoDirect,meanMaxL~SPD</w:t>
      </w:r>
      <w:proofErr w:type="spellEnd"/>
      <w:r>
        <w:rPr>
          <w:rStyle w:val="NormalTok"/>
        </w:rPr>
        <w:t>))</w:t>
      </w:r>
    </w:p>
    <w:p w14:paraId="12651092"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meanMaxL</w:t>
      </w:r>
      <w:proofErr w:type="spellEnd"/>
      <w:r>
        <w:rPr>
          <w:rStyle w:val="VerbatimChar"/>
        </w:rPr>
        <w:t xml:space="preserve"> ~ SPD,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-83.40 -54.40 -26.54  45.60 525.60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84.4009     1.3372  63.117  &lt; 2e-16 ***</w:t>
      </w:r>
      <w:r>
        <w:br/>
      </w:r>
      <w:r>
        <w:rPr>
          <w:rStyle w:val="VerbatimChar"/>
        </w:rPr>
        <w:t>## SPD          -3.5445     0.8887  -3.989 6.76e-05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72.78 on 4210 degrees of freedom</w:t>
      </w:r>
      <w:r>
        <w:br/>
      </w:r>
      <w:r>
        <w:rPr>
          <w:rStyle w:val="VerbatimChar"/>
        </w:rPr>
        <w:t xml:space="preserve">##   (11 observations deleted due to </w:t>
      </w:r>
      <w:proofErr w:type="spellStart"/>
      <w:r>
        <w:rPr>
          <w:rStyle w:val="VerbatimChar"/>
        </w:rPr>
        <w:t>missingness</w:t>
      </w:r>
      <w:proofErr w:type="spellEnd"/>
      <w:r>
        <w:rPr>
          <w:rStyle w:val="VerbatimChar"/>
        </w:rPr>
        <w:t>)</w:t>
      </w:r>
      <w:r>
        <w:br/>
      </w:r>
      <w:r>
        <w:rPr>
          <w:rStyle w:val="VerbatimChar"/>
        </w:rPr>
        <w:t>## Multiple R-squared:  0.003765</w:t>
      </w:r>
      <w:proofErr w:type="gramStart"/>
      <w:r>
        <w:rPr>
          <w:rStyle w:val="VerbatimChar"/>
        </w:rPr>
        <w:t>,   Adjusted</w:t>
      </w:r>
      <w:proofErr w:type="gramEnd"/>
      <w:r>
        <w:rPr>
          <w:rStyle w:val="VerbatimChar"/>
        </w:rPr>
        <w:t xml:space="preserve"> R-squared:  0.003528 </w:t>
      </w:r>
      <w:r>
        <w:br/>
      </w:r>
      <w:r>
        <w:rPr>
          <w:rStyle w:val="VerbatimChar"/>
        </w:rPr>
        <w:t>## F-statistic: 15.91 on 1 and 4210 DF,  p-value: 6.759e-05</w:t>
      </w:r>
    </w:p>
    <w:p w14:paraId="4A396D82"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hp.ectoDirect,meanMaxL~VarSPD</w:t>
      </w:r>
      <w:proofErr w:type="spellEnd"/>
      <w:r>
        <w:rPr>
          <w:rStyle w:val="NormalTok"/>
        </w:rPr>
        <w:t>))</w:t>
      </w:r>
    </w:p>
    <w:p w14:paraId="182ADE1C"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meanMaxL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-82.65 -46.50 -19.99  27.25 308.00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74.002      1.756  42.135  &lt; 2e-16 ***</w:t>
      </w:r>
      <w:r>
        <w:br/>
      </w:r>
      <w:r>
        <w:rPr>
          <w:rStyle w:val="VerbatimChar"/>
        </w:rPr>
        <w:t xml:space="preserve">## </w:t>
      </w:r>
      <w:proofErr w:type="spellStart"/>
      <w:r>
        <w:rPr>
          <w:rStyle w:val="VerbatimChar"/>
        </w:rPr>
        <w:t>VarSPD</w:t>
      </w:r>
      <w:proofErr w:type="spellEnd"/>
      <w:r>
        <w:rPr>
          <w:rStyle w:val="VerbatimChar"/>
        </w:rPr>
        <w:t xml:space="preserve">         7.672      2.742   2.798  0.00521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62.87 on 1565 degrees of freedom</w:t>
      </w:r>
      <w:r>
        <w:br/>
      </w:r>
      <w:r>
        <w:rPr>
          <w:rStyle w:val="VerbatimChar"/>
        </w:rPr>
        <w:t xml:space="preserve">##   (2656 observations deleted due to </w:t>
      </w:r>
      <w:proofErr w:type="spellStart"/>
      <w:r>
        <w:rPr>
          <w:rStyle w:val="VerbatimChar"/>
        </w:rPr>
        <w:t>missingness</w:t>
      </w:r>
      <w:proofErr w:type="spellEnd"/>
      <w:r>
        <w:rPr>
          <w:rStyle w:val="VerbatimChar"/>
        </w:rPr>
        <w:t>)</w:t>
      </w:r>
      <w:r>
        <w:br/>
      </w:r>
      <w:r>
        <w:rPr>
          <w:rStyle w:val="VerbatimChar"/>
        </w:rPr>
        <w:t>## Multiple R-squared:  0.004977</w:t>
      </w:r>
      <w:proofErr w:type="gramStart"/>
      <w:r>
        <w:rPr>
          <w:rStyle w:val="VerbatimChar"/>
        </w:rPr>
        <w:t>,   Adjusted</w:t>
      </w:r>
      <w:proofErr w:type="gramEnd"/>
      <w:r>
        <w:rPr>
          <w:rStyle w:val="VerbatimChar"/>
        </w:rPr>
        <w:t xml:space="preserve"> R-squared:  0.004341 </w:t>
      </w:r>
      <w:r>
        <w:br/>
      </w:r>
      <w:r>
        <w:rPr>
          <w:rStyle w:val="VerbatimChar"/>
        </w:rPr>
        <w:t>## F-statistic: 7.828 on 1 and 1565 DF,  p-value: 0.005208</w:t>
      </w:r>
    </w:p>
    <w:p w14:paraId="3F978F65"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hp.ectoDirect,sdMaxL~SPD</w:t>
      </w:r>
      <w:proofErr w:type="spellEnd"/>
      <w:r>
        <w:rPr>
          <w:rStyle w:val="NormalTok"/>
        </w:rPr>
        <w:t>))</w:t>
      </w:r>
    </w:p>
    <w:p w14:paraId="3464EA83"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sdMaxL</w:t>
      </w:r>
      <w:proofErr w:type="spellEnd"/>
      <w:r>
        <w:rPr>
          <w:rStyle w:val="VerbatimChar"/>
        </w:rPr>
        <w:t xml:space="preserve"> ~ SPD,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-50.165 -24.441 -12.788   8.708 273.403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19.7782     2.1296   9.287  &lt; 2e-16 ***</w:t>
      </w:r>
      <w:r>
        <w:br/>
      </w:r>
      <w:r>
        <w:rPr>
          <w:rStyle w:val="VerbatimChar"/>
        </w:rPr>
        <w:t>## SPD           6.0773     0.8689   6.994 3.93e-12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39.03 on 1574 degrees of freedom</w:t>
      </w:r>
      <w:r>
        <w:br/>
      </w:r>
      <w:r>
        <w:rPr>
          <w:rStyle w:val="VerbatimChar"/>
        </w:rPr>
        <w:t xml:space="preserve">##   (2647 observations deleted due to </w:t>
      </w:r>
      <w:proofErr w:type="spellStart"/>
      <w:r>
        <w:rPr>
          <w:rStyle w:val="VerbatimChar"/>
        </w:rPr>
        <w:t>missingness</w:t>
      </w:r>
      <w:proofErr w:type="spellEnd"/>
      <w:r>
        <w:rPr>
          <w:rStyle w:val="VerbatimChar"/>
        </w:rPr>
        <w:t>)</w:t>
      </w:r>
      <w:r>
        <w:br/>
      </w:r>
      <w:r>
        <w:rPr>
          <w:rStyle w:val="VerbatimChar"/>
        </w:rPr>
        <w:t>## Multiple R-squared:  0.03014</w:t>
      </w:r>
      <w:proofErr w:type="gramStart"/>
      <w:r>
        <w:rPr>
          <w:rStyle w:val="VerbatimChar"/>
        </w:rPr>
        <w:t>,    Adjusted</w:t>
      </w:r>
      <w:proofErr w:type="gramEnd"/>
      <w:r>
        <w:rPr>
          <w:rStyle w:val="VerbatimChar"/>
        </w:rPr>
        <w:t xml:space="preserve"> R-squared:  0.02953 </w:t>
      </w:r>
      <w:r>
        <w:br/>
      </w:r>
      <w:r>
        <w:rPr>
          <w:rStyle w:val="VerbatimChar"/>
        </w:rPr>
        <w:t>## F-statistic: 48.92 on 1 and 1574 DF,  p-value: 3.929e-12</w:t>
      </w:r>
    </w:p>
    <w:p w14:paraId="1E856EBF"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hp.ectoDirect,sdMaxL~VarSPD</w:t>
      </w:r>
      <w:proofErr w:type="spellEnd"/>
      <w:r>
        <w:rPr>
          <w:rStyle w:val="NormalTok"/>
        </w:rPr>
        <w:t>))</w:t>
      </w:r>
    </w:p>
    <w:p w14:paraId="7FF64FFA"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sdMaxL</w:t>
      </w:r>
      <w:proofErr w:type="spellEnd"/>
      <w:r>
        <w:rPr>
          <w:rStyle w:val="VerbatimChar"/>
        </w:rPr>
        <w:t xml:space="preserve"> ~ </w:t>
      </w:r>
      <w:proofErr w:type="spellStart"/>
      <w:r>
        <w:rPr>
          <w:rStyle w:val="VerbatimChar"/>
        </w:rPr>
        <w:t>VarSPD</w:t>
      </w:r>
      <w:proofErr w:type="spellEnd"/>
      <w:r>
        <w:rPr>
          <w:rStyle w:val="VerbatimChar"/>
        </w:rPr>
        <w:t xml:space="preserve">, data = </w:t>
      </w:r>
      <w:proofErr w:type="spellStart"/>
      <w:r>
        <w:rPr>
          <w:rStyle w:val="VerbatimChar"/>
        </w:rPr>
        <w:t>hp.ectoDirect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-47.06 -25.52 -12.79  10.84 287.03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30.465      1.096  27.787  &lt; 2e-16 ***</w:t>
      </w:r>
      <w:r>
        <w:br/>
      </w:r>
      <w:r>
        <w:rPr>
          <w:rStyle w:val="VerbatimChar"/>
        </w:rPr>
        <w:t xml:space="preserve">## </w:t>
      </w:r>
      <w:proofErr w:type="spellStart"/>
      <w:r>
        <w:rPr>
          <w:rStyle w:val="VerbatimChar"/>
        </w:rPr>
        <w:t>VarSPD</w:t>
      </w:r>
      <w:proofErr w:type="spellEnd"/>
      <w:r>
        <w:rPr>
          <w:rStyle w:val="VerbatimChar"/>
        </w:rPr>
        <w:t xml:space="preserve">         7.376      1.709   4.317 1.68e-05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39.12 on 1554 degrees of freedom</w:t>
      </w:r>
      <w:r>
        <w:br/>
      </w:r>
      <w:r>
        <w:rPr>
          <w:rStyle w:val="VerbatimChar"/>
        </w:rPr>
        <w:t xml:space="preserve">##   (2667 observations deleted due to </w:t>
      </w:r>
      <w:proofErr w:type="spellStart"/>
      <w:r>
        <w:rPr>
          <w:rStyle w:val="VerbatimChar"/>
        </w:rPr>
        <w:t>missingness</w:t>
      </w:r>
      <w:proofErr w:type="spellEnd"/>
      <w:r>
        <w:rPr>
          <w:rStyle w:val="VerbatimChar"/>
        </w:rPr>
        <w:t>)</w:t>
      </w:r>
      <w:r>
        <w:br/>
      </w:r>
      <w:r>
        <w:rPr>
          <w:rStyle w:val="VerbatimChar"/>
        </w:rPr>
        <w:t>## Multiple R-squared:  0.01185</w:t>
      </w:r>
      <w:proofErr w:type="gramStart"/>
      <w:r>
        <w:rPr>
          <w:rStyle w:val="VerbatimChar"/>
        </w:rPr>
        <w:t>,    Adjusted</w:t>
      </w:r>
      <w:proofErr w:type="gramEnd"/>
      <w:r>
        <w:rPr>
          <w:rStyle w:val="VerbatimChar"/>
        </w:rPr>
        <w:t xml:space="preserve"> R-squared:  0.01122 </w:t>
      </w:r>
      <w:r>
        <w:br/>
      </w:r>
      <w:r>
        <w:rPr>
          <w:rStyle w:val="VerbatimChar"/>
        </w:rPr>
        <w:t>## F-statistic: 18.64 on 1 and 1554 DF,  p-value: 1.681e-05</w:t>
      </w:r>
    </w:p>
    <w:p w14:paraId="27672BAC" w14:textId="77777777" w:rsidR="002045AB" w:rsidRDefault="002045AB" w:rsidP="002045AB">
      <w:pPr>
        <w:pStyle w:val="SourceCode"/>
      </w:pPr>
      <w:r>
        <w:rPr>
          <w:rStyle w:val="CommentTok"/>
        </w:rPr>
        <w:t xml:space="preserve"># </w:t>
      </w:r>
      <w:proofErr w:type="gramStart"/>
      <w:r>
        <w:rPr>
          <w:rStyle w:val="CommentTok"/>
        </w:rPr>
        <w:t>these</w:t>
      </w:r>
      <w:proofErr w:type="gramEnd"/>
      <w:r>
        <w:rPr>
          <w:rStyle w:val="CommentTok"/>
        </w:rPr>
        <w:t xml:space="preserve"> LMs don't have straight Q-Q plots. Need to think about the implications.</w:t>
      </w:r>
      <w:r>
        <w:br/>
      </w:r>
      <w:r>
        <w:br/>
      </w:r>
      <w:proofErr w:type="gramStart"/>
      <w:r>
        <w:rPr>
          <w:rStyle w:val="KeywordTok"/>
        </w:rPr>
        <w:t>library</w:t>
      </w:r>
      <w:proofErr w:type="gramEnd"/>
      <w:r>
        <w:rPr>
          <w:rStyle w:val="NormalTok"/>
        </w:rPr>
        <w:t>(MASS)</w:t>
      </w:r>
    </w:p>
    <w:p w14:paraId="3C033715" w14:textId="77777777" w:rsidR="002045AB" w:rsidRDefault="002045AB" w:rsidP="002045AB">
      <w:pPr>
        <w:pStyle w:val="SourceCode"/>
      </w:pPr>
      <w:r>
        <w:rPr>
          <w:rStyle w:val="VerbatimChar"/>
        </w:rPr>
        <w:t xml:space="preserve">## </w:t>
      </w:r>
      <w:r>
        <w:br/>
      </w:r>
      <w:r>
        <w:rPr>
          <w:rStyle w:val="VerbatimChar"/>
        </w:rPr>
        <w:t>## Attaching package: 'MASS'</w:t>
      </w:r>
    </w:p>
    <w:p w14:paraId="6264F30C" w14:textId="77777777" w:rsidR="002045AB" w:rsidRDefault="002045AB" w:rsidP="002045AB">
      <w:pPr>
        <w:pStyle w:val="SourceCode"/>
      </w:pPr>
      <w:r>
        <w:rPr>
          <w:rStyle w:val="VerbatimChar"/>
        </w:rPr>
        <w:t>## The following object is masked from '</w:t>
      </w:r>
      <w:proofErr w:type="spellStart"/>
      <w:r>
        <w:rPr>
          <w:rStyle w:val="VerbatimChar"/>
        </w:rPr>
        <w:t>package</w:t>
      </w:r>
      <w:proofErr w:type="gramStart"/>
      <w:r>
        <w:rPr>
          <w:rStyle w:val="VerbatimChar"/>
        </w:rPr>
        <w:t>:dplyr</w:t>
      </w:r>
      <w:proofErr w:type="spellEnd"/>
      <w:r>
        <w:rPr>
          <w:rStyle w:val="VerbatimChar"/>
        </w:rPr>
        <w:t>'</w:t>
      </w:r>
      <w:proofErr w:type="gramEnd"/>
      <w:r>
        <w:rPr>
          <w:rStyle w:val="VerbatimChar"/>
        </w:rPr>
        <w:t>:</w:t>
      </w:r>
      <w:r>
        <w:br/>
      </w:r>
      <w:r>
        <w:rPr>
          <w:rStyle w:val="VerbatimChar"/>
        </w:rPr>
        <w:t xml:space="preserve">## </w:t>
      </w:r>
      <w:r>
        <w:br/>
      </w:r>
      <w:r>
        <w:rPr>
          <w:rStyle w:val="VerbatimChar"/>
        </w:rPr>
        <w:t>##     select</w:t>
      </w:r>
    </w:p>
    <w:p w14:paraId="55CD0C11"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hp.ectoDirect,degree</w:t>
      </w:r>
      <w:proofErr w:type="spellEnd"/>
      <w:r>
        <w:rPr>
          <w:rStyle w:val="NormalTok"/>
        </w:rPr>
        <w:t xml:space="preserve"> ~</w:t>
      </w:r>
      <w:r>
        <w:rPr>
          <w:rStyle w:val="StringTok"/>
        </w:rPr>
        <w:t xml:space="preserve"> </w:t>
      </w:r>
      <w:proofErr w:type="spellStart"/>
      <w:r>
        <w:rPr>
          <w:rStyle w:val="NormalTok"/>
        </w:rPr>
        <w:t>cvmaxL</w:t>
      </w:r>
      <w:proofErr w:type="spellEnd"/>
      <w:r>
        <w:rPr>
          <w:rStyle w:val="NormalTok"/>
        </w:rPr>
        <w:t>))</w:t>
      </w:r>
    </w:p>
    <w:p w14:paraId="3654D9EB"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w:t>
      </w:r>
      <w:proofErr w:type="spellStart"/>
      <w:r>
        <w:rPr>
          <w:rStyle w:val="VerbatimChar"/>
        </w:rPr>
        <w:t>cvmaxL</w:t>
      </w:r>
      <w:proofErr w:type="spellEnd"/>
      <w:r>
        <w:rPr>
          <w:rStyle w:val="VerbatimChar"/>
        </w:rPr>
        <w:t xml:space="preserve">, data = </w:t>
      </w:r>
      <w:proofErr w:type="spellStart"/>
      <w:r>
        <w:rPr>
          <w:rStyle w:val="VerbatimChar"/>
        </w:rPr>
        <w:t>hp.ectoDirect</w:t>
      </w:r>
      <w:proofErr w:type="spellEnd"/>
      <w:r>
        <w:rPr>
          <w:rStyle w:val="VerbatimChar"/>
        </w:rPr>
        <w:t xml:space="preserve">, </w:t>
      </w:r>
      <w:proofErr w:type="spellStart"/>
      <w:r>
        <w:rPr>
          <w:rStyle w:val="VerbatimChar"/>
        </w:rPr>
        <w:t>init.theta</w:t>
      </w:r>
      <w:proofErr w:type="spellEnd"/>
      <w:r>
        <w:rPr>
          <w:rStyle w:val="VerbatimChar"/>
        </w:rPr>
        <w:t xml:space="preserve"> = 2.764163414,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-1.5676  -0.6411  -0.4357  -0.0065  11.7204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1.08921    0.03469  31.397   &lt;2e-16 ***</w:t>
      </w:r>
      <w:r>
        <w:br/>
      </w:r>
      <w:r>
        <w:rPr>
          <w:rStyle w:val="VerbatimChar"/>
        </w:rPr>
        <w:t xml:space="preserve">## </w:t>
      </w:r>
      <w:proofErr w:type="spellStart"/>
      <w:r>
        <w:rPr>
          <w:rStyle w:val="VerbatimChar"/>
        </w:rPr>
        <w:t>cvmaxL</w:t>
      </w:r>
      <w:proofErr w:type="spellEnd"/>
      <w:r>
        <w:rPr>
          <w:rStyle w:val="VerbatimChar"/>
        </w:rPr>
        <w:t xml:space="preserve">       0.46109    0.05513   8.364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2.7642) family taken to be 1)</w:t>
      </w:r>
      <w:r>
        <w:br/>
      </w:r>
      <w:r>
        <w:rPr>
          <w:rStyle w:val="VerbatimChar"/>
        </w:rPr>
        <w:t xml:space="preserve">## </w:t>
      </w:r>
      <w:r>
        <w:br/>
      </w:r>
      <w:r>
        <w:rPr>
          <w:rStyle w:val="VerbatimChar"/>
        </w:rPr>
        <w:t>##     Null deviance: 1403.5  on 1575  degrees of freedom</w:t>
      </w:r>
      <w:r>
        <w:br/>
      </w:r>
      <w:r>
        <w:rPr>
          <w:rStyle w:val="VerbatimChar"/>
        </w:rPr>
        <w:t>## Residual deviance: 1341.9  on 1574  degrees of freedom</w:t>
      </w:r>
      <w:r>
        <w:br/>
      </w:r>
      <w:r>
        <w:rPr>
          <w:rStyle w:val="VerbatimChar"/>
        </w:rPr>
        <w:t xml:space="preserve">##   (2647 observations deleted due to </w:t>
      </w:r>
      <w:proofErr w:type="spellStart"/>
      <w:r>
        <w:rPr>
          <w:rStyle w:val="VerbatimChar"/>
        </w:rPr>
        <w:t>missingness</w:t>
      </w:r>
      <w:proofErr w:type="spellEnd"/>
      <w:r>
        <w:rPr>
          <w:rStyle w:val="VerbatimChar"/>
        </w:rPr>
        <w:t>)</w:t>
      </w:r>
      <w:r>
        <w:br/>
      </w:r>
      <w:r>
        <w:rPr>
          <w:rStyle w:val="VerbatimChar"/>
        </w:rPr>
        <w:t>## AIC: 7269.7</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2.764 </w:t>
      </w:r>
      <w:r>
        <w:br/>
      </w:r>
      <w:r>
        <w:rPr>
          <w:rStyle w:val="VerbatimChar"/>
        </w:rPr>
        <w:t xml:space="preserve">##           Std. Err.:  0.143 </w:t>
      </w:r>
      <w:r>
        <w:br/>
      </w:r>
      <w:r>
        <w:rPr>
          <w:rStyle w:val="VerbatimChar"/>
        </w:rPr>
        <w:t xml:space="preserve">## </w:t>
      </w:r>
      <w:r>
        <w:br/>
      </w:r>
      <w:r>
        <w:rPr>
          <w:rStyle w:val="VerbatimChar"/>
        </w:rPr>
        <w:t>##  2 x log-likelihood:  -7263.732</w:t>
      </w:r>
    </w:p>
    <w:p w14:paraId="7038DBDE"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hp.ectoDirect,degree</w:t>
      </w:r>
      <w:proofErr w:type="spellEnd"/>
      <w:r>
        <w:rPr>
          <w:rStyle w:val="NormalTok"/>
        </w:rPr>
        <w:t xml:space="preserve"> ~</w:t>
      </w:r>
      <w:r>
        <w:rPr>
          <w:rStyle w:val="StringTok"/>
        </w:rPr>
        <w:t xml:space="preserve"> </w:t>
      </w:r>
      <w:proofErr w:type="spellStart"/>
      <w:r>
        <w:rPr>
          <w:rStyle w:val="NormalTok"/>
        </w:rPr>
        <w:t>maxMaxL</w:t>
      </w:r>
      <w:proofErr w:type="spellEnd"/>
      <w:r>
        <w:rPr>
          <w:rStyle w:val="NormalTok"/>
        </w:rPr>
        <w:t>))</w:t>
      </w:r>
    </w:p>
    <w:p w14:paraId="5057C923"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w:t>
      </w:r>
      <w:proofErr w:type="spellStart"/>
      <w:r>
        <w:rPr>
          <w:rStyle w:val="VerbatimChar"/>
        </w:rPr>
        <w:t>maxMaxL</w:t>
      </w:r>
      <w:proofErr w:type="spellEnd"/>
      <w:r>
        <w:rPr>
          <w:rStyle w:val="VerbatimChar"/>
        </w:rPr>
        <w:t xml:space="preserve">, data = </w:t>
      </w:r>
      <w:proofErr w:type="spellStart"/>
      <w:r>
        <w:rPr>
          <w:rStyle w:val="VerbatimChar"/>
        </w:rPr>
        <w:t>hp.ectoDirect</w:t>
      </w:r>
      <w:proofErr w:type="spellEnd"/>
      <w:r>
        <w:rPr>
          <w:rStyle w:val="VerbatimChar"/>
        </w:rPr>
        <w:t xml:space="preserve">, </w:t>
      </w:r>
      <w:proofErr w:type="spellStart"/>
      <w:r>
        <w:rPr>
          <w:rStyle w:val="VerbatimChar"/>
        </w:rPr>
        <w:t>init.theta</w:t>
      </w:r>
      <w:proofErr w:type="spellEnd"/>
      <w:r>
        <w:rPr>
          <w:rStyle w:val="VerbatimChar"/>
        </w:rPr>
        <w:t xml:space="preserve"> = 2.928829563,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-2.2294  -0.5662  -0.3934   0.1606  15.0265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0.3657332  0.0216160   16.92   &lt;2e-16 ***</w:t>
      </w:r>
      <w:r>
        <w:br/>
      </w:r>
      <w:r>
        <w:rPr>
          <w:rStyle w:val="VerbatimChar"/>
        </w:rPr>
        <w:t xml:space="preserve">## </w:t>
      </w:r>
      <w:proofErr w:type="spellStart"/>
      <w:r>
        <w:rPr>
          <w:rStyle w:val="VerbatimChar"/>
        </w:rPr>
        <w:t>maxMaxL</w:t>
      </w:r>
      <w:proofErr w:type="spellEnd"/>
      <w:r>
        <w:rPr>
          <w:rStyle w:val="VerbatimChar"/>
        </w:rPr>
        <w:t xml:space="preserve">     0.0032613  0.0001509   21.61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2.9288) family taken to be 1)</w:t>
      </w:r>
      <w:r>
        <w:br/>
      </w:r>
      <w:r>
        <w:rPr>
          <w:rStyle w:val="VerbatimChar"/>
        </w:rPr>
        <w:t xml:space="preserve">## </w:t>
      </w:r>
      <w:r>
        <w:br/>
      </w:r>
      <w:r>
        <w:rPr>
          <w:rStyle w:val="VerbatimChar"/>
        </w:rPr>
        <w:t>##     Null deviance: 3558.3  on 4211  degrees of freedom</w:t>
      </w:r>
      <w:r>
        <w:br/>
      </w:r>
      <w:r>
        <w:rPr>
          <w:rStyle w:val="VerbatimChar"/>
        </w:rPr>
        <w:t>## Residual deviance: 3105.6  on 4210  degrees of freedom</w:t>
      </w:r>
      <w:r>
        <w:br/>
      </w:r>
      <w:r>
        <w:rPr>
          <w:rStyle w:val="VerbatimChar"/>
        </w:rPr>
        <w:t xml:space="preserve">##   (11 observations deleted due to </w:t>
      </w:r>
      <w:proofErr w:type="spellStart"/>
      <w:r>
        <w:rPr>
          <w:rStyle w:val="VerbatimChar"/>
        </w:rPr>
        <w:t>missingness</w:t>
      </w:r>
      <w:proofErr w:type="spellEnd"/>
      <w:r>
        <w:rPr>
          <w:rStyle w:val="VerbatimChar"/>
        </w:rPr>
        <w:t>)</w:t>
      </w:r>
      <w:r>
        <w:br/>
      </w:r>
      <w:r>
        <w:rPr>
          <w:rStyle w:val="VerbatimChar"/>
        </w:rPr>
        <w:t>## AIC: 15085</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2.929 </w:t>
      </w:r>
      <w:r>
        <w:br/>
      </w:r>
      <w:r>
        <w:rPr>
          <w:rStyle w:val="VerbatimChar"/>
        </w:rPr>
        <w:t xml:space="preserve">##           Std. Err.:  0.118 </w:t>
      </w:r>
      <w:r>
        <w:br/>
      </w:r>
      <w:r>
        <w:rPr>
          <w:rStyle w:val="VerbatimChar"/>
        </w:rPr>
        <w:t xml:space="preserve">## </w:t>
      </w:r>
      <w:r>
        <w:br/>
      </w:r>
      <w:r>
        <w:rPr>
          <w:rStyle w:val="VerbatimChar"/>
        </w:rPr>
        <w:t>##  2 x log-likelihood:  -15078.712</w:t>
      </w:r>
    </w:p>
    <w:p w14:paraId="52CC165C"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hp.ectoDirect,degree</w:t>
      </w:r>
      <w:proofErr w:type="spellEnd"/>
      <w:r>
        <w:rPr>
          <w:rStyle w:val="NormalTok"/>
        </w:rPr>
        <w:t xml:space="preserve"> ~</w:t>
      </w:r>
      <w:r>
        <w:rPr>
          <w:rStyle w:val="StringTok"/>
        </w:rPr>
        <w:t xml:space="preserve"> </w:t>
      </w:r>
      <w:proofErr w:type="spellStart"/>
      <w:r>
        <w:rPr>
          <w:rStyle w:val="NormalTok"/>
        </w:rPr>
        <w:t>meanMaxL</w:t>
      </w:r>
      <w:proofErr w:type="spellEnd"/>
      <w:r>
        <w:rPr>
          <w:rStyle w:val="NormalTok"/>
        </w:rPr>
        <w:t>))</w:t>
      </w:r>
    </w:p>
    <w:p w14:paraId="7A82AEAB"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w:t>
      </w:r>
      <w:proofErr w:type="spellStart"/>
      <w:r>
        <w:rPr>
          <w:rStyle w:val="VerbatimChar"/>
        </w:rPr>
        <w:t>meanMaxL</w:t>
      </w:r>
      <w:proofErr w:type="spellEnd"/>
      <w:r>
        <w:rPr>
          <w:rStyle w:val="VerbatimChar"/>
        </w:rPr>
        <w:t xml:space="preserve">, data = </w:t>
      </w:r>
      <w:proofErr w:type="spellStart"/>
      <w:r>
        <w:rPr>
          <w:rStyle w:val="VerbatimChar"/>
        </w:rPr>
        <w:t>hp.ectoDirect</w:t>
      </w:r>
      <w:proofErr w:type="spellEnd"/>
      <w:r>
        <w:rPr>
          <w:rStyle w:val="VerbatimChar"/>
        </w:rPr>
        <w:t xml:space="preserve">, </w:t>
      </w:r>
      <w:proofErr w:type="spellStart"/>
      <w:r>
        <w:rPr>
          <w:rStyle w:val="VerbatimChar"/>
        </w:rPr>
        <w:t>init.theta</w:t>
      </w:r>
      <w:proofErr w:type="spellEnd"/>
      <w:r>
        <w:rPr>
          <w:rStyle w:val="VerbatimChar"/>
        </w:rPr>
        <w:t xml:space="preserve"> = 2.52344473,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-0.6446  -0.6381  -0.6148  -0.0257  15.6915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0.7292920  0.0217387  33.548   &lt;2e-16 ***</w:t>
      </w:r>
      <w:r>
        <w:br/>
      </w:r>
      <w:r>
        <w:rPr>
          <w:rStyle w:val="VerbatimChar"/>
        </w:rPr>
        <w:t xml:space="preserve">## </w:t>
      </w:r>
      <w:proofErr w:type="spellStart"/>
      <w:r>
        <w:rPr>
          <w:rStyle w:val="VerbatimChar"/>
        </w:rPr>
        <w:t>meanMaxL</w:t>
      </w:r>
      <w:proofErr w:type="spellEnd"/>
      <w:r>
        <w:rPr>
          <w:rStyle w:val="VerbatimChar"/>
        </w:rPr>
        <w:t xml:space="preserve">    -0.0001822  0.0002000  -0.911    0.362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2.5234) family taken to be 1)</w:t>
      </w:r>
      <w:r>
        <w:br/>
      </w:r>
      <w:r>
        <w:rPr>
          <w:rStyle w:val="VerbatimChar"/>
        </w:rPr>
        <w:t xml:space="preserve">## </w:t>
      </w:r>
      <w:r>
        <w:br/>
      </w:r>
      <w:r>
        <w:rPr>
          <w:rStyle w:val="VerbatimChar"/>
        </w:rPr>
        <w:t>##     Null deviance: 3296.1  on 4211  degrees of freedom</w:t>
      </w:r>
      <w:r>
        <w:br/>
      </w:r>
      <w:r>
        <w:rPr>
          <w:rStyle w:val="VerbatimChar"/>
        </w:rPr>
        <w:t>## Residual deviance: 3295.3  on 4210  degrees of freedom</w:t>
      </w:r>
      <w:r>
        <w:br/>
      </w:r>
      <w:r>
        <w:rPr>
          <w:rStyle w:val="VerbatimChar"/>
        </w:rPr>
        <w:t xml:space="preserve">##   (11 observations deleted due to </w:t>
      </w:r>
      <w:proofErr w:type="spellStart"/>
      <w:r>
        <w:rPr>
          <w:rStyle w:val="VerbatimChar"/>
        </w:rPr>
        <w:t>missingness</w:t>
      </w:r>
      <w:proofErr w:type="spellEnd"/>
      <w:r>
        <w:rPr>
          <w:rStyle w:val="VerbatimChar"/>
        </w:rPr>
        <w:t>)</w:t>
      </w:r>
      <w:r>
        <w:br/>
      </w:r>
      <w:r>
        <w:rPr>
          <w:rStyle w:val="VerbatimChar"/>
        </w:rPr>
        <w:t>## AIC: 15522</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2.5234 </w:t>
      </w:r>
      <w:r>
        <w:br/>
      </w:r>
      <w:r>
        <w:rPr>
          <w:rStyle w:val="VerbatimChar"/>
        </w:rPr>
        <w:t xml:space="preserve">##           Std. Err.:  0.0967 </w:t>
      </w:r>
      <w:r>
        <w:br/>
      </w:r>
      <w:r>
        <w:rPr>
          <w:rStyle w:val="VerbatimChar"/>
        </w:rPr>
        <w:t xml:space="preserve">## </w:t>
      </w:r>
      <w:r>
        <w:br/>
      </w:r>
      <w:r>
        <w:rPr>
          <w:rStyle w:val="VerbatimChar"/>
        </w:rPr>
        <w:t>##  2 x log-likelihood:  -15516.0440</w:t>
      </w:r>
    </w:p>
    <w:p w14:paraId="0273E1DE"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hp.ectoDirect,degree</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mean.lcat</w:t>
      </w:r>
      <w:proofErr w:type="spellEnd"/>
      <w:r>
        <w:rPr>
          <w:rStyle w:val="NormalTok"/>
        </w:rPr>
        <w:t>)))</w:t>
      </w:r>
    </w:p>
    <w:p w14:paraId="32ACABFC"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w:t>
      </w:r>
      <w:proofErr w:type="spellStart"/>
      <w:r>
        <w:rPr>
          <w:rStyle w:val="VerbatimChar"/>
        </w:rPr>
        <w:t>as.factor</w:t>
      </w:r>
      <w:proofErr w:type="spellEnd"/>
      <w:r>
        <w:rPr>
          <w:rStyle w:val="VerbatimChar"/>
        </w:rPr>
        <w:t>(</w:t>
      </w:r>
      <w:proofErr w:type="spellStart"/>
      <w:r>
        <w:rPr>
          <w:rStyle w:val="VerbatimChar"/>
        </w:rPr>
        <w:t>mean.lcat</w:t>
      </w:r>
      <w:proofErr w:type="spellEnd"/>
      <w:r>
        <w:rPr>
          <w:rStyle w:val="VerbatimChar"/>
        </w:rPr>
        <w:t xml:space="preserve">), data = </w:t>
      </w:r>
      <w:proofErr w:type="spellStart"/>
      <w:r>
        <w:rPr>
          <w:rStyle w:val="VerbatimChar"/>
        </w:rPr>
        <w:t>hp.ectoDirect</w:t>
      </w:r>
      <w:proofErr w:type="spellEnd"/>
      <w:r>
        <w:rPr>
          <w:rStyle w:val="VerbatimChar"/>
        </w:rPr>
        <w:t xml:space="preserve">, </w:t>
      </w:r>
      <w:r>
        <w:br/>
      </w:r>
      <w:r>
        <w:rPr>
          <w:rStyle w:val="VerbatimChar"/>
        </w:rPr>
        <w:t xml:space="preserve">##     </w:t>
      </w:r>
      <w:proofErr w:type="spellStart"/>
      <w:r>
        <w:rPr>
          <w:rStyle w:val="VerbatimChar"/>
        </w:rPr>
        <w:t>init.theta</w:t>
      </w:r>
      <w:proofErr w:type="spellEnd"/>
      <w:r>
        <w:rPr>
          <w:rStyle w:val="VerbatimChar"/>
        </w:rPr>
        <w:t xml:space="preserve"> = 2.763942524,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-0.9668  -0.5946  -0.4342   0.0486  14.2012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0.48940    0.03024  16.184  &lt; 2e-16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mean.lcat</w:t>
      </w:r>
      <w:proofErr w:type="spellEnd"/>
      <w:r>
        <w:rPr>
          <w:rStyle w:val="VerbatimChar"/>
        </w:rPr>
        <w:t>)2  0.17390    0.04179   4.161 3.17e-05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mean.lcat</w:t>
      </w:r>
      <w:proofErr w:type="spellEnd"/>
      <w:r>
        <w:rPr>
          <w:rStyle w:val="VerbatimChar"/>
        </w:rPr>
        <w:t>)3  0.56872    0.03987  14.265  &lt; 2e-16 ***</w:t>
      </w:r>
      <w:r>
        <w:br/>
      </w:r>
      <w:r>
        <w:rPr>
          <w:rStyle w:val="VerbatimChar"/>
        </w:rPr>
        <w:t xml:space="preserve">## </w:t>
      </w:r>
      <w:proofErr w:type="spellStart"/>
      <w:r>
        <w:rPr>
          <w:rStyle w:val="VerbatimChar"/>
        </w:rPr>
        <w:t>as.factor</w:t>
      </w:r>
      <w:proofErr w:type="spellEnd"/>
      <w:r>
        <w:rPr>
          <w:rStyle w:val="VerbatimChar"/>
        </w:rPr>
        <w:t>(</w:t>
      </w:r>
      <w:proofErr w:type="spellStart"/>
      <w:r>
        <w:rPr>
          <w:rStyle w:val="VerbatimChar"/>
        </w:rPr>
        <w:t>mean.lcat</w:t>
      </w:r>
      <w:proofErr w:type="spellEnd"/>
      <w:r>
        <w:rPr>
          <w:rStyle w:val="VerbatimChar"/>
        </w:rPr>
        <w:t xml:space="preserve">)4  0.05284    0.04255   1.242    0.214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2.7639) family taken to be 1)</w:t>
      </w:r>
      <w:r>
        <w:br/>
      </w:r>
      <w:r>
        <w:rPr>
          <w:rStyle w:val="VerbatimChar"/>
        </w:rPr>
        <w:t xml:space="preserve">## </w:t>
      </w:r>
      <w:r>
        <w:br/>
      </w:r>
      <w:r>
        <w:rPr>
          <w:rStyle w:val="VerbatimChar"/>
        </w:rPr>
        <w:t>##     Null deviance: 3459.3  on 4222  degrees of freedom</w:t>
      </w:r>
      <w:r>
        <w:br/>
      </w:r>
      <w:r>
        <w:rPr>
          <w:rStyle w:val="VerbatimChar"/>
        </w:rPr>
        <w:t>## Residual deviance: 3191.8  on 4219  degrees of freedom</w:t>
      </w:r>
      <w:r>
        <w:br/>
      </w:r>
      <w:r>
        <w:rPr>
          <w:rStyle w:val="VerbatimChar"/>
        </w:rPr>
        <w:t>## AIC: 15297</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2.764 </w:t>
      </w:r>
      <w:r>
        <w:br/>
      </w:r>
      <w:r>
        <w:rPr>
          <w:rStyle w:val="VerbatimChar"/>
        </w:rPr>
        <w:t xml:space="preserve">##           Std. Err.:  0.109 </w:t>
      </w:r>
      <w:r>
        <w:br/>
      </w:r>
      <w:r>
        <w:rPr>
          <w:rStyle w:val="VerbatimChar"/>
        </w:rPr>
        <w:t xml:space="preserve">## </w:t>
      </w:r>
      <w:r>
        <w:br/>
      </w:r>
      <w:r>
        <w:rPr>
          <w:rStyle w:val="VerbatimChar"/>
        </w:rPr>
        <w:t>##  2 x log-likelihood:  -15287.051</w:t>
      </w:r>
    </w:p>
    <w:p w14:paraId="254EAE14" w14:textId="77777777" w:rsidR="002045AB" w:rsidRDefault="002045AB" w:rsidP="002045AB">
      <w:pPr>
        <w:pStyle w:val="SourceCode"/>
      </w:pPr>
      <w:r>
        <w:rPr>
          <w:rStyle w:val="VerbatimChar"/>
        </w:rPr>
        <w:t>## Warning: Removed 3639 rows containing non-finite values (</w:t>
      </w:r>
      <w:proofErr w:type="spellStart"/>
      <w:r>
        <w:rPr>
          <w:rStyle w:val="VerbatimChar"/>
        </w:rPr>
        <w:t>stat_boxplot</w:t>
      </w:r>
      <w:proofErr w:type="spellEnd"/>
      <w:r>
        <w:rPr>
          <w:rStyle w:val="VerbatimChar"/>
        </w:rPr>
        <w:t>).</w:t>
      </w:r>
    </w:p>
    <w:p w14:paraId="56790357" w14:textId="77777777" w:rsidR="002045AB" w:rsidRDefault="002045AB" w:rsidP="002045AB">
      <w:pPr>
        <w:pStyle w:val="FirstParagraph"/>
      </w:pPr>
      <w:r>
        <w:rPr>
          <w:noProof/>
        </w:rPr>
        <w:drawing>
          <wp:inline distT="0" distB="0" distL="0" distR="0" wp14:anchorId="699282B0" wp14:editId="34AC835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neralism_data_results_files/figure-docx/geo-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B8204C8" w14:textId="77777777" w:rsidR="002045AB" w:rsidRDefault="002045AB" w:rsidP="002045AB">
      <w:pPr>
        <w:pStyle w:val="SourceCode"/>
      </w:pPr>
      <w:r>
        <w:rPr>
          <w:rStyle w:val="VerbatimChar"/>
        </w:rPr>
        <w:t>## Warning: Removed 5018 rows containing non-finite values (</w:t>
      </w:r>
      <w:proofErr w:type="spellStart"/>
      <w:r>
        <w:rPr>
          <w:rStyle w:val="VerbatimChar"/>
        </w:rPr>
        <w:t>stat_boxplot</w:t>
      </w:r>
      <w:proofErr w:type="spellEnd"/>
      <w:r>
        <w:rPr>
          <w:rStyle w:val="VerbatimChar"/>
        </w:rPr>
        <w:t>).</w:t>
      </w:r>
    </w:p>
    <w:p w14:paraId="45FE673D" w14:textId="77777777" w:rsidR="002045AB" w:rsidRDefault="002045AB" w:rsidP="002045AB">
      <w:pPr>
        <w:pStyle w:val="FirstParagraph"/>
      </w:pPr>
      <w:r>
        <w:rPr>
          <w:noProof/>
        </w:rPr>
        <w:drawing>
          <wp:inline distT="0" distB="0" distL="0" distR="0" wp14:anchorId="59385010" wp14:editId="6064686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eneralism_data_results_files/figure-docx/geo-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BCB6F4B"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GeoDirectEcto,SPD</w:t>
      </w:r>
      <w:proofErr w:type="spellEnd"/>
      <w:r>
        <w:rPr>
          <w:rStyle w:val="NormalTok"/>
        </w:rPr>
        <w:t xml:space="preserve"> ~</w:t>
      </w:r>
      <w:r>
        <w:rPr>
          <w:rStyle w:val="StringTok"/>
        </w:rPr>
        <w:t xml:space="preserve"> </w:t>
      </w:r>
      <w:r>
        <w:rPr>
          <w:rStyle w:val="NormalTok"/>
        </w:rPr>
        <w:t>GEO))</w:t>
      </w:r>
    </w:p>
    <w:p w14:paraId="56796BCF"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SPD ~ GEO, data = </w:t>
      </w:r>
      <w:proofErr w:type="spellStart"/>
      <w:r>
        <w:rPr>
          <w:rStyle w:val="VerbatimChar"/>
        </w:rPr>
        <w:t>GeoDirectEcto</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-1.0253 -0.7426 -0.6403  0.3597  4.2574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0.35421    0.06917   5.121 3.16e-07 ***</w:t>
      </w:r>
      <w:r>
        <w:br/>
      </w:r>
      <w:r>
        <w:rPr>
          <w:rStyle w:val="VerbatimChar"/>
        </w:rPr>
        <w:t xml:space="preserve">## GEOANT      -0.15829    0.18385  -0.861 0.389294    </w:t>
      </w:r>
      <w:r>
        <w:br/>
      </w:r>
      <w:r>
        <w:rPr>
          <w:rStyle w:val="VerbatimChar"/>
        </w:rPr>
        <w:t>## GEOAUS       0.45001    0.09124   4.932 8.41e-07 ***</w:t>
      </w:r>
      <w:r>
        <w:br/>
      </w:r>
      <w:r>
        <w:rPr>
          <w:rStyle w:val="VerbatimChar"/>
        </w:rPr>
        <w:t xml:space="preserve">## GEOIND      -0.06451    0.08562  -0.753 0.451222    </w:t>
      </w:r>
      <w:r>
        <w:br/>
      </w:r>
      <w:r>
        <w:rPr>
          <w:rStyle w:val="VerbatimChar"/>
        </w:rPr>
        <w:t>## GEONEA       0.38842    0.07677   5.059 4.36e-07 ***</w:t>
      </w:r>
      <w:r>
        <w:br/>
      </w:r>
      <w:r>
        <w:rPr>
          <w:rStyle w:val="VerbatimChar"/>
        </w:rPr>
        <w:t>## GEONEO       0.67107    0.07953   8.438  &lt; 2e-16 ***</w:t>
      </w:r>
      <w:r>
        <w:br/>
      </w:r>
      <w:r>
        <w:rPr>
          <w:rStyle w:val="VerbatimChar"/>
        </w:rPr>
        <w:t>## GEOPAL       0.28606    0.07518   3.805 0.000143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1.155 on 4827 degrees of freedom</w:t>
      </w:r>
      <w:r>
        <w:br/>
      </w:r>
      <w:r>
        <w:rPr>
          <w:rStyle w:val="VerbatimChar"/>
        </w:rPr>
        <w:t xml:space="preserve">##   (581 observations deleted due to </w:t>
      </w:r>
      <w:proofErr w:type="spellStart"/>
      <w:r>
        <w:rPr>
          <w:rStyle w:val="VerbatimChar"/>
        </w:rPr>
        <w:t>missingness</w:t>
      </w:r>
      <w:proofErr w:type="spellEnd"/>
      <w:r>
        <w:rPr>
          <w:rStyle w:val="VerbatimChar"/>
        </w:rPr>
        <w:t>)</w:t>
      </w:r>
      <w:r>
        <w:br/>
      </w:r>
      <w:r>
        <w:rPr>
          <w:rStyle w:val="VerbatimChar"/>
        </w:rPr>
        <w:t>## Multiple R-squared:  0.03534</w:t>
      </w:r>
      <w:proofErr w:type="gramStart"/>
      <w:r>
        <w:rPr>
          <w:rStyle w:val="VerbatimChar"/>
        </w:rPr>
        <w:t>,    Adjusted</w:t>
      </w:r>
      <w:proofErr w:type="gramEnd"/>
      <w:r>
        <w:rPr>
          <w:rStyle w:val="VerbatimChar"/>
        </w:rPr>
        <w:t xml:space="preserve"> R-squared:  0.03414 </w:t>
      </w:r>
      <w:r>
        <w:br/>
      </w:r>
      <w:r>
        <w:rPr>
          <w:rStyle w:val="VerbatimChar"/>
        </w:rPr>
        <w:t>## F-statistic: 29.47 on 6 and 4827 DF,  p-value: &lt; 2.2e-16</w:t>
      </w:r>
    </w:p>
    <w:p w14:paraId="0B29BCB1"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GeoDirectEcto,VarSPD</w:t>
      </w:r>
      <w:proofErr w:type="spellEnd"/>
      <w:r>
        <w:rPr>
          <w:rStyle w:val="NormalTok"/>
        </w:rPr>
        <w:t xml:space="preserve"> ~</w:t>
      </w:r>
      <w:r>
        <w:rPr>
          <w:rStyle w:val="StringTok"/>
        </w:rPr>
        <w:t xml:space="preserve"> </w:t>
      </w:r>
      <w:r>
        <w:rPr>
          <w:rStyle w:val="NormalTok"/>
        </w:rPr>
        <w:t>GEO))</w:t>
      </w:r>
    </w:p>
    <w:p w14:paraId="5B3899A2"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VarSPD</w:t>
      </w:r>
      <w:proofErr w:type="spellEnd"/>
      <w:r>
        <w:rPr>
          <w:rStyle w:val="VerbatimChar"/>
        </w:rPr>
        <w:t xml:space="preserve"> ~ GEO, data = </w:t>
      </w:r>
      <w:proofErr w:type="spellStart"/>
      <w:r>
        <w:rPr>
          <w:rStyle w:val="VerbatimChar"/>
        </w:rPr>
        <w:t>GeoDirectEcto</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-0.2775 -0.2603 -0.1959 -0.0381  3.5625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0.14653    0.06485   2.259   0.0240 *</w:t>
      </w:r>
      <w:r>
        <w:br/>
      </w:r>
      <w:r>
        <w:rPr>
          <w:rStyle w:val="VerbatimChar"/>
        </w:rPr>
        <w:t xml:space="preserve">## GEOANT       0.04904    0.23915   0.205   0.8376  </w:t>
      </w:r>
      <w:r>
        <w:br/>
      </w:r>
      <w:r>
        <w:rPr>
          <w:rStyle w:val="VerbatimChar"/>
        </w:rPr>
        <w:t xml:space="preserve">## GEOAUS       0.02000    0.07835   0.255   0.7985  </w:t>
      </w:r>
      <w:r>
        <w:br/>
      </w:r>
      <w:r>
        <w:rPr>
          <w:rStyle w:val="VerbatimChar"/>
        </w:rPr>
        <w:t xml:space="preserve">## GEOIND      -0.07752    0.08797  -0.881   0.3783  </w:t>
      </w:r>
      <w:r>
        <w:br/>
      </w:r>
      <w:r>
        <w:rPr>
          <w:rStyle w:val="VerbatimChar"/>
        </w:rPr>
        <w:t>## GEONEA       0.13095    0.06969   1.879   0.0604 .</w:t>
      </w:r>
      <w:r>
        <w:br/>
      </w:r>
      <w:r>
        <w:rPr>
          <w:rStyle w:val="VerbatimChar"/>
        </w:rPr>
        <w:t xml:space="preserve">## GEONEO       0.11381    0.07006   1.625   </w:t>
      </w:r>
      <w:proofErr w:type="gramStart"/>
      <w:r>
        <w:rPr>
          <w:rStyle w:val="VerbatimChar"/>
        </w:rPr>
        <w:t xml:space="preserve">0.1045  </w:t>
      </w:r>
      <w:proofErr w:type="gramEnd"/>
      <w:r>
        <w:br/>
      </w:r>
      <w:r>
        <w:rPr>
          <w:rStyle w:val="VerbatimChar"/>
        </w:rPr>
        <w:t xml:space="preserve">## GEOPAL       0.04933    0.06885   0.716   0.4739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0.5147 on 1552 degrees of freedom</w:t>
      </w:r>
      <w:r>
        <w:br/>
      </w:r>
      <w:r>
        <w:rPr>
          <w:rStyle w:val="VerbatimChar"/>
        </w:rPr>
        <w:t xml:space="preserve">##   (3856 observations deleted due to </w:t>
      </w:r>
      <w:proofErr w:type="spellStart"/>
      <w:r>
        <w:rPr>
          <w:rStyle w:val="VerbatimChar"/>
        </w:rPr>
        <w:t>missingness</w:t>
      </w:r>
      <w:proofErr w:type="spellEnd"/>
      <w:r>
        <w:rPr>
          <w:rStyle w:val="VerbatimChar"/>
        </w:rPr>
        <w:t>)</w:t>
      </w:r>
      <w:r>
        <w:br/>
      </w:r>
      <w:r>
        <w:rPr>
          <w:rStyle w:val="VerbatimChar"/>
        </w:rPr>
        <w:t>## Multiple R-squared:  0.01126</w:t>
      </w:r>
      <w:proofErr w:type="gramStart"/>
      <w:r>
        <w:rPr>
          <w:rStyle w:val="VerbatimChar"/>
        </w:rPr>
        <w:t>,    Adjusted</w:t>
      </w:r>
      <w:proofErr w:type="gramEnd"/>
      <w:r>
        <w:rPr>
          <w:rStyle w:val="VerbatimChar"/>
        </w:rPr>
        <w:t xml:space="preserve"> R-squared:  0.007442 </w:t>
      </w:r>
      <w:r>
        <w:br/>
      </w:r>
      <w:r>
        <w:rPr>
          <w:rStyle w:val="VerbatimChar"/>
        </w:rPr>
        <w:t>## F-statistic: 2.947 on 6 and 1552 DF,  p-value: 0.007303</w:t>
      </w:r>
    </w:p>
    <w:p w14:paraId="256AB2B2"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GeoDirectEcto,degree</w:t>
      </w:r>
      <w:proofErr w:type="spellEnd"/>
      <w:r>
        <w:rPr>
          <w:rStyle w:val="NormalTok"/>
        </w:rPr>
        <w:t xml:space="preserve"> ~</w:t>
      </w:r>
      <w:r>
        <w:rPr>
          <w:rStyle w:val="StringTok"/>
        </w:rPr>
        <w:t xml:space="preserve"> </w:t>
      </w:r>
      <w:r>
        <w:rPr>
          <w:rStyle w:val="NormalTok"/>
        </w:rPr>
        <w:t>GEO))</w:t>
      </w:r>
    </w:p>
    <w:p w14:paraId="09561E26"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GEO, data = </w:t>
      </w:r>
      <w:proofErr w:type="spellStart"/>
      <w:r>
        <w:rPr>
          <w:rStyle w:val="VerbatimChar"/>
        </w:rPr>
        <w:t>GeoDirectEcto</w:t>
      </w:r>
      <w:proofErr w:type="spellEnd"/>
      <w:r>
        <w:rPr>
          <w:rStyle w:val="VerbatimChar"/>
        </w:rPr>
        <w:t xml:space="preserve">, </w:t>
      </w:r>
      <w:proofErr w:type="spellStart"/>
      <w:r>
        <w:rPr>
          <w:rStyle w:val="VerbatimChar"/>
        </w:rPr>
        <w:t>init.theta</w:t>
      </w:r>
      <w:proofErr w:type="spellEnd"/>
      <w:r>
        <w:rPr>
          <w:rStyle w:val="VerbatimChar"/>
        </w:rPr>
        <w:t xml:space="preserve"> = 6.922037142,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-0.6612  -0.5933  -0.4841   0.1268   9.9275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0.36772    0.05476   6.715 1.89e-11 ***</w:t>
      </w:r>
      <w:r>
        <w:br/>
      </w:r>
      <w:r>
        <w:rPr>
          <w:rStyle w:val="VerbatimChar"/>
        </w:rPr>
        <w:t xml:space="preserve">## GEOANT       0.05213    0.14292   0.365 0.715299    </w:t>
      </w:r>
      <w:r>
        <w:br/>
      </w:r>
      <w:r>
        <w:rPr>
          <w:rStyle w:val="VerbatimChar"/>
        </w:rPr>
        <w:t xml:space="preserve">## GEOAUS       0.12002    0.07079   1.696 0.089974 .  </w:t>
      </w:r>
      <w:r>
        <w:br/>
      </w:r>
      <w:r>
        <w:rPr>
          <w:rStyle w:val="VerbatimChar"/>
        </w:rPr>
        <w:t xml:space="preserve">## GEOIND      -0.16152    0.06948  -2.325 0.020093 </w:t>
      </w:r>
      <w:proofErr w:type="gramStart"/>
      <w:r>
        <w:rPr>
          <w:rStyle w:val="VerbatimChar"/>
        </w:rPr>
        <w:t xml:space="preserve">*  </w:t>
      </w:r>
      <w:proofErr w:type="gramEnd"/>
      <w:r>
        <w:br/>
      </w:r>
      <w:r>
        <w:rPr>
          <w:rStyle w:val="VerbatimChar"/>
        </w:rPr>
        <w:t>## GEONEA       0.22264    0.05983   3.721 0.000198 ***</w:t>
      </w:r>
      <w:r>
        <w:br/>
      </w:r>
      <w:r>
        <w:rPr>
          <w:rStyle w:val="VerbatimChar"/>
        </w:rPr>
        <w:t>## GEONEO       0.28537    0.06138   4.650 3.33e-06 ***</w:t>
      </w:r>
      <w:r>
        <w:br/>
      </w:r>
      <w:r>
        <w:rPr>
          <w:rStyle w:val="VerbatimChar"/>
        </w:rPr>
        <w:t>## GEOPAL       0.20177    0.05883   3.430 0.000604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6.922) family taken to be 1)</w:t>
      </w:r>
      <w:r>
        <w:br/>
      </w:r>
      <w:r>
        <w:rPr>
          <w:rStyle w:val="VerbatimChar"/>
        </w:rPr>
        <w:t xml:space="preserve">## </w:t>
      </w:r>
      <w:r>
        <w:br/>
      </w:r>
      <w:r>
        <w:rPr>
          <w:rStyle w:val="VerbatimChar"/>
        </w:rPr>
        <w:t>##     Null deviance: 3392.6  on 4833  degrees of freedom</w:t>
      </w:r>
      <w:r>
        <w:br/>
      </w:r>
      <w:r>
        <w:rPr>
          <w:rStyle w:val="VerbatimChar"/>
        </w:rPr>
        <w:t>## Residual deviance: 3291.8  on 4827  degrees of freedom</w:t>
      </w:r>
      <w:r>
        <w:br/>
      </w:r>
      <w:r>
        <w:rPr>
          <w:rStyle w:val="VerbatimChar"/>
        </w:rPr>
        <w:t xml:space="preserve">##   (581 observations deleted due to </w:t>
      </w:r>
      <w:proofErr w:type="spellStart"/>
      <w:r>
        <w:rPr>
          <w:rStyle w:val="VerbatimChar"/>
        </w:rPr>
        <w:t>missingness</w:t>
      </w:r>
      <w:proofErr w:type="spellEnd"/>
      <w:r>
        <w:rPr>
          <w:rStyle w:val="VerbatimChar"/>
        </w:rPr>
        <w:t>)</w:t>
      </w:r>
      <w:r>
        <w:br/>
      </w:r>
      <w:r>
        <w:rPr>
          <w:rStyle w:val="VerbatimChar"/>
        </w:rPr>
        <w:t>## AIC: 15430</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6.922 </w:t>
      </w:r>
      <w:r>
        <w:br/>
      </w:r>
      <w:r>
        <w:rPr>
          <w:rStyle w:val="VerbatimChar"/>
        </w:rPr>
        <w:t xml:space="preserve">##           Std. Err.:  0.487 </w:t>
      </w:r>
      <w:r>
        <w:br/>
      </w:r>
      <w:r>
        <w:rPr>
          <w:rStyle w:val="VerbatimChar"/>
        </w:rPr>
        <w:t xml:space="preserve">## </w:t>
      </w:r>
      <w:r>
        <w:br/>
      </w:r>
      <w:r>
        <w:rPr>
          <w:rStyle w:val="VerbatimChar"/>
        </w:rPr>
        <w:t>##  2 x log-likelihood:  -15414.026</w:t>
      </w:r>
    </w:p>
    <w:p w14:paraId="47CF5638"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GeoDirectEcto,degree</w:t>
      </w:r>
      <w:proofErr w:type="spellEnd"/>
      <w:r>
        <w:rPr>
          <w:rStyle w:val="NormalTok"/>
        </w:rPr>
        <w:t xml:space="preserve"> ~</w:t>
      </w:r>
      <w:r>
        <w:rPr>
          <w:rStyle w:val="StringTok"/>
        </w:rPr>
        <w:t xml:space="preserve"> </w:t>
      </w:r>
      <w:proofErr w:type="spellStart"/>
      <w:r>
        <w:rPr>
          <w:rStyle w:val="NormalTok"/>
        </w:rPr>
        <w:t>GeoGroup</w:t>
      </w:r>
      <w:proofErr w:type="spellEnd"/>
      <w:r>
        <w:rPr>
          <w:rStyle w:val="NormalTok"/>
        </w:rPr>
        <w:t>))</w:t>
      </w:r>
    </w:p>
    <w:p w14:paraId="782B87F2"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w:t>
      </w:r>
      <w:proofErr w:type="spellStart"/>
      <w:r>
        <w:rPr>
          <w:rStyle w:val="VerbatimChar"/>
        </w:rPr>
        <w:t>GeoGroup</w:t>
      </w:r>
      <w:proofErr w:type="spellEnd"/>
      <w:r>
        <w:rPr>
          <w:rStyle w:val="VerbatimChar"/>
        </w:rPr>
        <w:t xml:space="preserve">, data = </w:t>
      </w:r>
      <w:proofErr w:type="spellStart"/>
      <w:r>
        <w:rPr>
          <w:rStyle w:val="VerbatimChar"/>
        </w:rPr>
        <w:t>GeoDirectEcto</w:t>
      </w:r>
      <w:proofErr w:type="spellEnd"/>
      <w:r>
        <w:rPr>
          <w:rStyle w:val="VerbatimChar"/>
        </w:rPr>
        <w:t xml:space="preserve">, </w:t>
      </w:r>
      <w:proofErr w:type="spellStart"/>
      <w:r>
        <w:rPr>
          <w:rStyle w:val="VerbatimChar"/>
        </w:rPr>
        <w:t>init.theta</w:t>
      </w:r>
      <w:proofErr w:type="spellEnd"/>
      <w:r>
        <w:rPr>
          <w:rStyle w:val="VerbatimChar"/>
        </w:rPr>
        <w:t xml:space="preserve"> = 6.649502335,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-0.5761  -0.5761  -0.4802   0.1434   9.8901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0.57628    0.01598  36.052  &lt; 2e-16 ***</w:t>
      </w:r>
      <w:r>
        <w:br/>
      </w:r>
      <w:r>
        <w:rPr>
          <w:rStyle w:val="VerbatimChar"/>
        </w:rPr>
        <w:t xml:space="preserve">## </w:t>
      </w:r>
      <w:proofErr w:type="spellStart"/>
      <w:r>
        <w:rPr>
          <w:rStyle w:val="VerbatimChar"/>
        </w:rPr>
        <w:t>GeoGroupwarm</w:t>
      </w:r>
      <w:proofErr w:type="spellEnd"/>
      <w:r>
        <w:rPr>
          <w:rStyle w:val="VerbatimChar"/>
        </w:rPr>
        <w:t xml:space="preserve"> -0.09070    0.02510  -3.614 0.000301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6.6495) family taken to be 1)</w:t>
      </w:r>
      <w:r>
        <w:br/>
      </w:r>
      <w:r>
        <w:rPr>
          <w:rStyle w:val="VerbatimChar"/>
        </w:rPr>
        <w:t xml:space="preserve">## </w:t>
      </w:r>
      <w:r>
        <w:br/>
      </w:r>
      <w:r>
        <w:rPr>
          <w:rStyle w:val="VerbatimChar"/>
        </w:rPr>
        <w:t>##     Null deviance: 3355.2  on 4833  degrees of freedom</w:t>
      </w:r>
      <w:r>
        <w:br/>
      </w:r>
      <w:r>
        <w:rPr>
          <w:rStyle w:val="VerbatimChar"/>
        </w:rPr>
        <w:t>## Residual deviance: 3342.1  on 4832  degrees of freedom</w:t>
      </w:r>
      <w:r>
        <w:br/>
      </w:r>
      <w:r>
        <w:rPr>
          <w:rStyle w:val="VerbatimChar"/>
        </w:rPr>
        <w:t xml:space="preserve">##   (581 observations deleted due to </w:t>
      </w:r>
      <w:proofErr w:type="spellStart"/>
      <w:r>
        <w:rPr>
          <w:rStyle w:val="VerbatimChar"/>
        </w:rPr>
        <w:t>missingness</w:t>
      </w:r>
      <w:proofErr w:type="spellEnd"/>
      <w:r>
        <w:rPr>
          <w:rStyle w:val="VerbatimChar"/>
        </w:rPr>
        <w:t>)</w:t>
      </w:r>
      <w:r>
        <w:br/>
      </w:r>
      <w:r>
        <w:rPr>
          <w:rStyle w:val="VerbatimChar"/>
        </w:rPr>
        <w:t>## AIC: 15507</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6.650 </w:t>
      </w:r>
      <w:r>
        <w:br/>
      </w:r>
      <w:r>
        <w:rPr>
          <w:rStyle w:val="VerbatimChar"/>
        </w:rPr>
        <w:t xml:space="preserve">##           Std. Err.:  0.459 </w:t>
      </w:r>
      <w:r>
        <w:br/>
      </w:r>
      <w:r>
        <w:rPr>
          <w:rStyle w:val="VerbatimChar"/>
        </w:rPr>
        <w:t xml:space="preserve">## </w:t>
      </w:r>
      <w:r>
        <w:br/>
      </w:r>
      <w:r>
        <w:rPr>
          <w:rStyle w:val="VerbatimChar"/>
        </w:rPr>
        <w:t>##  2 x log-likelihood:  -15501.253</w:t>
      </w:r>
    </w:p>
    <w:p w14:paraId="390B3471"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GeoDirectEcto,SPD</w:t>
      </w:r>
      <w:proofErr w:type="spellEnd"/>
      <w:r>
        <w:rPr>
          <w:rStyle w:val="NormalTok"/>
        </w:rPr>
        <w:t xml:space="preserve"> ~</w:t>
      </w:r>
      <w:r>
        <w:rPr>
          <w:rStyle w:val="StringTok"/>
        </w:rPr>
        <w:t xml:space="preserve"> </w:t>
      </w:r>
      <w:proofErr w:type="spellStart"/>
      <w:r>
        <w:rPr>
          <w:rStyle w:val="NormalTok"/>
        </w:rPr>
        <w:t>GeoGroup</w:t>
      </w:r>
      <w:proofErr w:type="spellEnd"/>
      <w:r>
        <w:rPr>
          <w:rStyle w:val="NormalTok"/>
        </w:rPr>
        <w:t>))</w:t>
      </w:r>
    </w:p>
    <w:p w14:paraId="7DE7B1AF"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SPD ~ </w:t>
      </w:r>
      <w:proofErr w:type="spellStart"/>
      <w:r>
        <w:rPr>
          <w:rStyle w:val="VerbatimChar"/>
        </w:rPr>
        <w:t>GeoGroup</w:t>
      </w:r>
      <w:proofErr w:type="spellEnd"/>
      <w:r>
        <w:rPr>
          <w:rStyle w:val="VerbatimChar"/>
        </w:rPr>
        <w:t xml:space="preserve">, data = </w:t>
      </w:r>
      <w:proofErr w:type="spellStart"/>
      <w:r>
        <w:rPr>
          <w:rStyle w:val="VerbatimChar"/>
        </w:rPr>
        <w:t>GeoDirectEcto</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-0.7046 -0.7046 -0.6771  0.3229  4.3229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0.67710    0.02226  30.411   &lt;2e-16 ***</w:t>
      </w:r>
      <w:r>
        <w:br/>
      </w:r>
      <w:r>
        <w:rPr>
          <w:rStyle w:val="VerbatimChar"/>
        </w:rPr>
        <w:t xml:space="preserve">## </w:t>
      </w:r>
      <w:proofErr w:type="spellStart"/>
      <w:r>
        <w:rPr>
          <w:rStyle w:val="VerbatimChar"/>
        </w:rPr>
        <w:t>GeoGroupwarm</w:t>
      </w:r>
      <w:proofErr w:type="spellEnd"/>
      <w:r>
        <w:rPr>
          <w:rStyle w:val="VerbatimChar"/>
        </w:rPr>
        <w:t xml:space="preserve">  0.02755    0.03422   0.805    0.421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1.176 on 4832 degrees of freedom</w:t>
      </w:r>
      <w:r>
        <w:br/>
      </w:r>
      <w:r>
        <w:rPr>
          <w:rStyle w:val="VerbatimChar"/>
        </w:rPr>
        <w:t xml:space="preserve">##   (581 observations deleted due to </w:t>
      </w:r>
      <w:proofErr w:type="spellStart"/>
      <w:r>
        <w:rPr>
          <w:rStyle w:val="VerbatimChar"/>
        </w:rPr>
        <w:t>missingness</w:t>
      </w:r>
      <w:proofErr w:type="spellEnd"/>
      <w:r>
        <w:rPr>
          <w:rStyle w:val="VerbatimChar"/>
        </w:rPr>
        <w:t>)</w:t>
      </w:r>
      <w:r>
        <w:br/>
      </w:r>
      <w:r>
        <w:rPr>
          <w:rStyle w:val="VerbatimChar"/>
        </w:rPr>
        <w:t>## Multiple R-squared:  0.0001341</w:t>
      </w:r>
      <w:proofErr w:type="gramStart"/>
      <w:r>
        <w:rPr>
          <w:rStyle w:val="VerbatimChar"/>
        </w:rPr>
        <w:t>,  Adjusted</w:t>
      </w:r>
      <w:proofErr w:type="gramEnd"/>
      <w:r>
        <w:rPr>
          <w:rStyle w:val="VerbatimChar"/>
        </w:rPr>
        <w:t xml:space="preserve"> R-squared:  -7.286e-05 </w:t>
      </w:r>
      <w:r>
        <w:br/>
      </w:r>
      <w:r>
        <w:rPr>
          <w:rStyle w:val="VerbatimChar"/>
        </w:rPr>
        <w:t>## F-statistic: 0.6479 on 1 and 4832 DF,  p-value: 0.4209</w:t>
      </w:r>
    </w:p>
    <w:p w14:paraId="3C987039"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GeoDirectEcto,VarSPD</w:t>
      </w:r>
      <w:proofErr w:type="spellEnd"/>
      <w:r>
        <w:rPr>
          <w:rStyle w:val="NormalTok"/>
        </w:rPr>
        <w:t xml:space="preserve"> ~</w:t>
      </w:r>
      <w:r>
        <w:rPr>
          <w:rStyle w:val="StringTok"/>
        </w:rPr>
        <w:t xml:space="preserve"> </w:t>
      </w:r>
      <w:proofErr w:type="spellStart"/>
      <w:r>
        <w:rPr>
          <w:rStyle w:val="NormalTok"/>
        </w:rPr>
        <w:t>GeoGroup</w:t>
      </w:r>
      <w:proofErr w:type="spellEnd"/>
      <w:r>
        <w:rPr>
          <w:rStyle w:val="NormalTok"/>
        </w:rPr>
        <w:t>))</w:t>
      </w:r>
    </w:p>
    <w:p w14:paraId="3F16190B"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VarSPD</w:t>
      </w:r>
      <w:proofErr w:type="spellEnd"/>
      <w:r>
        <w:rPr>
          <w:rStyle w:val="VerbatimChar"/>
        </w:rPr>
        <w:t xml:space="preserve"> ~ </w:t>
      </w:r>
      <w:proofErr w:type="spellStart"/>
      <w:r>
        <w:rPr>
          <w:rStyle w:val="VerbatimChar"/>
        </w:rPr>
        <w:t>GeoGroup</w:t>
      </w:r>
      <w:proofErr w:type="spellEnd"/>
      <w:r>
        <w:rPr>
          <w:rStyle w:val="VerbatimChar"/>
        </w:rPr>
        <w:t xml:space="preserve">, data = </w:t>
      </w:r>
      <w:proofErr w:type="spellStart"/>
      <w:r>
        <w:rPr>
          <w:rStyle w:val="VerbatimChar"/>
        </w:rPr>
        <w:t>GeoDirectEcto</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-0.2325 -0.2325 -0.2076 -0.0103  3.6075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0.23248    0.01716  13.551   &lt;2e-16 ***</w:t>
      </w:r>
      <w:r>
        <w:br/>
      </w:r>
      <w:r>
        <w:rPr>
          <w:rStyle w:val="VerbatimChar"/>
        </w:rPr>
        <w:t xml:space="preserve">## </w:t>
      </w:r>
      <w:proofErr w:type="spellStart"/>
      <w:r>
        <w:rPr>
          <w:rStyle w:val="VerbatimChar"/>
        </w:rPr>
        <w:t>GeoGroupwarm</w:t>
      </w:r>
      <w:proofErr w:type="spellEnd"/>
      <w:r>
        <w:rPr>
          <w:rStyle w:val="VerbatimChar"/>
        </w:rPr>
        <w:t xml:space="preserve"> -0.02486    0.02653  -0.937    0.349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0.5167 on 1557 degrees of freedom</w:t>
      </w:r>
      <w:r>
        <w:br/>
      </w:r>
      <w:r>
        <w:rPr>
          <w:rStyle w:val="VerbatimChar"/>
        </w:rPr>
        <w:t xml:space="preserve">##   (3856 observations deleted due to </w:t>
      </w:r>
      <w:proofErr w:type="spellStart"/>
      <w:r>
        <w:rPr>
          <w:rStyle w:val="VerbatimChar"/>
        </w:rPr>
        <w:t>missingness</w:t>
      </w:r>
      <w:proofErr w:type="spellEnd"/>
      <w:r>
        <w:rPr>
          <w:rStyle w:val="VerbatimChar"/>
        </w:rPr>
        <w:t>)</w:t>
      </w:r>
      <w:r>
        <w:br/>
      </w:r>
      <w:r>
        <w:rPr>
          <w:rStyle w:val="VerbatimChar"/>
        </w:rPr>
        <w:t>## Multiple R-squared:  0.0005635</w:t>
      </w:r>
      <w:proofErr w:type="gramStart"/>
      <w:r>
        <w:rPr>
          <w:rStyle w:val="VerbatimChar"/>
        </w:rPr>
        <w:t>,  Adjusted</w:t>
      </w:r>
      <w:proofErr w:type="gramEnd"/>
      <w:r>
        <w:rPr>
          <w:rStyle w:val="VerbatimChar"/>
        </w:rPr>
        <w:t xml:space="preserve"> R-squared:  -7.835e-05 </w:t>
      </w:r>
      <w:r>
        <w:br/>
      </w:r>
      <w:r>
        <w:rPr>
          <w:rStyle w:val="VerbatimChar"/>
        </w:rPr>
        <w:t>## F-statistic: 0.8779 on 1 and 1557 DF,  p-value: 0.3489</w:t>
      </w:r>
    </w:p>
    <w:p w14:paraId="4DCB88C5" w14:textId="77777777" w:rsidR="002045AB" w:rsidRDefault="002045AB" w:rsidP="002045AB">
      <w:pPr>
        <w:pStyle w:val="SourceCode"/>
      </w:pPr>
      <w:r>
        <w:rPr>
          <w:rStyle w:val="VerbatimChar"/>
        </w:rPr>
        <w:t>## Warning: Removed 4610 rows containing non-finite values (</w:t>
      </w:r>
      <w:proofErr w:type="spellStart"/>
      <w:r>
        <w:rPr>
          <w:rStyle w:val="VerbatimChar"/>
        </w:rPr>
        <w:t>stat_boxplot</w:t>
      </w:r>
      <w:proofErr w:type="spellEnd"/>
      <w:r>
        <w:rPr>
          <w:rStyle w:val="VerbatimChar"/>
        </w:rPr>
        <w:t>).</w:t>
      </w:r>
    </w:p>
    <w:p w14:paraId="144ADC3D" w14:textId="77777777" w:rsidR="002045AB" w:rsidRDefault="002045AB" w:rsidP="002045AB">
      <w:pPr>
        <w:pStyle w:val="FirstParagraph"/>
      </w:pPr>
      <w:r>
        <w:rPr>
          <w:noProof/>
        </w:rPr>
        <w:drawing>
          <wp:inline distT="0" distB="0" distL="0" distR="0" wp14:anchorId="070520AB" wp14:editId="6AC2E1E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neralism_data_results_files/figure-docx/complex-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16EFCE81"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hp.comp,degree</w:t>
      </w:r>
      <w:proofErr w:type="spellEnd"/>
      <w:r>
        <w:rPr>
          <w:rStyle w:val="NormalTok"/>
        </w:rPr>
        <w:t xml:space="preserve"> ~</w:t>
      </w:r>
      <w:r>
        <w:rPr>
          <w:rStyle w:val="StringTok"/>
        </w:rPr>
        <w:t xml:space="preserve"> </w:t>
      </w:r>
      <w:r>
        <w:rPr>
          <w:rStyle w:val="NormalTok"/>
        </w:rPr>
        <w:t>Complex))</w:t>
      </w:r>
    </w:p>
    <w:p w14:paraId="08D1E323"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Complex, data = </w:t>
      </w:r>
      <w:proofErr w:type="spellStart"/>
      <w:r>
        <w:rPr>
          <w:rStyle w:val="VerbatimChar"/>
        </w:rPr>
        <w:t>hp.comp</w:t>
      </w:r>
      <w:proofErr w:type="spellEnd"/>
      <w:r>
        <w:rPr>
          <w:rStyle w:val="VerbatimChar"/>
        </w:rPr>
        <w:t xml:space="preserve">, </w:t>
      </w:r>
      <w:proofErr w:type="spellStart"/>
      <w:r>
        <w:rPr>
          <w:rStyle w:val="VerbatimChar"/>
        </w:rPr>
        <w:t>init.theta</w:t>
      </w:r>
      <w:proofErr w:type="spellEnd"/>
      <w:r>
        <w:rPr>
          <w:rStyle w:val="VerbatimChar"/>
        </w:rPr>
        <w:t xml:space="preserve"> = 1.347301944,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-0.9710  -0.9710  -0.5436  -0.0173  12.5390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0.71240    0.01704    41.8   &lt;2e-16 ***</w:t>
      </w:r>
      <w:r>
        <w:br/>
      </w:r>
      <w:r>
        <w:rPr>
          <w:rStyle w:val="VerbatimChar"/>
        </w:rPr>
        <w:t xml:space="preserve">## </w:t>
      </w:r>
      <w:proofErr w:type="spellStart"/>
      <w:r>
        <w:rPr>
          <w:rStyle w:val="VerbatimChar"/>
        </w:rPr>
        <w:t>ComplexYes</w:t>
      </w:r>
      <w:proofErr w:type="spellEnd"/>
      <w:r>
        <w:rPr>
          <w:rStyle w:val="VerbatimChar"/>
        </w:rPr>
        <w:t xml:space="preserve">   0.57178    0.02433    23.5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1.3473) family taken to be 1)</w:t>
      </w:r>
      <w:r>
        <w:br/>
      </w:r>
      <w:r>
        <w:rPr>
          <w:rStyle w:val="VerbatimChar"/>
        </w:rPr>
        <w:t xml:space="preserve">## </w:t>
      </w:r>
      <w:r>
        <w:br/>
      </w:r>
      <w:r>
        <w:rPr>
          <w:rStyle w:val="VerbatimChar"/>
        </w:rPr>
        <w:t>##     Null deviance: 7230.4  on 7621  degrees of freedom</w:t>
      </w:r>
      <w:r>
        <w:br/>
      </w:r>
      <w:r>
        <w:rPr>
          <w:rStyle w:val="VerbatimChar"/>
        </w:rPr>
        <w:t>## Residual deviance: 6673.4  on 7620  degrees of freedom</w:t>
      </w:r>
      <w:r>
        <w:br/>
      </w:r>
      <w:r>
        <w:rPr>
          <w:rStyle w:val="VerbatimChar"/>
        </w:rPr>
        <w:t>## AIC: 32424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1.3473 </w:t>
      </w:r>
      <w:r>
        <w:br/>
      </w:r>
      <w:r>
        <w:rPr>
          <w:rStyle w:val="VerbatimChar"/>
        </w:rPr>
        <w:t xml:space="preserve">##           Std. Err.:  0.0277 </w:t>
      </w:r>
      <w:r>
        <w:br/>
      </w:r>
      <w:r>
        <w:rPr>
          <w:rStyle w:val="VerbatimChar"/>
        </w:rPr>
        <w:t xml:space="preserve">## </w:t>
      </w:r>
      <w:r>
        <w:br/>
      </w:r>
      <w:r>
        <w:rPr>
          <w:rStyle w:val="VerbatimChar"/>
        </w:rPr>
        <w:t>##  2 x log-likelihood:  -32418.3850</w:t>
      </w:r>
    </w:p>
    <w:p w14:paraId="770378FF"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hp.comp,SPD</w:t>
      </w:r>
      <w:proofErr w:type="spellEnd"/>
      <w:r>
        <w:rPr>
          <w:rStyle w:val="NormalTok"/>
        </w:rPr>
        <w:t xml:space="preserve"> ~</w:t>
      </w:r>
      <w:r>
        <w:rPr>
          <w:rStyle w:val="StringTok"/>
        </w:rPr>
        <w:t xml:space="preserve"> </w:t>
      </w:r>
      <w:r>
        <w:rPr>
          <w:rStyle w:val="NormalTok"/>
        </w:rPr>
        <w:t>Complex))</w:t>
      </w:r>
    </w:p>
    <w:p w14:paraId="5B45D32F"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SPD ~ Complex, data = </w:t>
      </w:r>
      <w:proofErr w:type="spellStart"/>
      <w:r>
        <w:rPr>
          <w:rStyle w:val="VerbatimChar"/>
        </w:rPr>
        <w:t>hp.comp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-1.1924 -1.1924 -0.8166  1.1167  4.1834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0.81663    0.02139   38.17   &lt;2e-16 ***</w:t>
      </w:r>
      <w:r>
        <w:br/>
      </w:r>
      <w:r>
        <w:rPr>
          <w:rStyle w:val="VerbatimChar"/>
        </w:rPr>
        <w:t xml:space="preserve">## </w:t>
      </w:r>
      <w:proofErr w:type="spellStart"/>
      <w:r>
        <w:rPr>
          <w:rStyle w:val="VerbatimChar"/>
        </w:rPr>
        <w:t>ComplexYes</w:t>
      </w:r>
      <w:proofErr w:type="spellEnd"/>
      <w:r>
        <w:rPr>
          <w:rStyle w:val="VerbatimChar"/>
        </w:rPr>
        <w:t xml:space="preserve">   0.37577    0.03213   11.70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1.394 on 7620 degrees of freedom</w:t>
      </w:r>
      <w:r>
        <w:br/>
      </w:r>
      <w:r>
        <w:rPr>
          <w:rStyle w:val="VerbatimChar"/>
        </w:rPr>
        <w:t>## Multiple R-squared:  0.01763</w:t>
      </w:r>
      <w:proofErr w:type="gramStart"/>
      <w:r>
        <w:rPr>
          <w:rStyle w:val="VerbatimChar"/>
        </w:rPr>
        <w:t>,    Adjusted</w:t>
      </w:r>
      <w:proofErr w:type="gramEnd"/>
      <w:r>
        <w:rPr>
          <w:rStyle w:val="VerbatimChar"/>
        </w:rPr>
        <w:t xml:space="preserve"> R-squared:  0.0175 </w:t>
      </w:r>
      <w:r>
        <w:br/>
      </w:r>
      <w:r>
        <w:rPr>
          <w:rStyle w:val="VerbatimChar"/>
        </w:rPr>
        <w:t>## F-statistic: 136.8 on 1 and 7620 DF,  p-value: &lt; 2.2e-16</w:t>
      </w:r>
    </w:p>
    <w:p w14:paraId="20C3985B"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hp.comp,VarSPD</w:t>
      </w:r>
      <w:proofErr w:type="spellEnd"/>
      <w:r>
        <w:rPr>
          <w:rStyle w:val="NormalTok"/>
        </w:rPr>
        <w:t xml:space="preserve"> ~</w:t>
      </w:r>
      <w:r>
        <w:rPr>
          <w:rStyle w:val="StringTok"/>
        </w:rPr>
        <w:t xml:space="preserve"> </w:t>
      </w:r>
      <w:r>
        <w:rPr>
          <w:rStyle w:val="NormalTok"/>
        </w:rPr>
        <w:t>Complex))</w:t>
      </w:r>
    </w:p>
    <w:p w14:paraId="0AB88C37"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VarSPD</w:t>
      </w:r>
      <w:proofErr w:type="spellEnd"/>
      <w:r>
        <w:rPr>
          <w:rStyle w:val="VerbatimChar"/>
        </w:rPr>
        <w:t xml:space="preserve"> ~ Complex, data = </w:t>
      </w:r>
      <w:proofErr w:type="spellStart"/>
      <w:r>
        <w:rPr>
          <w:rStyle w:val="VerbatimChar"/>
        </w:rPr>
        <w:t>hp.comp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-0.4343 -0.2725 -0.2725  0.1467  3.7275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0.27253    0.01469  18.546  &lt; 2e-16 ***</w:t>
      </w:r>
      <w:r>
        <w:br/>
      </w:r>
      <w:r>
        <w:rPr>
          <w:rStyle w:val="VerbatimChar"/>
        </w:rPr>
        <w:t xml:space="preserve">## </w:t>
      </w:r>
      <w:proofErr w:type="spellStart"/>
      <w:r>
        <w:rPr>
          <w:rStyle w:val="VerbatimChar"/>
        </w:rPr>
        <w:t>ComplexYes</w:t>
      </w:r>
      <w:proofErr w:type="spellEnd"/>
      <w:r>
        <w:rPr>
          <w:rStyle w:val="VerbatimChar"/>
        </w:rPr>
        <w:t xml:space="preserve">   0.16180    0.02128   7.603 3.85e-14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0.5834 on 3010 degrees of freedom</w:t>
      </w:r>
      <w:r>
        <w:br/>
      </w:r>
      <w:r>
        <w:rPr>
          <w:rStyle w:val="VerbatimChar"/>
        </w:rPr>
        <w:t xml:space="preserve">##   (4610 observations deleted due to </w:t>
      </w:r>
      <w:proofErr w:type="spellStart"/>
      <w:r>
        <w:rPr>
          <w:rStyle w:val="VerbatimChar"/>
        </w:rPr>
        <w:t>missingness</w:t>
      </w:r>
      <w:proofErr w:type="spellEnd"/>
      <w:r>
        <w:rPr>
          <w:rStyle w:val="VerbatimChar"/>
        </w:rPr>
        <w:t>)</w:t>
      </w:r>
      <w:r>
        <w:br/>
      </w:r>
      <w:r>
        <w:rPr>
          <w:rStyle w:val="VerbatimChar"/>
        </w:rPr>
        <w:t>## Multiple R-squared:  0.01884</w:t>
      </w:r>
      <w:proofErr w:type="gramStart"/>
      <w:r>
        <w:rPr>
          <w:rStyle w:val="VerbatimChar"/>
        </w:rPr>
        <w:t>,    Adjusted</w:t>
      </w:r>
      <w:proofErr w:type="gramEnd"/>
      <w:r>
        <w:rPr>
          <w:rStyle w:val="VerbatimChar"/>
        </w:rPr>
        <w:t xml:space="preserve"> R-squared:  0.01852 </w:t>
      </w:r>
      <w:r>
        <w:br/>
      </w:r>
      <w:r>
        <w:rPr>
          <w:rStyle w:val="VerbatimChar"/>
        </w:rPr>
        <w:t>## F-statistic:  57.8 on 1 and 3010 DF,  p-value: 3.851e-14</w:t>
      </w:r>
    </w:p>
    <w:p w14:paraId="64E7D373" w14:textId="77777777" w:rsidR="002045AB" w:rsidRDefault="002045AB" w:rsidP="002045AB">
      <w:pPr>
        <w:pStyle w:val="SourceCode"/>
      </w:pPr>
      <w:r>
        <w:rPr>
          <w:rStyle w:val="VerbatimChar"/>
        </w:rPr>
        <w:t>## Warning: Removed 4457 rows containing non-finite values (</w:t>
      </w:r>
      <w:proofErr w:type="spellStart"/>
      <w:r>
        <w:rPr>
          <w:rStyle w:val="VerbatimChar"/>
        </w:rPr>
        <w:t>stat_boxplot</w:t>
      </w:r>
      <w:proofErr w:type="spellEnd"/>
      <w:r>
        <w:rPr>
          <w:rStyle w:val="VerbatimChar"/>
        </w:rPr>
        <w:t>).</w:t>
      </w:r>
    </w:p>
    <w:p w14:paraId="2CA7C8D5" w14:textId="77777777" w:rsidR="002045AB" w:rsidRDefault="002045AB" w:rsidP="002045AB">
      <w:pPr>
        <w:pStyle w:val="FirstParagraph"/>
      </w:pPr>
      <w:r>
        <w:rPr>
          <w:noProof/>
        </w:rPr>
        <w:drawing>
          <wp:inline distT="0" distB="0" distL="0" distR="0" wp14:anchorId="5161A4C6" wp14:editId="29FB26C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eneralism_data_results_files/figure-docx/trophic-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BD055FE" w14:textId="77777777" w:rsidR="002045AB" w:rsidRDefault="002045AB" w:rsidP="002045AB">
      <w:pPr>
        <w:pStyle w:val="SourceCode"/>
      </w:pPr>
      <w:proofErr w:type="gramStart"/>
      <w:r>
        <w:rPr>
          <w:rStyle w:val="KeywordTok"/>
        </w:rPr>
        <w:t>summary</w:t>
      </w:r>
      <w:proofErr w:type="gramEnd"/>
      <w:r>
        <w:rPr>
          <w:rStyle w:val="NormalTok"/>
        </w:rPr>
        <w:t>(</w:t>
      </w:r>
      <w:proofErr w:type="spellStart"/>
      <w:r>
        <w:rPr>
          <w:rStyle w:val="KeywordTok"/>
        </w:rPr>
        <w:t>glm.nb</w:t>
      </w:r>
      <w:proofErr w:type="spellEnd"/>
      <w:r>
        <w:rPr>
          <w:rStyle w:val="NormalTok"/>
        </w:rPr>
        <w:t>(</w:t>
      </w:r>
      <w:r>
        <w:rPr>
          <w:rStyle w:val="DataTypeTok"/>
        </w:rPr>
        <w:t>data=</w:t>
      </w:r>
      <w:proofErr w:type="spellStart"/>
      <w:r>
        <w:rPr>
          <w:rStyle w:val="NormalTok"/>
        </w:rPr>
        <w:t>hp.trop,degree</w:t>
      </w:r>
      <w:proofErr w:type="spellEnd"/>
      <w:r>
        <w:rPr>
          <w:rStyle w:val="NormalTok"/>
        </w:rPr>
        <w:t xml:space="preserve"> ~</w:t>
      </w:r>
      <w:r>
        <w:rPr>
          <w:rStyle w:val="StringTok"/>
        </w:rPr>
        <w:t xml:space="preserve"> </w:t>
      </w:r>
      <w:r>
        <w:rPr>
          <w:rStyle w:val="NormalTok"/>
        </w:rPr>
        <w:t>Trophic))</w:t>
      </w:r>
    </w:p>
    <w:p w14:paraId="427FB71B"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glm.nb</w:t>
      </w:r>
      <w:proofErr w:type="spellEnd"/>
      <w:r>
        <w:rPr>
          <w:rStyle w:val="VerbatimChar"/>
        </w:rPr>
        <w:t>(</w:t>
      </w:r>
      <w:proofErr w:type="gramEnd"/>
      <w:r>
        <w:rPr>
          <w:rStyle w:val="VerbatimChar"/>
        </w:rPr>
        <w:t xml:space="preserve">formula = degree ~ Trophic, data = </w:t>
      </w:r>
      <w:proofErr w:type="spellStart"/>
      <w:r>
        <w:rPr>
          <w:rStyle w:val="VerbatimChar"/>
        </w:rPr>
        <w:t>hp.trop</w:t>
      </w:r>
      <w:proofErr w:type="spellEnd"/>
      <w:r>
        <w:rPr>
          <w:rStyle w:val="VerbatimChar"/>
        </w:rPr>
        <w:t xml:space="preserve">, </w:t>
      </w:r>
      <w:proofErr w:type="spellStart"/>
      <w:r>
        <w:rPr>
          <w:rStyle w:val="VerbatimChar"/>
        </w:rPr>
        <w:t>init.theta</w:t>
      </w:r>
      <w:proofErr w:type="spellEnd"/>
      <w:r>
        <w:rPr>
          <w:rStyle w:val="VerbatimChar"/>
        </w:rPr>
        <w:t xml:space="preserve"> = 1.328485495,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-0.9842  -0.5550  -0.5550  -0.0331  12.3777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0.73020    0.01696   43.05   &lt;2e-16 ***</w:t>
      </w:r>
      <w:r>
        <w:br/>
      </w:r>
      <w:r>
        <w:rPr>
          <w:rStyle w:val="VerbatimChar"/>
        </w:rPr>
        <w:t xml:space="preserve">## </w:t>
      </w:r>
      <w:proofErr w:type="spellStart"/>
      <w:r>
        <w:rPr>
          <w:rStyle w:val="VerbatimChar"/>
        </w:rPr>
        <w:t>TrophicYes</w:t>
      </w:r>
      <w:proofErr w:type="spellEnd"/>
      <w:r>
        <w:rPr>
          <w:rStyle w:val="VerbatimChar"/>
        </w:rPr>
        <w:t xml:space="preserve">   0.57808    0.02490   23.22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xml:space="preserve">## (Dispersion parameter for Negative </w:t>
      </w:r>
      <w:proofErr w:type="gramStart"/>
      <w:r>
        <w:rPr>
          <w:rStyle w:val="VerbatimChar"/>
        </w:rPr>
        <w:t>Binomial(</w:t>
      </w:r>
      <w:proofErr w:type="gramEnd"/>
      <w:r>
        <w:rPr>
          <w:rStyle w:val="VerbatimChar"/>
        </w:rPr>
        <w:t>1.3285) family taken to be 1)</w:t>
      </w:r>
      <w:r>
        <w:br/>
      </w:r>
      <w:r>
        <w:rPr>
          <w:rStyle w:val="VerbatimChar"/>
        </w:rPr>
        <w:t xml:space="preserve">## </w:t>
      </w:r>
      <w:r>
        <w:br/>
      </w:r>
      <w:r>
        <w:rPr>
          <w:rStyle w:val="VerbatimChar"/>
        </w:rPr>
        <w:t>##     Null deviance: 7014.3  on 7369  degrees of freedom</w:t>
      </w:r>
      <w:r>
        <w:br/>
      </w:r>
      <w:r>
        <w:rPr>
          <w:rStyle w:val="VerbatimChar"/>
        </w:rPr>
        <w:t>## Residual deviance: 6468.7  on 7368  degrees of freedom</w:t>
      </w:r>
      <w:r>
        <w:br/>
      </w:r>
      <w:r>
        <w:rPr>
          <w:rStyle w:val="VerbatimChar"/>
        </w:rPr>
        <w:t>## AIC: 31441</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1.3285 </w:t>
      </w:r>
      <w:r>
        <w:br/>
      </w:r>
      <w:r>
        <w:rPr>
          <w:rStyle w:val="VerbatimChar"/>
        </w:rPr>
        <w:t xml:space="preserve">##           Std. Err.:  0.0276 </w:t>
      </w:r>
      <w:r>
        <w:br/>
      </w:r>
      <w:r>
        <w:rPr>
          <w:rStyle w:val="VerbatimChar"/>
        </w:rPr>
        <w:t xml:space="preserve">## </w:t>
      </w:r>
      <w:r>
        <w:br/>
      </w:r>
      <w:r>
        <w:rPr>
          <w:rStyle w:val="VerbatimChar"/>
        </w:rPr>
        <w:t>##  2 x log-likelihood:  -31435.2590</w:t>
      </w:r>
    </w:p>
    <w:p w14:paraId="38A06BBD"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hp.trop,SPD</w:t>
      </w:r>
      <w:proofErr w:type="spellEnd"/>
      <w:r>
        <w:rPr>
          <w:rStyle w:val="NormalTok"/>
        </w:rPr>
        <w:t xml:space="preserve"> ~</w:t>
      </w:r>
      <w:r>
        <w:rPr>
          <w:rStyle w:val="StringTok"/>
        </w:rPr>
        <w:t xml:space="preserve"> </w:t>
      </w:r>
      <w:r>
        <w:rPr>
          <w:rStyle w:val="NormalTok"/>
        </w:rPr>
        <w:t>Trophic))</w:t>
      </w:r>
    </w:p>
    <w:p w14:paraId="7D51FED5"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SPD ~ Trophic, data = </w:t>
      </w:r>
      <w:proofErr w:type="spellStart"/>
      <w:r>
        <w:rPr>
          <w:rStyle w:val="VerbatimChar"/>
        </w:rPr>
        <w:t>hp.trop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-1.1875 -0.8269 -0.8269  1.1052  4.1731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0.82695    0.02121   38.98   &lt;2e-16 ***</w:t>
      </w:r>
      <w:r>
        <w:br/>
      </w:r>
      <w:r>
        <w:rPr>
          <w:rStyle w:val="VerbatimChar"/>
        </w:rPr>
        <w:t xml:space="preserve">## </w:t>
      </w:r>
      <w:proofErr w:type="spellStart"/>
      <w:r>
        <w:rPr>
          <w:rStyle w:val="VerbatimChar"/>
        </w:rPr>
        <w:t>TrophicYes</w:t>
      </w:r>
      <w:proofErr w:type="spellEnd"/>
      <w:r>
        <w:rPr>
          <w:rStyle w:val="VerbatimChar"/>
        </w:rPr>
        <w:t xml:space="preserve">   0.36057    0.03283   10.98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1.39 on 7368 degrees of freedom</w:t>
      </w:r>
      <w:r>
        <w:br/>
      </w:r>
      <w:r>
        <w:rPr>
          <w:rStyle w:val="VerbatimChar"/>
        </w:rPr>
        <w:t>## Multiple R-squared:  0.01611</w:t>
      </w:r>
      <w:proofErr w:type="gramStart"/>
      <w:r>
        <w:rPr>
          <w:rStyle w:val="VerbatimChar"/>
        </w:rPr>
        <w:t>,    Adjusted</w:t>
      </w:r>
      <w:proofErr w:type="gramEnd"/>
      <w:r>
        <w:rPr>
          <w:rStyle w:val="VerbatimChar"/>
        </w:rPr>
        <w:t xml:space="preserve"> R-squared:  0.01598 </w:t>
      </w:r>
      <w:r>
        <w:br/>
      </w:r>
      <w:r>
        <w:rPr>
          <w:rStyle w:val="VerbatimChar"/>
        </w:rPr>
        <w:t>## F-statistic: 120.7 on 1 and 7368 DF,  p-value: &lt; 2.2e-16</w:t>
      </w:r>
    </w:p>
    <w:p w14:paraId="4DAA3507" w14:textId="77777777" w:rsidR="002045AB" w:rsidRDefault="002045AB" w:rsidP="002045AB">
      <w:pPr>
        <w:pStyle w:val="SourceCode"/>
      </w:pPr>
      <w:proofErr w:type="gramStart"/>
      <w:r>
        <w:rPr>
          <w:rStyle w:val="KeywordTok"/>
        </w:rPr>
        <w:t>summary</w:t>
      </w:r>
      <w:proofErr w:type="gramEnd"/>
      <w:r>
        <w:rPr>
          <w:rStyle w:val="NormalTok"/>
        </w:rPr>
        <w:t>(</w:t>
      </w:r>
      <w:r>
        <w:rPr>
          <w:rStyle w:val="KeywordTok"/>
        </w:rPr>
        <w:t>lm</w:t>
      </w:r>
      <w:r>
        <w:rPr>
          <w:rStyle w:val="NormalTok"/>
        </w:rPr>
        <w:t>(</w:t>
      </w:r>
      <w:r>
        <w:rPr>
          <w:rStyle w:val="DataTypeTok"/>
        </w:rPr>
        <w:t>data=</w:t>
      </w:r>
      <w:proofErr w:type="spellStart"/>
      <w:r>
        <w:rPr>
          <w:rStyle w:val="NormalTok"/>
        </w:rPr>
        <w:t>hp.trop,VarSPD</w:t>
      </w:r>
      <w:proofErr w:type="spellEnd"/>
      <w:r>
        <w:rPr>
          <w:rStyle w:val="NormalTok"/>
        </w:rPr>
        <w:t xml:space="preserve"> ~</w:t>
      </w:r>
      <w:r>
        <w:rPr>
          <w:rStyle w:val="StringTok"/>
        </w:rPr>
        <w:t xml:space="preserve"> </w:t>
      </w:r>
      <w:r>
        <w:rPr>
          <w:rStyle w:val="NormalTok"/>
        </w:rPr>
        <w:t>Trophic))</w:t>
      </w:r>
    </w:p>
    <w:p w14:paraId="15C12CEE" w14:textId="77777777" w:rsidR="002045AB" w:rsidRDefault="002045AB" w:rsidP="002045A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VarSPD</w:t>
      </w:r>
      <w:proofErr w:type="spellEnd"/>
      <w:r>
        <w:rPr>
          <w:rStyle w:val="VerbatimChar"/>
        </w:rPr>
        <w:t xml:space="preserve"> ~ Trophic, data = </w:t>
      </w:r>
      <w:proofErr w:type="spellStart"/>
      <w:r>
        <w:rPr>
          <w:rStyle w:val="VerbatimChar"/>
        </w:rPr>
        <w:t>hp.trop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-0.4392 -0.2716 -0.2716  0.1322  3.7284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0.27162    0.01455  18.668  &lt; 2e-16 ***</w:t>
      </w:r>
      <w:r>
        <w:br/>
      </w:r>
      <w:r>
        <w:rPr>
          <w:rStyle w:val="VerbatimChar"/>
        </w:rPr>
        <w:t xml:space="preserve">## </w:t>
      </w:r>
      <w:proofErr w:type="spellStart"/>
      <w:r>
        <w:rPr>
          <w:rStyle w:val="VerbatimChar"/>
        </w:rPr>
        <w:t>TrophicYes</w:t>
      </w:r>
      <w:proofErr w:type="spellEnd"/>
      <w:r>
        <w:rPr>
          <w:rStyle w:val="VerbatimChar"/>
        </w:rPr>
        <w:t xml:space="preserve">   0.16759    0.02175   7.704  1.8e-14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0.5838 on 2911 degrees of freedom</w:t>
      </w:r>
      <w:r>
        <w:br/>
      </w:r>
      <w:r>
        <w:rPr>
          <w:rStyle w:val="VerbatimChar"/>
        </w:rPr>
        <w:t xml:space="preserve">##   (4457 observations deleted due to </w:t>
      </w:r>
      <w:proofErr w:type="spellStart"/>
      <w:r>
        <w:rPr>
          <w:rStyle w:val="VerbatimChar"/>
        </w:rPr>
        <w:t>missingness</w:t>
      </w:r>
      <w:proofErr w:type="spellEnd"/>
      <w:r>
        <w:rPr>
          <w:rStyle w:val="VerbatimChar"/>
        </w:rPr>
        <w:t>)</w:t>
      </w:r>
      <w:r>
        <w:br/>
      </w:r>
      <w:r>
        <w:rPr>
          <w:rStyle w:val="VerbatimChar"/>
        </w:rPr>
        <w:t>## Multiple R-squared:  0.01998</w:t>
      </w:r>
      <w:proofErr w:type="gramStart"/>
      <w:r>
        <w:rPr>
          <w:rStyle w:val="VerbatimChar"/>
        </w:rPr>
        <w:t>,    Adjusted</w:t>
      </w:r>
      <w:proofErr w:type="gramEnd"/>
      <w:r>
        <w:rPr>
          <w:rStyle w:val="VerbatimChar"/>
        </w:rPr>
        <w:t xml:space="preserve"> R-squared:  0.01964 </w:t>
      </w:r>
      <w:r>
        <w:br/>
      </w:r>
      <w:r>
        <w:rPr>
          <w:rStyle w:val="VerbatimChar"/>
        </w:rPr>
        <w:t>## F-statistic: 59.35 on 1 and 2911 DF,  p-value: 1.798e-14</w:t>
      </w:r>
    </w:p>
    <w:p w14:paraId="2EE562B4" w14:textId="77777777" w:rsidR="002045AB" w:rsidRDefault="002045AB" w:rsidP="002045AB">
      <w:pPr>
        <w:pStyle w:val="SourceCode"/>
      </w:pPr>
      <w:proofErr w:type="gramStart"/>
      <w:r>
        <w:rPr>
          <w:rStyle w:val="KeywordTok"/>
        </w:rPr>
        <w:t>with</w:t>
      </w:r>
      <w:proofErr w:type="gramEnd"/>
      <w:r>
        <w:rPr>
          <w:rStyle w:val="NormalTok"/>
        </w:rPr>
        <w:t>(</w:t>
      </w:r>
      <w:proofErr w:type="spellStart"/>
      <w:r>
        <w:rPr>
          <w:rStyle w:val="NormalTok"/>
        </w:rPr>
        <w:t>hp.def,</w:t>
      </w:r>
      <w:r>
        <w:rPr>
          <w:rStyle w:val="KeywordTok"/>
        </w:rPr>
        <w:t>table</w:t>
      </w:r>
      <w:proofErr w:type="spellEnd"/>
      <w:r>
        <w:rPr>
          <w:rStyle w:val="NormalTok"/>
        </w:rPr>
        <w:t>(</w:t>
      </w:r>
      <w:proofErr w:type="spellStart"/>
      <w:r>
        <w:rPr>
          <w:rStyle w:val="NormalTok"/>
        </w:rPr>
        <w:t>Trophic,Complex</w:t>
      </w:r>
      <w:proofErr w:type="spellEnd"/>
      <w:r>
        <w:rPr>
          <w:rStyle w:val="NormalTok"/>
        </w:rPr>
        <w:t>))</w:t>
      </w:r>
    </w:p>
    <w:p w14:paraId="31086EBB" w14:textId="77777777" w:rsidR="002045AB" w:rsidRDefault="002045AB" w:rsidP="002045AB">
      <w:pPr>
        <w:pStyle w:val="SourceCode"/>
      </w:pPr>
      <w:r>
        <w:rPr>
          <w:rStyle w:val="VerbatimChar"/>
        </w:rPr>
        <w:t>#</w:t>
      </w:r>
      <w:proofErr w:type="gramStart"/>
      <w:r>
        <w:rPr>
          <w:rStyle w:val="VerbatimChar"/>
        </w:rPr>
        <w:t>#        Complex</w:t>
      </w:r>
      <w:proofErr w:type="gramEnd"/>
      <w:r>
        <w:br/>
      </w:r>
      <w:r>
        <w:rPr>
          <w:rStyle w:val="VerbatimChar"/>
        </w:rPr>
        <w:t xml:space="preserve">## Trophic   No  Yes </w:t>
      </w:r>
      <w:proofErr w:type="spellStart"/>
      <w:r>
        <w:rPr>
          <w:rStyle w:val="VerbatimChar"/>
        </w:rPr>
        <w:t>Yes_No</w:t>
      </w:r>
      <w:proofErr w:type="spellEnd"/>
      <w:r>
        <w:br/>
      </w:r>
      <w:r>
        <w:rPr>
          <w:rStyle w:val="VerbatimChar"/>
        </w:rPr>
        <w:t>##     No  4233   54      0</w:t>
      </w:r>
      <w:r>
        <w:br/>
      </w:r>
      <w:r>
        <w:rPr>
          <w:rStyle w:val="VerbatimChar"/>
        </w:rPr>
        <w:t>##     Yes   10 3008      0</w:t>
      </w:r>
    </w:p>
    <w:p w14:paraId="2B8CBF85" w14:textId="77777777" w:rsidR="002045AB" w:rsidRDefault="002045AB" w:rsidP="002045AB">
      <w:pPr>
        <w:pStyle w:val="SourceCode"/>
      </w:pPr>
      <w:r>
        <w:rPr>
          <w:rStyle w:val="CommentTok"/>
        </w:rPr>
        <w:t># Trophic and Complex are almost perfectly correlated in this subset of the dataset.</w:t>
      </w:r>
    </w:p>
    <w:p w14:paraId="3E7A4EED" w14:textId="77777777" w:rsidR="008E3AD5" w:rsidRDefault="008E3AD5" w:rsidP="00EE1253"/>
    <w:p w14:paraId="7532A2ED" w14:textId="77777777" w:rsidR="008E3AD5" w:rsidRDefault="008E3AD5" w:rsidP="00EE1253"/>
    <w:p w14:paraId="32A14D38" w14:textId="77777777" w:rsidR="008E3AD5" w:rsidRDefault="008E3AD5" w:rsidP="00EE1253"/>
    <w:p w14:paraId="711C1F34" w14:textId="77777777" w:rsidR="008E3AD5" w:rsidRDefault="008E3AD5" w:rsidP="00EE1253"/>
    <w:p w14:paraId="5EE60121" w14:textId="77777777" w:rsidR="008E3AD5" w:rsidRDefault="008E3AD5" w:rsidP="00EE1253"/>
    <w:p w14:paraId="27358660" w14:textId="44B88DDC" w:rsidR="008E3AD5" w:rsidRDefault="008E3AD5" w:rsidP="008E3AD5">
      <w:pPr>
        <w:pStyle w:val="titlersos"/>
        <w:numPr>
          <w:ilvl w:val="0"/>
          <w:numId w:val="0"/>
        </w:numPr>
        <w:rPr>
          <w:b w:val="0"/>
          <w:sz w:val="28"/>
        </w:rPr>
      </w:pPr>
      <w:commentRangeStart w:id="292"/>
      <w:r>
        <w:rPr>
          <w:b w:val="0"/>
          <w:sz w:val="28"/>
        </w:rPr>
        <w:t>Discussion</w:t>
      </w:r>
      <w:commentRangeEnd w:id="292"/>
      <w:r w:rsidR="005714E6">
        <w:rPr>
          <w:rStyle w:val="CommentReference"/>
          <w:rFonts w:ascii="Times New Roman" w:hAnsi="Times New Roman"/>
          <w:b w:val="0"/>
        </w:rPr>
        <w:commentReference w:id="292"/>
      </w:r>
    </w:p>
    <w:p w14:paraId="6F2B71CE" w14:textId="7961E442" w:rsidR="008E3AD5" w:rsidRDefault="008E3AD5" w:rsidP="008E3AD5">
      <w:pPr>
        <w:pStyle w:val="ListParagraph"/>
        <w:numPr>
          <w:ilvl w:val="0"/>
          <w:numId w:val="23"/>
        </w:numPr>
      </w:pPr>
      <w:r>
        <w:t>Some of the predictions from the model match the data analysis, but others don’t. Should outline these.</w:t>
      </w:r>
    </w:p>
    <w:p w14:paraId="77B5D019" w14:textId="784CC7A7" w:rsidR="008E3AD5" w:rsidRDefault="008E3AD5" w:rsidP="008E3AD5">
      <w:pPr>
        <w:pStyle w:val="ListParagraph"/>
        <w:numPr>
          <w:ilvl w:val="0"/>
          <w:numId w:val="23"/>
        </w:numPr>
      </w:pPr>
      <w:r>
        <w:t xml:space="preserve">We have a problem of very little data for </w:t>
      </w:r>
      <w:proofErr w:type="spellStart"/>
      <w:r>
        <w:t>endoparasites</w:t>
      </w:r>
      <w:proofErr w:type="spellEnd"/>
      <w:r>
        <w:t xml:space="preserve"> with direct life cycles.</w:t>
      </w:r>
      <w:r w:rsidR="00F95215">
        <w:t xml:space="preserve"> Correlation between traits – so generally </w:t>
      </w:r>
      <w:proofErr w:type="spellStart"/>
      <w:r w:rsidR="00F95215">
        <w:t>ectos</w:t>
      </w:r>
      <w:proofErr w:type="spellEnd"/>
      <w:r w:rsidR="00F95215">
        <w:t xml:space="preserve"> have direct and </w:t>
      </w:r>
      <w:proofErr w:type="spellStart"/>
      <w:r w:rsidR="00F95215">
        <w:t>endos</w:t>
      </w:r>
      <w:proofErr w:type="spellEnd"/>
      <w:r w:rsidR="00F95215">
        <w:t xml:space="preserve"> have complex.</w:t>
      </w:r>
    </w:p>
    <w:p w14:paraId="37B8EF2F" w14:textId="6E7F7B27" w:rsidR="008E3AD5" w:rsidRDefault="008E3AD5" w:rsidP="008E3AD5">
      <w:pPr>
        <w:pStyle w:val="ListParagraph"/>
        <w:numPr>
          <w:ilvl w:val="0"/>
          <w:numId w:val="23"/>
        </w:numPr>
      </w:pPr>
      <w:r>
        <w:t xml:space="preserve">There is also a ton of missing data on the parasite traits – many of these parasites have hardly been studied. Perhaps this introduces a bias if parasites that are better studied are more likely to be included, and </w:t>
      </w:r>
      <w:proofErr w:type="gramStart"/>
      <w:r>
        <w:t>better studied</w:t>
      </w:r>
      <w:proofErr w:type="gramEnd"/>
      <w:r>
        <w:t xml:space="preserve"> parasites are more likely to have been found in more hosts.</w:t>
      </w:r>
    </w:p>
    <w:p w14:paraId="251D4226" w14:textId="60ECD986" w:rsidR="008E3AD5" w:rsidRDefault="008E3AD5" w:rsidP="008E3AD5">
      <w:pPr>
        <w:pStyle w:val="ListParagraph"/>
        <w:numPr>
          <w:ilvl w:val="0"/>
          <w:numId w:val="23"/>
        </w:numPr>
      </w:pPr>
      <w:r>
        <w:t xml:space="preserve">Issue with interpretation host traits model: in reality, what the model says is that, in a community with more species of similar body size, generalist parasites are likely to be able to invade. This is not the information that we can glean from the host-parasite association database, because it gives no information about the </w:t>
      </w:r>
      <w:r>
        <w:rPr>
          <w:i/>
        </w:rPr>
        <w:t>potential</w:t>
      </w:r>
      <w:r>
        <w:t xml:space="preserve"> hosts within an environment.</w:t>
      </w:r>
    </w:p>
    <w:p w14:paraId="3B7EBE79" w14:textId="4BB62973" w:rsidR="008E3AD5" w:rsidRDefault="008E3AD5" w:rsidP="008E3AD5">
      <w:pPr>
        <w:pStyle w:val="ListParagraph"/>
        <w:numPr>
          <w:ilvl w:val="0"/>
          <w:numId w:val="23"/>
        </w:numPr>
      </w:pPr>
      <w:proofErr w:type="spellStart"/>
      <w:r>
        <w:t>Generalism</w:t>
      </w:r>
      <w:proofErr w:type="spellEnd"/>
      <w:r>
        <w:t xml:space="preserve"> indices would be more informative if had abundance or prevalence data.</w:t>
      </w:r>
    </w:p>
    <w:p w14:paraId="78C57F6B" w14:textId="73F3B49E" w:rsidR="008E3AD5" w:rsidRDefault="008E3AD5" w:rsidP="008E3AD5">
      <w:pPr>
        <w:pStyle w:val="ListParagraph"/>
        <w:numPr>
          <w:ilvl w:val="0"/>
          <w:numId w:val="23"/>
        </w:numPr>
      </w:pPr>
      <w:r>
        <w:t>Only include fish hosts.</w:t>
      </w:r>
    </w:p>
    <w:p w14:paraId="6764F8DF" w14:textId="53EACA0F" w:rsidR="008E3AD5" w:rsidRDefault="008E3AD5" w:rsidP="00231254">
      <w:pPr>
        <w:pStyle w:val="ListParagraph"/>
        <w:numPr>
          <w:ilvl w:val="0"/>
          <w:numId w:val="23"/>
        </w:numPr>
      </w:pPr>
      <w:r>
        <w:t>How does what we find relate to the literature outlined in the introduction table?</w:t>
      </w:r>
    </w:p>
    <w:p w14:paraId="715680FB" w14:textId="1E9F0DBA" w:rsidR="00231254" w:rsidRDefault="00231254" w:rsidP="00231254">
      <w:pPr>
        <w:pStyle w:val="ListParagraph"/>
        <w:numPr>
          <w:ilvl w:val="0"/>
          <w:numId w:val="23"/>
        </w:numPr>
      </w:pPr>
      <w:r>
        <w:t>Some sort of overall message?</w:t>
      </w:r>
    </w:p>
    <w:p w14:paraId="190BBD0A" w14:textId="11E73D68" w:rsidR="0040334F" w:rsidRDefault="0040334F" w:rsidP="00F95215">
      <w:r>
        <w:br w:type="page"/>
      </w:r>
    </w:p>
    <w:p w14:paraId="11EEC2BE" w14:textId="5F674D42" w:rsidR="00BB4449" w:rsidRPr="00BB4449" w:rsidRDefault="00BB4449" w:rsidP="00BB4449">
      <w:pPr>
        <w:shd w:val="clear" w:color="auto" w:fill="FFFFFF"/>
        <w:spacing w:after="240"/>
        <w:textAlignment w:val="baseline"/>
        <w:rPr>
          <w:rFonts w:ascii="MyriadPro-Cond" w:hAnsi="MyriadPro-Cond" w:cs="MyriadPro-Cond"/>
          <w:color w:val="323031"/>
          <w:sz w:val="36"/>
          <w:szCs w:val="36"/>
        </w:rPr>
      </w:pPr>
      <w:r w:rsidRPr="00BB4449">
        <w:rPr>
          <w:rFonts w:ascii="MyriadPro-Cond" w:hAnsi="MyriadPro-Cond" w:cs="MyriadPro-Cond"/>
          <w:color w:val="323031"/>
          <w:sz w:val="36"/>
          <w:szCs w:val="36"/>
        </w:rPr>
        <w:t>Additional Information</w:t>
      </w:r>
    </w:p>
    <w:p w14:paraId="0FB1B02B" w14:textId="77777777" w:rsidR="00BB4449" w:rsidRDefault="00BB4449" w:rsidP="00445BEE">
      <w:pPr>
        <w:rPr>
          <w:rFonts w:ascii="MyriadPro-Cond" w:hAnsi="MyriadPro-Cond"/>
          <w:b/>
          <w:sz w:val="18"/>
        </w:rPr>
      </w:pPr>
      <w:r>
        <w:rPr>
          <w:rFonts w:ascii="MyriadPro-Cond" w:hAnsi="MyriadPro-Cond"/>
          <w:b/>
          <w:sz w:val="18"/>
        </w:rPr>
        <w:t xml:space="preserve">Information on the following should be included whenever relevant. </w:t>
      </w:r>
    </w:p>
    <w:p w14:paraId="2EC01D7D" w14:textId="77777777" w:rsidR="00376BA3" w:rsidRDefault="00376BA3" w:rsidP="00445BEE">
      <w:pPr>
        <w:rPr>
          <w:rFonts w:ascii="Palatino-Roman" w:hAnsi="Palatino-Roman"/>
          <w:sz w:val="20"/>
        </w:rPr>
      </w:pPr>
    </w:p>
    <w:p w14:paraId="1B382346" w14:textId="77777777" w:rsidR="00A547F7" w:rsidRPr="00842B3B" w:rsidRDefault="00A547F7" w:rsidP="00A547F7">
      <w:pPr>
        <w:rPr>
          <w:rFonts w:ascii="MyriadPro-Cond" w:hAnsi="MyriadPro-Cond"/>
          <w:b/>
          <w:sz w:val="18"/>
        </w:rPr>
      </w:pPr>
      <w:r w:rsidRPr="00842B3B">
        <w:rPr>
          <w:rFonts w:ascii="MyriadPro-Cond" w:hAnsi="MyriadPro-Cond"/>
          <w:b/>
          <w:sz w:val="18"/>
        </w:rPr>
        <w:t>Acknowledgments</w:t>
      </w:r>
    </w:p>
    <w:p w14:paraId="53ADE642" w14:textId="77777777" w:rsidR="00A547F7" w:rsidRPr="00445BEE" w:rsidRDefault="00A547F7" w:rsidP="00A547F7">
      <w:pPr>
        <w:rPr>
          <w:rFonts w:ascii="Palatino-Roman" w:hAnsi="Palatino-Roman"/>
          <w:sz w:val="18"/>
        </w:rPr>
      </w:pPr>
      <w:r w:rsidRPr="00445BEE">
        <w:rPr>
          <w:rFonts w:ascii="Palatino-Roman" w:hAnsi="Palatino-Roman" w:cs="Arial"/>
          <w:color w:val="333333"/>
          <w:sz w:val="18"/>
          <w:shd w:val="clear" w:color="auto" w:fill="FFFFFF"/>
        </w:rPr>
        <w:t>Please acknowledge anyone who contributed to the study but did not meet the authorship criteria.</w:t>
      </w:r>
    </w:p>
    <w:p w14:paraId="516743CC" w14:textId="77777777" w:rsidR="00A547F7" w:rsidRDefault="00A547F7" w:rsidP="00C263B4">
      <w:pPr>
        <w:rPr>
          <w:rFonts w:ascii="MyriadPro-Cond" w:hAnsi="MyriadPro-Cond"/>
          <w:b/>
          <w:sz w:val="18"/>
        </w:rPr>
      </w:pPr>
    </w:p>
    <w:p w14:paraId="01A0D071" w14:textId="77777777" w:rsidR="00376BA3" w:rsidRPr="00842B3B" w:rsidRDefault="00376BA3" w:rsidP="00C263B4">
      <w:pPr>
        <w:rPr>
          <w:rFonts w:ascii="MyriadPro-Cond" w:hAnsi="MyriadPro-Cond"/>
          <w:b/>
          <w:sz w:val="18"/>
        </w:rPr>
      </w:pPr>
      <w:r w:rsidRPr="00842B3B">
        <w:rPr>
          <w:rFonts w:ascii="MyriadPro-Cond" w:hAnsi="MyriadPro-Cond"/>
          <w:b/>
          <w:sz w:val="18"/>
        </w:rPr>
        <w:t>Ethic</w:t>
      </w:r>
      <w:r w:rsidR="00445D4E">
        <w:rPr>
          <w:rFonts w:ascii="MyriadPro-Cond" w:hAnsi="MyriadPro-Cond"/>
          <w:b/>
          <w:sz w:val="18"/>
        </w:rPr>
        <w:t>s</w:t>
      </w:r>
    </w:p>
    <w:p w14:paraId="11691EAC" w14:textId="77777777" w:rsidR="00376BA3" w:rsidRPr="00445BEE" w:rsidRDefault="00376BA3" w:rsidP="00445BEE">
      <w:pPr>
        <w:rPr>
          <w:rFonts w:ascii="Palatino-Roman" w:hAnsi="Palatino-Roman"/>
          <w:bCs/>
          <w:sz w:val="18"/>
        </w:rPr>
      </w:pPr>
      <w:r w:rsidRPr="00445BEE">
        <w:rPr>
          <w:rFonts w:ascii="Palatino-Roman" w:hAnsi="Palatino-Roman"/>
          <w:bCs/>
          <w:sz w:val="18"/>
        </w:rPr>
        <w:t xml:space="preserve">Research on humans must include a statement detailing ethical approval and informed consent. Research using animals must adhere to local guidelines and state that appropriate ethical approval and licences were obtained. Please read our </w:t>
      </w:r>
      <w:hyperlink r:id="rId22" w:history="1">
        <w:r w:rsidRPr="00445BEE">
          <w:rPr>
            <w:rStyle w:val="Hyperlink"/>
            <w:rFonts w:ascii="Palatino-Roman" w:hAnsi="Palatino-Roman"/>
            <w:bCs/>
            <w:sz w:val="18"/>
          </w:rPr>
          <w:t>editorial policies </w:t>
        </w:r>
      </w:hyperlink>
      <w:r w:rsidRPr="00445BEE">
        <w:rPr>
          <w:rFonts w:ascii="Palatino-Roman" w:hAnsi="Palatino-Roman"/>
          <w:bCs/>
          <w:sz w:val="18"/>
        </w:rPr>
        <w:t>carefully before submission.</w:t>
      </w:r>
      <w:r w:rsidR="000B1AAA">
        <w:rPr>
          <w:rFonts w:ascii="Palatino-Roman" w:hAnsi="Palatino-Roman"/>
          <w:bCs/>
          <w:sz w:val="18"/>
        </w:rPr>
        <w:t xml:space="preserve"> Please send relevant documentation (e.g. consent forms) to the Editorial Office.</w:t>
      </w:r>
    </w:p>
    <w:p w14:paraId="08CA78FE" w14:textId="77777777" w:rsidR="00842B3B" w:rsidRPr="0034068D" w:rsidRDefault="00842B3B" w:rsidP="00445BEE">
      <w:pPr>
        <w:rPr>
          <w:rFonts w:ascii="Palatino-Roman" w:hAnsi="Palatino-Roman"/>
          <w:sz w:val="20"/>
        </w:rPr>
      </w:pPr>
    </w:p>
    <w:p w14:paraId="5A905258" w14:textId="77777777" w:rsidR="009418F0" w:rsidRPr="00842B3B" w:rsidRDefault="009418F0" w:rsidP="00445BEE">
      <w:pPr>
        <w:rPr>
          <w:rFonts w:ascii="MyriadPro-Cond" w:hAnsi="MyriadPro-Cond"/>
          <w:b/>
          <w:sz w:val="18"/>
        </w:rPr>
      </w:pPr>
      <w:r w:rsidRPr="00842B3B">
        <w:rPr>
          <w:rFonts w:ascii="MyriadPro-Cond" w:hAnsi="MyriadPro-Cond"/>
          <w:b/>
          <w:sz w:val="18"/>
        </w:rPr>
        <w:t>Data Accessibility</w:t>
      </w:r>
    </w:p>
    <w:p w14:paraId="6DB3E6A6" w14:textId="77777777" w:rsidR="0034068D" w:rsidRPr="00445BEE" w:rsidRDefault="009418F0" w:rsidP="00445BEE">
      <w:pPr>
        <w:rPr>
          <w:rFonts w:ascii="Palatino-Roman" w:hAnsi="Palatino-Roman" w:cs="Arial"/>
          <w:color w:val="333333"/>
          <w:sz w:val="18"/>
          <w:shd w:val="clear" w:color="auto" w:fill="FFFFFF"/>
        </w:rPr>
      </w:pPr>
      <w:r w:rsidRPr="00445BEE">
        <w:rPr>
          <w:rFonts w:ascii="Palatino-Roman" w:hAnsi="Palatino-Roman" w:cs="Arial"/>
          <w:color w:val="333333"/>
          <w:sz w:val="18"/>
          <w:shd w:val="clear" w:color="auto" w:fill="FFFFFF"/>
        </w:rPr>
        <w:t xml:space="preserve">All manuscripts which report primary data (usually research articles) should include </w:t>
      </w:r>
      <w:r w:rsidR="0034068D" w:rsidRPr="00445BEE">
        <w:rPr>
          <w:rFonts w:ascii="Palatino-Roman" w:hAnsi="Palatino-Roman" w:cs="Arial"/>
          <w:color w:val="333333"/>
          <w:sz w:val="18"/>
          <w:shd w:val="clear" w:color="auto" w:fill="FFFFFF"/>
        </w:rPr>
        <w:t xml:space="preserve">a </w:t>
      </w:r>
      <w:r w:rsidRPr="00445BEE">
        <w:rPr>
          <w:rFonts w:ascii="Palatino-Roman" w:hAnsi="Palatino-Roman" w:cs="Arial"/>
          <w:color w:val="333333"/>
          <w:sz w:val="18"/>
          <w:shd w:val="clear" w:color="auto" w:fill="FFFFFF"/>
        </w:rPr>
        <w:t>Data Accessibility</w:t>
      </w:r>
      <w:r w:rsidR="0034068D" w:rsidRPr="00445BEE">
        <w:rPr>
          <w:rFonts w:ascii="Palatino-Roman" w:hAnsi="Palatino-Roman" w:cs="Arial"/>
          <w:color w:val="333333"/>
          <w:sz w:val="18"/>
          <w:shd w:val="clear" w:color="auto" w:fill="FFFFFF"/>
        </w:rPr>
        <w:t xml:space="preserve"> </w:t>
      </w:r>
      <w:proofErr w:type="gramStart"/>
      <w:r w:rsidRPr="00445BEE">
        <w:rPr>
          <w:rFonts w:ascii="Palatino-Roman" w:hAnsi="Palatino-Roman" w:cs="Arial"/>
          <w:color w:val="333333"/>
          <w:sz w:val="18"/>
          <w:shd w:val="clear" w:color="auto" w:fill="FFFFFF"/>
        </w:rPr>
        <w:t>section which</w:t>
      </w:r>
      <w:proofErr w:type="gramEnd"/>
      <w:r w:rsidRPr="00445BEE">
        <w:rPr>
          <w:rFonts w:ascii="Palatino-Roman" w:hAnsi="Palatino-Roman" w:cs="Arial"/>
          <w:color w:val="333333"/>
          <w:sz w:val="18"/>
          <w:shd w:val="clear" w:color="auto" w:fill="FFFFFF"/>
        </w:rPr>
        <w:t xml:space="preserve"> states where the article's supporting data can be accessed. This section should also include details, where possible, of where to access other relevant research materials such as statistical tools, protocols, software etc.</w:t>
      </w:r>
      <w:r w:rsidRPr="00445BEE">
        <w:rPr>
          <w:rFonts w:ascii="Palatino-Roman" w:hAnsi="Palatino-Roman" w:cs="Arial"/>
          <w:color w:val="333333"/>
          <w:sz w:val="18"/>
        </w:rPr>
        <w:t> </w:t>
      </w:r>
      <w:r w:rsidRPr="00445BEE">
        <w:rPr>
          <w:rFonts w:ascii="Palatino-Roman" w:hAnsi="Palatino-Roman" w:cs="Arial"/>
          <w:color w:val="333333"/>
          <w:sz w:val="18"/>
          <w:shd w:val="clear" w:color="auto" w:fill="FFFFFF"/>
        </w:rPr>
        <w:t>If the data has been deposited in an external repository this section should list the database, accession number and link to the DOI for all data from the article that has been made publicly available, for instance:</w:t>
      </w:r>
    </w:p>
    <w:p w14:paraId="29A46D62" w14:textId="77777777" w:rsidR="009418F0" w:rsidRDefault="009418F0" w:rsidP="00445BEE">
      <w:pPr>
        <w:rPr>
          <w:rFonts w:ascii="Palatino-Roman" w:hAnsi="Palatino-Roman"/>
          <w:sz w:val="20"/>
        </w:rPr>
      </w:pPr>
      <w:r w:rsidRPr="00445BEE">
        <w:rPr>
          <w:rFonts w:ascii="Palatino-Roman" w:hAnsi="Palatino-Roman" w:cs="Arial"/>
          <w:iCs/>
          <w:color w:val="333333"/>
          <w:sz w:val="18"/>
        </w:rPr>
        <w:t xml:space="preserve">DNA sequences: </w:t>
      </w:r>
      <w:proofErr w:type="spellStart"/>
      <w:r w:rsidRPr="00445BEE">
        <w:rPr>
          <w:rFonts w:ascii="Palatino-Roman" w:hAnsi="Palatino-Roman" w:cs="Arial"/>
          <w:iCs/>
          <w:color w:val="333333"/>
          <w:sz w:val="18"/>
        </w:rPr>
        <w:t>Genbank</w:t>
      </w:r>
      <w:proofErr w:type="spellEnd"/>
      <w:r w:rsidRPr="00445BEE">
        <w:rPr>
          <w:rFonts w:ascii="Palatino-Roman" w:hAnsi="Palatino-Roman" w:cs="Arial"/>
          <w:iCs/>
          <w:color w:val="333333"/>
          <w:sz w:val="18"/>
        </w:rPr>
        <w:t xml:space="preserve"> accessions F234391-F234402 (</w:t>
      </w:r>
      <w:r w:rsidRPr="00445BEE">
        <w:rPr>
          <w:rFonts w:ascii="Palatino-Roman" w:hAnsi="Palatino-Roman" w:cs="Arial"/>
          <w:b/>
          <w:bCs/>
          <w:iCs/>
          <w:sz w:val="18"/>
        </w:rPr>
        <w:t>http://dx.doi.org/xxxxx</w:t>
      </w:r>
      <w:r w:rsidRPr="00445BEE">
        <w:rPr>
          <w:rFonts w:ascii="Palatino-Roman" w:hAnsi="Palatino-Roman" w:cs="Arial"/>
          <w:iCs/>
          <w:sz w:val="18"/>
        </w:rPr>
        <w:t>)</w:t>
      </w:r>
      <w:r w:rsidRPr="00445BEE">
        <w:rPr>
          <w:rFonts w:ascii="Palatino-Roman" w:hAnsi="Palatino-Roman" w:cs="Arial"/>
          <w:iCs/>
          <w:sz w:val="18"/>
          <w:bdr w:val="none" w:sz="0" w:space="0" w:color="auto" w:frame="1"/>
          <w:shd w:val="clear" w:color="auto" w:fill="FFFFFF"/>
        </w:rPr>
        <w:br/>
      </w:r>
      <w:r w:rsidRPr="00445BEE">
        <w:rPr>
          <w:rFonts w:ascii="Palatino-Roman" w:hAnsi="Palatino-Roman" w:cs="Arial"/>
          <w:iCs/>
          <w:sz w:val="18"/>
        </w:rPr>
        <w:t xml:space="preserve">Phylogenetic data, including alignments: </w:t>
      </w:r>
      <w:proofErr w:type="spellStart"/>
      <w:r w:rsidRPr="00445BEE">
        <w:rPr>
          <w:rFonts w:ascii="Palatino-Roman" w:hAnsi="Palatino-Roman" w:cs="Arial"/>
          <w:iCs/>
          <w:sz w:val="18"/>
        </w:rPr>
        <w:t>TreeBASE</w:t>
      </w:r>
      <w:proofErr w:type="spellEnd"/>
      <w:r w:rsidRPr="00445BEE">
        <w:rPr>
          <w:rFonts w:ascii="Palatino-Roman" w:hAnsi="Palatino-Roman" w:cs="Arial"/>
          <w:iCs/>
          <w:sz w:val="18"/>
        </w:rPr>
        <w:t xml:space="preserve"> accession number S9123 (</w:t>
      </w:r>
      <w:r w:rsidRPr="00445BEE">
        <w:rPr>
          <w:rFonts w:ascii="Palatino-Roman" w:hAnsi="Palatino-Roman" w:cs="Arial"/>
          <w:b/>
          <w:bCs/>
          <w:iCs/>
          <w:sz w:val="18"/>
        </w:rPr>
        <w:t>http://dx.doi.org/xxxxx</w:t>
      </w:r>
      <w:r w:rsidRPr="00445BEE">
        <w:rPr>
          <w:rFonts w:ascii="Palatino-Roman" w:hAnsi="Palatino-Roman" w:cs="Arial"/>
          <w:iCs/>
          <w:sz w:val="18"/>
        </w:rPr>
        <w:t>)</w:t>
      </w:r>
      <w:r w:rsidRPr="00445BEE">
        <w:rPr>
          <w:rFonts w:ascii="Palatino-Roman" w:hAnsi="Palatino-Roman" w:cs="Arial"/>
          <w:iCs/>
          <w:sz w:val="18"/>
          <w:bdr w:val="none" w:sz="0" w:space="0" w:color="auto" w:frame="1"/>
          <w:shd w:val="clear" w:color="auto" w:fill="FFFFFF"/>
        </w:rPr>
        <w:br/>
      </w:r>
      <w:r w:rsidRPr="00445BEE">
        <w:rPr>
          <w:rFonts w:ascii="Palatino-Roman" w:hAnsi="Palatino-Roman" w:cs="Arial"/>
          <w:iCs/>
          <w:sz w:val="18"/>
        </w:rPr>
        <w:t xml:space="preserve">Climate data and </w:t>
      </w:r>
      <w:proofErr w:type="spellStart"/>
      <w:r w:rsidRPr="00445BEE">
        <w:rPr>
          <w:rFonts w:ascii="Palatino-Roman" w:hAnsi="Palatino-Roman" w:cs="Arial"/>
          <w:iCs/>
          <w:sz w:val="18"/>
        </w:rPr>
        <w:t>MaxEnt</w:t>
      </w:r>
      <w:proofErr w:type="spellEnd"/>
      <w:r w:rsidRPr="00445BEE">
        <w:rPr>
          <w:rFonts w:ascii="Palatino-Roman" w:hAnsi="Palatino-Roman" w:cs="Arial"/>
          <w:iCs/>
          <w:sz w:val="18"/>
        </w:rPr>
        <w:t xml:space="preserve"> input files: Dryad doi</w:t>
      </w:r>
      <w:proofErr w:type="gramStart"/>
      <w:r w:rsidRPr="00445BEE">
        <w:rPr>
          <w:rFonts w:ascii="Palatino-Roman" w:hAnsi="Palatino-Roman" w:cs="Arial"/>
          <w:iCs/>
          <w:sz w:val="18"/>
        </w:rPr>
        <w:t>:10.5521</w:t>
      </w:r>
      <w:proofErr w:type="gramEnd"/>
      <w:r w:rsidRPr="00445BEE">
        <w:rPr>
          <w:rFonts w:ascii="Palatino-Roman" w:hAnsi="Palatino-Roman" w:cs="Arial"/>
          <w:iCs/>
          <w:sz w:val="18"/>
        </w:rPr>
        <w:t>/dryad.12311 (</w:t>
      </w:r>
      <w:r w:rsidRPr="00445BEE">
        <w:rPr>
          <w:rFonts w:ascii="Palatino-Roman" w:hAnsi="Palatino-Roman" w:cs="Arial"/>
          <w:b/>
          <w:bCs/>
          <w:iCs/>
          <w:sz w:val="18"/>
        </w:rPr>
        <w:t>http://dx.doi.org/xxxxx</w:t>
      </w:r>
      <w:r w:rsidRPr="00445BEE">
        <w:rPr>
          <w:rFonts w:ascii="Palatino-Roman" w:hAnsi="Palatino-Roman" w:cs="Arial"/>
          <w:iCs/>
          <w:sz w:val="18"/>
        </w:rPr>
        <w:t>)</w:t>
      </w:r>
      <w:r w:rsidRPr="00445BEE">
        <w:rPr>
          <w:rFonts w:ascii="Palatino-Roman" w:hAnsi="Palatino-Roman" w:cs="Arial"/>
          <w:color w:val="333333"/>
          <w:sz w:val="18"/>
        </w:rPr>
        <w:br/>
      </w:r>
      <w:r w:rsidRPr="00445BEE">
        <w:rPr>
          <w:rFonts w:ascii="Palatino-Roman" w:hAnsi="Palatino-Roman" w:cs="Arial"/>
          <w:color w:val="333333"/>
          <w:sz w:val="18"/>
        </w:rPr>
        <w:br/>
      </w:r>
      <w:r w:rsidRPr="00445BEE">
        <w:rPr>
          <w:rFonts w:ascii="Palatino-Roman" w:hAnsi="Palatino-Roman" w:cs="Arial"/>
          <w:color w:val="333333"/>
          <w:sz w:val="18"/>
          <w:shd w:val="clear" w:color="auto" w:fill="FFFFFF"/>
        </w:rPr>
        <w:t>If the data is included in the article’s Supplementary Material this should be stated here, for instance:</w:t>
      </w:r>
      <w:r w:rsidRPr="00445BEE">
        <w:rPr>
          <w:rFonts w:ascii="Palatino-Roman" w:hAnsi="Palatino-Roman" w:cs="Arial"/>
          <w:color w:val="333333"/>
          <w:sz w:val="18"/>
        </w:rPr>
        <w:br/>
      </w:r>
      <w:r w:rsidRPr="00445BEE">
        <w:rPr>
          <w:rFonts w:ascii="Palatino-Roman" w:hAnsi="Palatino-Roman" w:cs="Arial"/>
          <w:iCs/>
          <w:color w:val="333333"/>
          <w:sz w:val="18"/>
        </w:rPr>
        <w:t>The datasets supporting this article have been uploaded as part of the Supplementary Material.</w:t>
      </w:r>
      <w:r w:rsidRPr="0034068D">
        <w:rPr>
          <w:rFonts w:ascii="Palatino-Roman" w:hAnsi="Palatino-Roman" w:cs="Arial"/>
          <w:i/>
          <w:iCs/>
          <w:color w:val="333333"/>
          <w:sz w:val="20"/>
          <w:bdr w:val="none" w:sz="0" w:space="0" w:color="auto" w:frame="1"/>
          <w:shd w:val="clear" w:color="auto" w:fill="FFFFFF"/>
        </w:rPr>
        <w:br/>
      </w:r>
    </w:p>
    <w:p w14:paraId="240524D7" w14:textId="77777777" w:rsidR="00445D4E" w:rsidRDefault="00445D4E" w:rsidP="00445D4E">
      <w:pPr>
        <w:shd w:val="clear" w:color="auto" w:fill="FFFFFF"/>
        <w:textAlignment w:val="baseline"/>
        <w:rPr>
          <w:rFonts w:ascii="Palatino-Roman" w:hAnsi="Palatino-Roman" w:cs="Arial"/>
          <w:color w:val="333333"/>
          <w:sz w:val="18"/>
          <w:szCs w:val="18"/>
        </w:rPr>
      </w:pPr>
      <w:r>
        <w:rPr>
          <w:rFonts w:ascii="MyriadPro-Cond" w:hAnsi="MyriadPro-Cond" w:cs="Arial"/>
          <w:b/>
          <w:bCs/>
          <w:color w:val="333333"/>
          <w:sz w:val="18"/>
        </w:rPr>
        <w:t>Authors' C</w:t>
      </w:r>
      <w:r w:rsidRPr="00445BEE">
        <w:rPr>
          <w:rFonts w:ascii="MyriadPro-Cond" w:hAnsi="MyriadPro-Cond" w:cs="Arial"/>
          <w:b/>
          <w:bCs/>
          <w:color w:val="333333"/>
          <w:sz w:val="18"/>
        </w:rPr>
        <w:t>ontributions</w:t>
      </w:r>
      <w:r w:rsidRPr="00445BEE">
        <w:rPr>
          <w:rFonts w:ascii="Arial" w:hAnsi="Arial" w:cs="Arial"/>
          <w:color w:val="333333"/>
          <w:sz w:val="18"/>
          <w:szCs w:val="18"/>
        </w:rPr>
        <w:br/>
      </w:r>
      <w:r w:rsidRPr="00BB4449">
        <w:rPr>
          <w:rFonts w:ascii="Palatino-Roman" w:hAnsi="Palatino-Roman" w:cs="Arial"/>
          <w:color w:val="333333"/>
          <w:sz w:val="18"/>
          <w:szCs w:val="18"/>
        </w:rPr>
        <w:t xml:space="preserve">All submissions, other than those with a single author, must include an Authors’ Contributions </w:t>
      </w:r>
      <w:proofErr w:type="gramStart"/>
      <w:r w:rsidRPr="00BB4449">
        <w:rPr>
          <w:rFonts w:ascii="Palatino-Roman" w:hAnsi="Palatino-Roman" w:cs="Arial"/>
          <w:color w:val="333333"/>
          <w:sz w:val="18"/>
          <w:szCs w:val="18"/>
        </w:rPr>
        <w:t>section which</w:t>
      </w:r>
      <w:proofErr w:type="gramEnd"/>
      <w:r w:rsidRPr="00BB4449">
        <w:rPr>
          <w:rFonts w:ascii="Palatino-Roman" w:hAnsi="Palatino-Roman" w:cs="Arial"/>
          <w:color w:val="333333"/>
          <w:sz w:val="18"/>
          <w:szCs w:val="18"/>
        </w:rPr>
        <w:t xml:space="preserve">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w:t>
      </w:r>
      <w:r>
        <w:rPr>
          <w:rFonts w:ascii="Palatino-Roman" w:hAnsi="Palatino-Roman" w:cs="Arial"/>
          <w:color w:val="333333"/>
          <w:sz w:val="18"/>
          <w:szCs w:val="18"/>
        </w:rPr>
        <w:t xml:space="preserve"> </w:t>
      </w:r>
      <w:r w:rsidRPr="00BB4449">
        <w:rPr>
          <w:rFonts w:ascii="Palatino-Roman" w:hAnsi="Palatino-Roman" w:cs="Arial"/>
          <w:color w:val="333333"/>
          <w:sz w:val="18"/>
          <w:szCs w:val="18"/>
        </w:rPr>
        <w:t>All contributors who do not meet all of these criteria should be included in the acknowledgements.</w:t>
      </w:r>
      <w:r w:rsidRPr="00BB4449">
        <w:rPr>
          <w:rFonts w:ascii="Palatino-Roman" w:hAnsi="Palatino-Roman" w:cs="Arial"/>
          <w:color w:val="333333"/>
          <w:sz w:val="18"/>
          <w:szCs w:val="18"/>
        </w:rPr>
        <w:br/>
      </w:r>
    </w:p>
    <w:p w14:paraId="74631695" w14:textId="77777777" w:rsidR="009418F0" w:rsidRPr="00394285" w:rsidRDefault="009418F0" w:rsidP="00445BEE">
      <w:pPr>
        <w:tabs>
          <w:tab w:val="left" w:pos="120"/>
        </w:tabs>
        <w:rPr>
          <w:rFonts w:ascii="MyriadPro-Cond" w:hAnsi="MyriadPro-Cond"/>
          <w:b/>
          <w:sz w:val="18"/>
        </w:rPr>
      </w:pPr>
      <w:r w:rsidRPr="00394285">
        <w:rPr>
          <w:rFonts w:ascii="MyriadPro-Cond" w:hAnsi="MyriadPro-Cond"/>
          <w:b/>
          <w:sz w:val="18"/>
        </w:rPr>
        <w:t>Competing Interests</w:t>
      </w:r>
    </w:p>
    <w:p w14:paraId="1866411A" w14:textId="77777777" w:rsidR="009418F0" w:rsidRPr="00445BEE" w:rsidRDefault="009418F0" w:rsidP="00445BEE">
      <w:pPr>
        <w:rPr>
          <w:rFonts w:ascii="Palatino-Roman" w:hAnsi="Palatino-Roman" w:cs="Arial"/>
          <w:color w:val="333333"/>
          <w:sz w:val="18"/>
          <w:shd w:val="clear" w:color="auto" w:fill="FFFFFF"/>
        </w:rPr>
      </w:pPr>
      <w:r w:rsidRPr="00445BEE">
        <w:rPr>
          <w:rFonts w:ascii="Palatino-Roman" w:hAnsi="Palatino-Roman" w:cs="Arial"/>
          <w:color w:val="333333"/>
          <w:sz w:val="18"/>
          <w:shd w:val="clear" w:color="auto" w:fill="FFFFFF"/>
        </w:rPr>
        <w:t>All manuscripts must include a competing interests section. If you have no competing interests please state</w:t>
      </w:r>
      <w:r w:rsidRPr="00445BEE">
        <w:rPr>
          <w:rFonts w:ascii="Palatino-Roman" w:hAnsi="Palatino-Roman" w:cs="Arial"/>
          <w:color w:val="333333"/>
          <w:sz w:val="18"/>
        </w:rPr>
        <w:t> </w:t>
      </w:r>
      <w:r w:rsidRPr="00445BEE">
        <w:rPr>
          <w:rFonts w:ascii="Palatino-Roman" w:hAnsi="Palatino-Roman" w:cs="Arial"/>
          <w:i/>
          <w:iCs/>
          <w:color w:val="333333"/>
          <w:sz w:val="18"/>
        </w:rPr>
        <w:t>‘I/We have no competing interests</w:t>
      </w:r>
      <w:r w:rsidR="00A547F7">
        <w:rPr>
          <w:rFonts w:ascii="Palatino-Roman" w:hAnsi="Palatino-Roman" w:cs="Arial"/>
          <w:i/>
          <w:iCs/>
          <w:color w:val="333333"/>
          <w:sz w:val="18"/>
        </w:rPr>
        <w:t>.</w:t>
      </w:r>
      <w:r w:rsidRPr="00445BEE">
        <w:rPr>
          <w:rFonts w:ascii="Palatino-Roman" w:hAnsi="Palatino-Roman" w:cs="Arial"/>
          <w:i/>
          <w:iCs/>
          <w:color w:val="333333"/>
          <w:sz w:val="18"/>
        </w:rPr>
        <w:t>’</w:t>
      </w:r>
      <w:r w:rsidRPr="00445BEE">
        <w:rPr>
          <w:rFonts w:ascii="Palatino-Roman" w:hAnsi="Palatino-Roman" w:cs="Arial"/>
          <w:color w:val="333333"/>
          <w:sz w:val="18"/>
        </w:rPr>
        <w:br/>
      </w:r>
      <w:r w:rsidRPr="00445BEE">
        <w:rPr>
          <w:rFonts w:ascii="Palatino-Roman" w:hAnsi="Palatino-Roman" w:cs="Arial"/>
          <w:color w:val="333333"/>
          <w:sz w:val="18"/>
        </w:rPr>
        <w:br/>
      </w:r>
      <w:r w:rsidRPr="00445BEE">
        <w:rPr>
          <w:rFonts w:ascii="Palatino-Roman" w:hAnsi="Palatino-Roman" w:cs="Arial"/>
          <w:color w:val="333333"/>
          <w:sz w:val="18"/>
          <w:shd w:val="clear" w:color="auto" w:fill="FFFFFF"/>
        </w:rPr>
        <w:t>Competing interests are defined as those that, through their potential influence on behaviour or content or from perception of such potential influences, could undermine the objectivity, integrity or perceived value of publication.</w:t>
      </w:r>
      <w:r w:rsidR="006A72E9">
        <w:rPr>
          <w:rFonts w:ascii="Palatino-Roman" w:hAnsi="Palatino-Roman" w:cs="Arial"/>
          <w:color w:val="333333"/>
          <w:sz w:val="18"/>
          <w:shd w:val="clear" w:color="auto" w:fill="FFFFFF"/>
        </w:rPr>
        <w:t xml:space="preserve"> For more details please read our </w:t>
      </w:r>
      <w:hyperlink r:id="rId23" w:history="1">
        <w:r w:rsidR="006A72E9" w:rsidRPr="006A72E9">
          <w:rPr>
            <w:rStyle w:val="Hyperlink"/>
            <w:rFonts w:ascii="Palatino-Roman" w:hAnsi="Palatino-Roman" w:cs="Arial"/>
            <w:sz w:val="18"/>
            <w:shd w:val="clear" w:color="auto" w:fill="FFFFFF"/>
          </w:rPr>
          <w:t>editorial policies</w:t>
        </w:r>
      </w:hyperlink>
      <w:r w:rsidR="006A72E9">
        <w:rPr>
          <w:rFonts w:ascii="Palatino-Roman" w:hAnsi="Palatino-Roman" w:cs="Arial"/>
          <w:color w:val="333333"/>
          <w:sz w:val="18"/>
          <w:shd w:val="clear" w:color="auto" w:fill="FFFFFF"/>
        </w:rPr>
        <w:t>.</w:t>
      </w:r>
      <w:r w:rsidR="00A547F7">
        <w:rPr>
          <w:rFonts w:ascii="Palatino-Roman" w:hAnsi="Palatino-Roman" w:cs="Arial"/>
          <w:color w:val="333333"/>
          <w:sz w:val="18"/>
          <w:shd w:val="clear" w:color="auto" w:fill="FFFFFF"/>
        </w:rPr>
        <w:t xml:space="preserve"> You must disclose any relationships, whether professional or personal, with the Guest Editors of the issue.</w:t>
      </w:r>
      <w:r w:rsidRPr="00445BEE">
        <w:rPr>
          <w:rFonts w:ascii="Palatino-Roman" w:hAnsi="Palatino-Roman" w:cs="Arial"/>
          <w:color w:val="333333"/>
          <w:sz w:val="18"/>
        </w:rPr>
        <w:br/>
      </w:r>
    </w:p>
    <w:p w14:paraId="25DC365F" w14:textId="77777777" w:rsidR="00445D4E" w:rsidRPr="00842B3B" w:rsidRDefault="00445D4E" w:rsidP="00445D4E">
      <w:pPr>
        <w:rPr>
          <w:rFonts w:ascii="MyriadPro-Cond" w:hAnsi="MyriadPro-Cond"/>
          <w:b/>
          <w:sz w:val="18"/>
        </w:rPr>
      </w:pPr>
      <w:r w:rsidRPr="00842B3B">
        <w:rPr>
          <w:rFonts w:ascii="MyriadPro-Cond" w:hAnsi="MyriadPro-Cond"/>
          <w:b/>
          <w:sz w:val="18"/>
        </w:rPr>
        <w:t>Funding</w:t>
      </w:r>
    </w:p>
    <w:p w14:paraId="0C1EAFA2" w14:textId="77777777" w:rsidR="00445D4E" w:rsidRPr="00445BEE" w:rsidRDefault="00445D4E" w:rsidP="00445D4E">
      <w:pPr>
        <w:rPr>
          <w:rFonts w:ascii="Palatino-Roman" w:hAnsi="Palatino-Roman"/>
          <w:sz w:val="18"/>
        </w:rPr>
      </w:pPr>
      <w:r w:rsidRPr="00445BEE">
        <w:rPr>
          <w:rFonts w:ascii="Palatino-Roman" w:hAnsi="Palatino-Roman" w:cs="Arial"/>
          <w:color w:val="333333"/>
          <w:sz w:val="18"/>
          <w:shd w:val="clear" w:color="auto" w:fill="FFFFFF"/>
        </w:rPr>
        <w:t>Please list the source of funding for each author.</w:t>
      </w:r>
    </w:p>
    <w:p w14:paraId="10449A85" w14:textId="77777777" w:rsidR="009F1FA1" w:rsidRDefault="009F1FA1" w:rsidP="009F1FA1">
      <w:pPr>
        <w:rPr>
          <w:rFonts w:ascii="MyriadPro-Cond" w:hAnsi="MyriadPro-Cond"/>
          <w:b/>
          <w:sz w:val="18"/>
        </w:rPr>
      </w:pPr>
    </w:p>
    <w:p w14:paraId="32E88A6D" w14:textId="77777777" w:rsidR="00445BEE" w:rsidRPr="00445BEE" w:rsidRDefault="00445BEE" w:rsidP="00445BEE">
      <w:pPr>
        <w:shd w:val="clear" w:color="auto" w:fill="FFFFFF"/>
        <w:textAlignment w:val="baseline"/>
        <w:rPr>
          <w:rFonts w:ascii="Arial" w:hAnsi="Arial" w:cs="Arial"/>
          <w:color w:val="333333"/>
          <w:sz w:val="18"/>
          <w:szCs w:val="18"/>
        </w:rPr>
      </w:pPr>
      <w:r w:rsidRPr="00445BEE">
        <w:rPr>
          <w:rFonts w:ascii="Palatino-Roman" w:hAnsi="Palatino-Roman" w:cs="Arial"/>
          <w:color w:val="333333"/>
          <w:sz w:val="18"/>
          <w:szCs w:val="18"/>
        </w:rPr>
        <w:br/>
      </w:r>
    </w:p>
    <w:p w14:paraId="01B387A4" w14:textId="77777777" w:rsidR="0040334F" w:rsidRDefault="0040334F">
      <w:pPr>
        <w:rPr>
          <w:rFonts w:ascii="MyriadPro-Cond" w:hAnsi="MyriadPro-Cond" w:cs="MyriadPro-Cond"/>
          <w:color w:val="323031"/>
          <w:sz w:val="36"/>
          <w:szCs w:val="36"/>
        </w:rPr>
      </w:pPr>
      <w:r>
        <w:rPr>
          <w:rFonts w:ascii="MyriadPro-Cond" w:hAnsi="MyriadPro-Cond" w:cs="MyriadPro-Cond"/>
          <w:color w:val="323031"/>
          <w:sz w:val="36"/>
          <w:szCs w:val="36"/>
        </w:rPr>
        <w:br w:type="page"/>
      </w:r>
    </w:p>
    <w:p w14:paraId="1E135496" w14:textId="6DE4E85F" w:rsidR="00842B3B" w:rsidRDefault="00394285" w:rsidP="00445BEE">
      <w:pPr>
        <w:shd w:val="clear" w:color="auto" w:fill="FFFFFF"/>
        <w:spacing w:after="240"/>
        <w:textAlignment w:val="baseline"/>
        <w:rPr>
          <w:rFonts w:ascii="MyriadPro-Cond" w:hAnsi="MyriadPro-Cond" w:cs="MyriadPro-Cond"/>
          <w:color w:val="323031"/>
          <w:sz w:val="36"/>
          <w:szCs w:val="36"/>
        </w:rPr>
      </w:pPr>
      <w:commentRangeStart w:id="293"/>
      <w:r>
        <w:rPr>
          <w:rFonts w:ascii="MyriadPro-Cond" w:hAnsi="MyriadPro-Cond" w:cs="MyriadPro-Cond"/>
          <w:color w:val="323031"/>
          <w:sz w:val="36"/>
          <w:szCs w:val="36"/>
        </w:rPr>
        <w:t>References</w:t>
      </w:r>
      <w:commentRangeEnd w:id="293"/>
      <w:r w:rsidR="0040334F">
        <w:rPr>
          <w:rStyle w:val="CommentReference"/>
        </w:rPr>
        <w:commentReference w:id="293"/>
      </w:r>
    </w:p>
    <w:p w14:paraId="66A0C1ED" w14:textId="77777777" w:rsidR="00394285" w:rsidRDefault="00394285" w:rsidP="00445BEE">
      <w:pPr>
        <w:rPr>
          <w:rFonts w:ascii="MyriadPro-Cond" w:hAnsi="MyriadPro-Cond" w:cs="MyriadPro-Cond"/>
          <w:color w:val="323031"/>
          <w:sz w:val="36"/>
          <w:szCs w:val="36"/>
        </w:rPr>
        <w:sectPr w:rsidR="00394285" w:rsidSect="00854E48">
          <w:headerReference w:type="even" r:id="rId24"/>
          <w:headerReference w:type="first" r:id="rId25"/>
          <w:footerReference w:type="first" r:id="rId26"/>
          <w:type w:val="continuous"/>
          <w:pgSz w:w="11907" w:h="16840" w:code="9"/>
          <w:pgMar w:top="1601" w:right="1134" w:bottom="851" w:left="1304" w:header="720" w:footer="567" w:gutter="0"/>
          <w:cols w:space="397" w:equalWidth="0">
            <w:col w:w="9780" w:space="720"/>
          </w:cols>
          <w:titlePg/>
          <w:docGrid w:linePitch="360"/>
        </w:sectPr>
      </w:pPr>
    </w:p>
    <w:p w14:paraId="403C8D38" w14:textId="77777777" w:rsidR="00394285" w:rsidRPr="00FA1E3B" w:rsidRDefault="00445BEE" w:rsidP="00FA1E3B">
      <w:pPr>
        <w:autoSpaceDE w:val="0"/>
        <w:autoSpaceDN w:val="0"/>
        <w:adjustRightInd w:val="0"/>
        <w:spacing w:line="276" w:lineRule="auto"/>
        <w:rPr>
          <w:rFonts w:ascii="MyriadPro-Cond" w:hAnsi="MyriadPro-Cond" w:cs="MyriadPro-Cond"/>
          <w:color w:val="231F20"/>
          <w:sz w:val="15"/>
          <w:szCs w:val="15"/>
        </w:rPr>
      </w:pPr>
      <w:r w:rsidRPr="00445BEE">
        <w:rPr>
          <w:rFonts w:ascii="MyriadPro-Cond" w:hAnsi="MyriadPro-Cond" w:cs="MyriadPro-Cond"/>
          <w:color w:val="231F20"/>
          <w:sz w:val="15"/>
          <w:szCs w:val="15"/>
        </w:rPr>
        <w:t>1.</w:t>
      </w:r>
      <w:r>
        <w:rPr>
          <w:rFonts w:ascii="MyriadPro-Cond" w:hAnsi="MyriadPro-Cond" w:cs="MyriadPro-Cond"/>
          <w:color w:val="231F20"/>
          <w:sz w:val="15"/>
          <w:szCs w:val="15"/>
        </w:rPr>
        <w:t xml:space="preserve"> </w:t>
      </w:r>
      <w:r w:rsidRPr="00445BEE">
        <w:rPr>
          <w:rFonts w:ascii="MyriadPro-Cond" w:hAnsi="MyriadPro-Cond" w:cs="MyriadPro-Cond"/>
          <w:color w:val="231F20"/>
          <w:sz w:val="15"/>
          <w:szCs w:val="15"/>
        </w:rPr>
        <w:t xml:space="preserve">Authors. Year. Title. </w:t>
      </w:r>
      <w:r w:rsidRPr="00445BEE">
        <w:rPr>
          <w:rFonts w:ascii="MyriadPro-CondIt" w:hAnsi="MyriadPro-CondIt" w:cs="MyriadPro-CondIt"/>
          <w:i/>
          <w:iCs/>
          <w:color w:val="231F20"/>
          <w:sz w:val="15"/>
          <w:szCs w:val="15"/>
        </w:rPr>
        <w:t>Abbreviated Journal title</w:t>
      </w:r>
      <w:r>
        <w:rPr>
          <w:rFonts w:ascii="MyriadPro-CondIt" w:hAnsi="MyriadPro-CondIt" w:cs="MyriadPro-CondIt"/>
          <w:i/>
          <w:iCs/>
          <w:color w:val="231F20"/>
          <w:sz w:val="15"/>
          <w:szCs w:val="15"/>
        </w:rPr>
        <w:t xml:space="preserve"> </w:t>
      </w:r>
      <w:r w:rsidRPr="00445BEE">
        <w:rPr>
          <w:rFonts w:ascii="MyriadPro-BoldCond" w:hAnsi="MyriadPro-BoldCond" w:cs="MyriadPro-BoldCond"/>
          <w:b/>
          <w:bCs/>
          <w:color w:val="231F20"/>
          <w:sz w:val="15"/>
          <w:szCs w:val="15"/>
        </w:rPr>
        <w:t>Volume</w:t>
      </w:r>
      <w:r w:rsidRPr="00445BEE">
        <w:rPr>
          <w:rFonts w:ascii="MyriadPro-Cond" w:hAnsi="MyriadPro-Cond" w:cs="MyriadPro-Cond"/>
          <w:color w:val="231F20"/>
          <w:sz w:val="15"/>
          <w:szCs w:val="15"/>
        </w:rPr>
        <w:t>, page range. (</w:t>
      </w:r>
      <w:proofErr w:type="spellStart"/>
      <w:proofErr w:type="gramStart"/>
      <w:r w:rsidRPr="00445BEE">
        <w:rPr>
          <w:rFonts w:ascii="MyriadPro-Cond" w:hAnsi="MyriadPro-Cond" w:cs="MyriadPro-Cond"/>
          <w:color w:val="09004C"/>
          <w:sz w:val="15"/>
          <w:szCs w:val="15"/>
        </w:rPr>
        <w:t>doi</w:t>
      </w:r>
      <w:proofErr w:type="spellEnd"/>
      <w:proofErr w:type="gramEnd"/>
      <w:r w:rsidRPr="00445BEE">
        <w:rPr>
          <w:rFonts w:ascii="MyriadPro-Cond" w:hAnsi="MyriadPro-Cond" w:cs="MyriadPro-Cond"/>
          <w:color w:val="231F20"/>
          <w:sz w:val="15"/>
          <w:szCs w:val="15"/>
        </w:rPr>
        <w:t>)</w:t>
      </w:r>
    </w:p>
    <w:p w14:paraId="6E027B4D" w14:textId="77777777" w:rsidR="00FA1E3B" w:rsidRDefault="00FA1E3B" w:rsidP="00FA1E3B">
      <w:pPr>
        <w:autoSpaceDE w:val="0"/>
        <w:autoSpaceDN w:val="0"/>
        <w:adjustRightInd w:val="0"/>
        <w:spacing w:line="276" w:lineRule="auto"/>
        <w:rPr>
          <w:rFonts w:ascii="MyriadPro-Cond" w:hAnsi="MyriadPro-Cond" w:cs="MyriadPro-Cond"/>
          <w:color w:val="231F20"/>
          <w:sz w:val="15"/>
          <w:szCs w:val="15"/>
        </w:rPr>
      </w:pPr>
      <w:r>
        <w:rPr>
          <w:rFonts w:ascii="MyriadPro-Cond" w:hAnsi="MyriadPro-Cond" w:cs="MyriadPro-Cond"/>
          <w:color w:val="231F20"/>
          <w:sz w:val="15"/>
          <w:szCs w:val="15"/>
        </w:rPr>
        <w:t xml:space="preserve">2. Authors. Year. Title. </w:t>
      </w:r>
      <w:r>
        <w:rPr>
          <w:rFonts w:ascii="MyriadPro-CondIt" w:hAnsi="MyriadPro-CondIt" w:cs="MyriadPro-CondIt"/>
          <w:i/>
          <w:iCs/>
          <w:color w:val="231F20"/>
          <w:sz w:val="15"/>
          <w:szCs w:val="15"/>
        </w:rPr>
        <w:t xml:space="preserve">Abbreviated Journal title </w:t>
      </w:r>
      <w:r>
        <w:rPr>
          <w:rFonts w:ascii="MyriadPro-BoldCond" w:hAnsi="MyriadPro-BoldCond" w:cs="MyriadPro-BoldCond"/>
          <w:b/>
          <w:bCs/>
          <w:color w:val="231F20"/>
          <w:sz w:val="15"/>
          <w:szCs w:val="15"/>
        </w:rPr>
        <w:t>Volume</w:t>
      </w:r>
      <w:r>
        <w:rPr>
          <w:rFonts w:ascii="MyriadPro-Cond" w:hAnsi="MyriadPro-Cond" w:cs="MyriadPro-Cond"/>
          <w:color w:val="231F20"/>
          <w:sz w:val="15"/>
          <w:szCs w:val="15"/>
        </w:rPr>
        <w:t>, page range. (</w:t>
      </w:r>
      <w:proofErr w:type="spellStart"/>
      <w:proofErr w:type="gramStart"/>
      <w:r>
        <w:rPr>
          <w:rFonts w:ascii="MyriadPro-Cond" w:hAnsi="MyriadPro-Cond" w:cs="MyriadPro-Cond"/>
          <w:color w:val="09004C"/>
          <w:sz w:val="15"/>
          <w:szCs w:val="15"/>
        </w:rPr>
        <w:t>doi</w:t>
      </w:r>
      <w:proofErr w:type="spellEnd"/>
      <w:proofErr w:type="gramEnd"/>
      <w:r>
        <w:rPr>
          <w:rFonts w:ascii="MyriadPro-Cond" w:hAnsi="MyriadPro-Cond" w:cs="MyriadPro-Cond"/>
          <w:color w:val="231F20"/>
          <w:sz w:val="15"/>
          <w:szCs w:val="15"/>
        </w:rPr>
        <w:t>)</w:t>
      </w:r>
      <w:r>
        <w:rPr>
          <w:rFonts w:ascii="MyriadPro-Cond" w:hAnsi="MyriadPro-Cond" w:cs="MyriadPro-Cond"/>
          <w:color w:val="231F20"/>
          <w:sz w:val="15"/>
          <w:szCs w:val="15"/>
        </w:rPr>
        <w:br w:type="column"/>
        <w:t xml:space="preserve">3. Authors. Year. Title. </w:t>
      </w:r>
      <w:r>
        <w:rPr>
          <w:rFonts w:ascii="MyriadPro-CondIt" w:hAnsi="MyriadPro-CondIt" w:cs="MyriadPro-CondIt"/>
          <w:i/>
          <w:iCs/>
          <w:color w:val="231F20"/>
          <w:sz w:val="15"/>
          <w:szCs w:val="15"/>
        </w:rPr>
        <w:t xml:space="preserve">Abbreviated Journal title </w:t>
      </w:r>
      <w:r>
        <w:rPr>
          <w:rFonts w:ascii="MyriadPro-BoldCond" w:hAnsi="MyriadPro-BoldCond" w:cs="MyriadPro-BoldCond"/>
          <w:b/>
          <w:bCs/>
          <w:color w:val="231F20"/>
          <w:sz w:val="15"/>
          <w:szCs w:val="15"/>
        </w:rPr>
        <w:t>Volume</w:t>
      </w:r>
      <w:r>
        <w:rPr>
          <w:rFonts w:ascii="MyriadPro-Cond" w:hAnsi="MyriadPro-Cond" w:cs="MyriadPro-Cond"/>
          <w:color w:val="231F20"/>
          <w:sz w:val="15"/>
          <w:szCs w:val="15"/>
        </w:rPr>
        <w:t>, page range. (</w:t>
      </w:r>
      <w:proofErr w:type="spellStart"/>
      <w:proofErr w:type="gramStart"/>
      <w:r>
        <w:rPr>
          <w:rFonts w:ascii="MyriadPro-Cond" w:hAnsi="MyriadPro-Cond" w:cs="MyriadPro-Cond"/>
          <w:color w:val="09004C"/>
          <w:sz w:val="15"/>
          <w:szCs w:val="15"/>
        </w:rPr>
        <w:t>doi</w:t>
      </w:r>
      <w:proofErr w:type="spellEnd"/>
      <w:proofErr w:type="gramEnd"/>
      <w:r>
        <w:rPr>
          <w:rFonts w:ascii="MyriadPro-Cond" w:hAnsi="MyriadPro-Cond" w:cs="MyriadPro-Cond"/>
          <w:color w:val="231F20"/>
          <w:sz w:val="15"/>
          <w:szCs w:val="15"/>
        </w:rPr>
        <w:t>)</w:t>
      </w:r>
    </w:p>
    <w:p w14:paraId="704130A1" w14:textId="77777777" w:rsidR="00FA1E3B" w:rsidRDefault="00FA1E3B" w:rsidP="00FA1E3B">
      <w:pPr>
        <w:autoSpaceDE w:val="0"/>
        <w:autoSpaceDN w:val="0"/>
        <w:adjustRightInd w:val="0"/>
        <w:spacing w:line="276" w:lineRule="auto"/>
        <w:rPr>
          <w:rFonts w:ascii="MyriadPro-Cond" w:hAnsi="MyriadPro-Cond" w:cs="MyriadPro-Cond"/>
          <w:color w:val="231F20"/>
          <w:sz w:val="15"/>
          <w:szCs w:val="15"/>
        </w:rPr>
      </w:pPr>
      <w:r>
        <w:rPr>
          <w:rFonts w:ascii="MyriadPro-Cond" w:hAnsi="MyriadPro-Cond" w:cs="MyriadPro-Cond"/>
          <w:color w:val="231F20"/>
          <w:sz w:val="15"/>
          <w:szCs w:val="15"/>
        </w:rPr>
        <w:t xml:space="preserve">4. Authors. Year. Title. </w:t>
      </w:r>
      <w:r>
        <w:rPr>
          <w:rFonts w:ascii="MyriadPro-CondIt" w:hAnsi="MyriadPro-CondIt" w:cs="MyriadPro-CondIt"/>
          <w:i/>
          <w:iCs/>
          <w:color w:val="231F20"/>
          <w:sz w:val="15"/>
          <w:szCs w:val="15"/>
        </w:rPr>
        <w:t xml:space="preserve">Abbreviated Journal title </w:t>
      </w:r>
      <w:r>
        <w:rPr>
          <w:rFonts w:ascii="MyriadPro-BoldCond" w:hAnsi="MyriadPro-BoldCond" w:cs="MyriadPro-BoldCond"/>
          <w:b/>
          <w:bCs/>
          <w:color w:val="231F20"/>
          <w:sz w:val="15"/>
          <w:szCs w:val="15"/>
        </w:rPr>
        <w:t>Volume</w:t>
      </w:r>
      <w:r>
        <w:rPr>
          <w:rFonts w:ascii="MyriadPro-Cond" w:hAnsi="MyriadPro-Cond" w:cs="MyriadPro-Cond"/>
          <w:color w:val="231F20"/>
          <w:sz w:val="15"/>
          <w:szCs w:val="15"/>
        </w:rPr>
        <w:t>, page range. (</w:t>
      </w:r>
      <w:proofErr w:type="spellStart"/>
      <w:proofErr w:type="gramStart"/>
      <w:r>
        <w:rPr>
          <w:rFonts w:ascii="MyriadPro-Cond" w:hAnsi="MyriadPro-Cond" w:cs="MyriadPro-Cond"/>
          <w:color w:val="09004C"/>
          <w:sz w:val="15"/>
          <w:szCs w:val="15"/>
        </w:rPr>
        <w:t>doi</w:t>
      </w:r>
      <w:proofErr w:type="spellEnd"/>
      <w:proofErr w:type="gramEnd"/>
      <w:r>
        <w:rPr>
          <w:rFonts w:ascii="MyriadPro-Cond" w:hAnsi="MyriadPro-Cond" w:cs="MyriadPro-Cond"/>
          <w:color w:val="231F20"/>
          <w:sz w:val="15"/>
          <w:szCs w:val="15"/>
        </w:rPr>
        <w:t>)</w:t>
      </w:r>
      <w:r>
        <w:rPr>
          <w:rFonts w:ascii="MyriadPro-Cond" w:hAnsi="MyriadPro-Cond" w:cs="MyriadPro-Cond"/>
          <w:color w:val="231F20"/>
          <w:sz w:val="15"/>
          <w:szCs w:val="15"/>
        </w:rPr>
        <w:br w:type="column"/>
        <w:t xml:space="preserve">5. Authors. Year. Title. </w:t>
      </w:r>
      <w:r>
        <w:rPr>
          <w:rFonts w:ascii="MyriadPro-CondIt" w:hAnsi="MyriadPro-CondIt" w:cs="MyriadPro-CondIt"/>
          <w:i/>
          <w:iCs/>
          <w:color w:val="231F20"/>
          <w:sz w:val="15"/>
          <w:szCs w:val="15"/>
        </w:rPr>
        <w:t xml:space="preserve">Abbreviated Journal title </w:t>
      </w:r>
      <w:r>
        <w:rPr>
          <w:rFonts w:ascii="MyriadPro-BoldCond" w:hAnsi="MyriadPro-BoldCond" w:cs="MyriadPro-BoldCond"/>
          <w:b/>
          <w:bCs/>
          <w:color w:val="231F20"/>
          <w:sz w:val="15"/>
          <w:szCs w:val="15"/>
        </w:rPr>
        <w:t>Volume</w:t>
      </w:r>
      <w:r>
        <w:rPr>
          <w:rFonts w:ascii="MyriadPro-Cond" w:hAnsi="MyriadPro-Cond" w:cs="MyriadPro-Cond"/>
          <w:color w:val="231F20"/>
          <w:sz w:val="15"/>
          <w:szCs w:val="15"/>
        </w:rPr>
        <w:t>, page range. (</w:t>
      </w:r>
      <w:proofErr w:type="spellStart"/>
      <w:proofErr w:type="gramStart"/>
      <w:r>
        <w:rPr>
          <w:rFonts w:ascii="MyriadPro-Cond" w:hAnsi="MyriadPro-Cond" w:cs="MyriadPro-Cond"/>
          <w:color w:val="09004C"/>
          <w:sz w:val="15"/>
          <w:szCs w:val="15"/>
        </w:rPr>
        <w:t>doi</w:t>
      </w:r>
      <w:proofErr w:type="spellEnd"/>
      <w:proofErr w:type="gramEnd"/>
      <w:r>
        <w:rPr>
          <w:rFonts w:ascii="MyriadPro-Cond" w:hAnsi="MyriadPro-Cond" w:cs="MyriadPro-Cond"/>
          <w:color w:val="231F20"/>
          <w:sz w:val="15"/>
          <w:szCs w:val="15"/>
        </w:rPr>
        <w:t>)</w:t>
      </w:r>
    </w:p>
    <w:p w14:paraId="0FF393D7" w14:textId="77777777" w:rsidR="00FA1E3B" w:rsidRDefault="00FA1E3B" w:rsidP="00FA1E3B">
      <w:pPr>
        <w:autoSpaceDE w:val="0"/>
        <w:autoSpaceDN w:val="0"/>
        <w:adjustRightInd w:val="0"/>
        <w:spacing w:line="276" w:lineRule="auto"/>
        <w:rPr>
          <w:rFonts w:ascii="MyriadPro-Cond" w:hAnsi="MyriadPro-Cond" w:cs="MyriadPro-Cond"/>
          <w:color w:val="231F20"/>
          <w:sz w:val="15"/>
          <w:szCs w:val="15"/>
        </w:rPr>
      </w:pPr>
      <w:r>
        <w:rPr>
          <w:rFonts w:ascii="MyriadPro-Cond" w:hAnsi="MyriadPro-Cond" w:cs="MyriadPro-Cond"/>
          <w:color w:val="231F20"/>
          <w:sz w:val="15"/>
          <w:szCs w:val="15"/>
        </w:rPr>
        <w:t xml:space="preserve">6. Authors. Year. Title. </w:t>
      </w:r>
      <w:r>
        <w:rPr>
          <w:rFonts w:ascii="MyriadPro-CondIt" w:hAnsi="MyriadPro-CondIt" w:cs="MyriadPro-CondIt"/>
          <w:i/>
          <w:iCs/>
          <w:color w:val="231F20"/>
          <w:sz w:val="15"/>
          <w:szCs w:val="15"/>
        </w:rPr>
        <w:t xml:space="preserve">Abbreviated Journal title </w:t>
      </w:r>
      <w:r>
        <w:rPr>
          <w:rFonts w:ascii="MyriadPro-BoldCond" w:hAnsi="MyriadPro-BoldCond" w:cs="MyriadPro-BoldCond"/>
          <w:b/>
          <w:bCs/>
          <w:color w:val="231F20"/>
          <w:sz w:val="15"/>
          <w:szCs w:val="15"/>
        </w:rPr>
        <w:t>Volume</w:t>
      </w:r>
      <w:r>
        <w:rPr>
          <w:rFonts w:ascii="MyriadPro-Cond" w:hAnsi="MyriadPro-Cond" w:cs="MyriadPro-Cond"/>
          <w:color w:val="231F20"/>
          <w:sz w:val="15"/>
          <w:szCs w:val="15"/>
        </w:rPr>
        <w:t>, page range. (</w:t>
      </w:r>
      <w:proofErr w:type="spellStart"/>
      <w:proofErr w:type="gramStart"/>
      <w:r>
        <w:rPr>
          <w:rFonts w:ascii="MyriadPro-Cond" w:hAnsi="MyriadPro-Cond" w:cs="MyriadPro-Cond"/>
          <w:color w:val="09004C"/>
          <w:sz w:val="15"/>
          <w:szCs w:val="15"/>
        </w:rPr>
        <w:t>doi</w:t>
      </w:r>
      <w:proofErr w:type="spellEnd"/>
      <w:proofErr w:type="gramEnd"/>
      <w:r>
        <w:rPr>
          <w:rFonts w:ascii="MyriadPro-Cond" w:hAnsi="MyriadPro-Cond" w:cs="MyriadPro-Cond"/>
          <w:color w:val="231F20"/>
          <w:sz w:val="15"/>
          <w:szCs w:val="15"/>
        </w:rPr>
        <w:t>)</w:t>
      </w:r>
    </w:p>
    <w:p w14:paraId="0E7B629F" w14:textId="77777777" w:rsidR="00394285" w:rsidRPr="00394285" w:rsidRDefault="00394285" w:rsidP="00445BEE">
      <w:pPr>
        <w:rPr>
          <w:rFonts w:ascii="MyriadPro-Cond" w:hAnsi="MyriadPro-Cond" w:cs="MyriadPro-Cond"/>
          <w:color w:val="323031"/>
          <w:sz w:val="20"/>
        </w:rPr>
      </w:pPr>
    </w:p>
    <w:p w14:paraId="2E831420" w14:textId="77777777" w:rsidR="00394285" w:rsidRPr="00394285" w:rsidRDefault="00394285" w:rsidP="00445BEE">
      <w:pPr>
        <w:rPr>
          <w:rFonts w:ascii="Palatino-Roman" w:hAnsi="Palatino-Roman"/>
          <w:sz w:val="20"/>
        </w:rPr>
        <w:sectPr w:rsidR="00394285" w:rsidRPr="00394285" w:rsidSect="00445BEE">
          <w:type w:val="continuous"/>
          <w:pgSz w:w="11907" w:h="16840" w:code="9"/>
          <w:pgMar w:top="238" w:right="1134" w:bottom="851" w:left="1304" w:header="340" w:footer="567" w:gutter="0"/>
          <w:cols w:num="3" w:space="397"/>
          <w:titlePg/>
          <w:docGrid w:linePitch="360"/>
        </w:sectPr>
      </w:pPr>
    </w:p>
    <w:p w14:paraId="75A7E976" w14:textId="77777777" w:rsidR="00394285" w:rsidRDefault="00394285" w:rsidP="00445BEE">
      <w:pPr>
        <w:rPr>
          <w:rFonts w:ascii="MyriadPro-Cond" w:hAnsi="MyriadPro-Cond"/>
          <w:b/>
          <w:sz w:val="18"/>
          <w:szCs w:val="18"/>
        </w:rPr>
      </w:pPr>
    </w:p>
    <w:p w14:paraId="7A341AAC" w14:textId="3B56A7F9" w:rsidR="0054688C" w:rsidRPr="0054688C" w:rsidRDefault="00010DAF" w:rsidP="0054688C">
      <w:pPr>
        <w:widowControl w:val="0"/>
        <w:autoSpaceDE w:val="0"/>
        <w:autoSpaceDN w:val="0"/>
        <w:adjustRightInd w:val="0"/>
        <w:ind w:left="640" w:hanging="640"/>
        <w:rPr>
          <w:noProof/>
          <w:szCs w:val="24"/>
          <w:lang w:val="en-US"/>
        </w:rPr>
      </w:pPr>
      <w:r>
        <w:fldChar w:fldCharType="begin" w:fldLock="1"/>
      </w:r>
      <w:r>
        <w:instrText xml:space="preserve">ADDIN Mendeley Bibliography CSL_BIBLIOGRAPHY </w:instrText>
      </w:r>
      <w:r>
        <w:fldChar w:fldCharType="separate"/>
      </w:r>
      <w:r w:rsidR="0054688C" w:rsidRPr="0054688C">
        <w:rPr>
          <w:noProof/>
          <w:szCs w:val="24"/>
          <w:lang w:val="en-US"/>
        </w:rPr>
        <w:t>1.</w:t>
      </w:r>
      <w:r w:rsidR="0054688C" w:rsidRPr="0054688C">
        <w:rPr>
          <w:noProof/>
          <w:szCs w:val="24"/>
          <w:lang w:val="en-US"/>
        </w:rPr>
        <w:tab/>
        <w:t xml:space="preserve">Leggett, H. C., Buckling, A., Long, G. H. &amp; Boots, M. 2013 Generalism and the evolution of parasite virulence. </w:t>
      </w:r>
      <w:r w:rsidR="0054688C" w:rsidRPr="0054688C">
        <w:rPr>
          <w:i/>
          <w:iCs/>
          <w:noProof/>
          <w:szCs w:val="24"/>
          <w:lang w:val="en-US"/>
        </w:rPr>
        <w:t>Trends Ecol. Evol.</w:t>
      </w:r>
      <w:r w:rsidR="0054688C" w:rsidRPr="0054688C">
        <w:rPr>
          <w:noProof/>
          <w:szCs w:val="24"/>
          <w:lang w:val="en-US"/>
        </w:rPr>
        <w:t xml:space="preserve"> </w:t>
      </w:r>
      <w:r w:rsidR="0054688C" w:rsidRPr="0054688C">
        <w:rPr>
          <w:b/>
          <w:bCs/>
          <w:noProof/>
          <w:szCs w:val="24"/>
          <w:lang w:val="en-US"/>
        </w:rPr>
        <w:t>28</w:t>
      </w:r>
      <w:r w:rsidR="0054688C" w:rsidRPr="0054688C">
        <w:rPr>
          <w:noProof/>
          <w:szCs w:val="24"/>
          <w:lang w:val="en-US"/>
        </w:rPr>
        <w:t>, 592–596. (doi:10.1016/j.tree.2013.07.002)</w:t>
      </w:r>
    </w:p>
    <w:p w14:paraId="3BF03371"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2.</w:t>
      </w:r>
      <w:r w:rsidRPr="0054688C">
        <w:rPr>
          <w:noProof/>
          <w:szCs w:val="24"/>
          <w:lang w:val="en-US"/>
        </w:rPr>
        <w:tab/>
        <w:t xml:space="preserve">Viana, M., Mancy, R., Biek, R., Cleaveland, S., Cross, P. C., Lloyd-Smith, J. O. &amp; Haydon, D. T. 2014 Assembling evidence for identifying reservoirs of infection. </w:t>
      </w:r>
      <w:r w:rsidRPr="0054688C">
        <w:rPr>
          <w:i/>
          <w:iCs/>
          <w:noProof/>
          <w:szCs w:val="24"/>
          <w:lang w:val="en-US"/>
        </w:rPr>
        <w:t>Trends Ecol. Evol.</w:t>
      </w:r>
      <w:r w:rsidRPr="0054688C">
        <w:rPr>
          <w:noProof/>
          <w:szCs w:val="24"/>
          <w:lang w:val="en-US"/>
        </w:rPr>
        <w:t xml:space="preserve"> </w:t>
      </w:r>
      <w:r w:rsidRPr="0054688C">
        <w:rPr>
          <w:b/>
          <w:bCs/>
          <w:noProof/>
          <w:szCs w:val="24"/>
          <w:lang w:val="en-US"/>
        </w:rPr>
        <w:t>29</w:t>
      </w:r>
      <w:r w:rsidRPr="0054688C">
        <w:rPr>
          <w:noProof/>
          <w:szCs w:val="24"/>
          <w:lang w:val="en-US"/>
        </w:rPr>
        <w:t>, 270–279. (doi:10.1016/j.tree.2014.03.002)</w:t>
      </w:r>
    </w:p>
    <w:p w14:paraId="08F252BE"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3.</w:t>
      </w:r>
      <w:r w:rsidRPr="0054688C">
        <w:rPr>
          <w:noProof/>
          <w:szCs w:val="24"/>
          <w:lang w:val="en-US"/>
        </w:rPr>
        <w:tab/>
        <w:t xml:space="preserve">Buhnerkempe, M. G., Roberts, M. G., Dobson, A. P., Heesterbeek, H., Hudson, P. J. &amp; Lloyd-Smith, J. O. 2015 Eight challenges in modelling disease ecology in multi-host, multi-agent systems. </w:t>
      </w:r>
      <w:r w:rsidRPr="0054688C">
        <w:rPr>
          <w:i/>
          <w:iCs/>
          <w:noProof/>
          <w:szCs w:val="24"/>
          <w:lang w:val="en-US"/>
        </w:rPr>
        <w:t>Epidemics</w:t>
      </w:r>
      <w:r w:rsidRPr="0054688C">
        <w:rPr>
          <w:noProof/>
          <w:szCs w:val="24"/>
          <w:lang w:val="en-US"/>
        </w:rPr>
        <w:t xml:space="preserve"> </w:t>
      </w:r>
      <w:r w:rsidRPr="0054688C">
        <w:rPr>
          <w:b/>
          <w:bCs/>
          <w:noProof/>
          <w:szCs w:val="24"/>
          <w:lang w:val="en-US"/>
        </w:rPr>
        <w:t>10</w:t>
      </w:r>
      <w:r w:rsidRPr="0054688C">
        <w:rPr>
          <w:noProof/>
          <w:szCs w:val="24"/>
          <w:lang w:val="en-US"/>
        </w:rPr>
        <w:t>, 26–30. (doi:10.1016/j.epidem.2014.10.001)</w:t>
      </w:r>
    </w:p>
    <w:p w14:paraId="535CEA96"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4.</w:t>
      </w:r>
      <w:r w:rsidRPr="0054688C">
        <w:rPr>
          <w:noProof/>
          <w:szCs w:val="24"/>
          <w:lang w:val="en-US"/>
        </w:rPr>
        <w:tab/>
        <w:t xml:space="preserve">Cleaveland, S., Laurenson, M. K. &amp; Taylor, L. H. 2001 Diseases of humans and their domestic mammals: pathogen characteristics, host range and the risk of emergence. </w:t>
      </w:r>
      <w:r w:rsidRPr="0054688C">
        <w:rPr>
          <w:i/>
          <w:iCs/>
          <w:noProof/>
          <w:szCs w:val="24"/>
          <w:lang w:val="en-US"/>
        </w:rPr>
        <w:t>Philos. Trans. R. Soc. B Biol. Sci.</w:t>
      </w:r>
      <w:r w:rsidRPr="0054688C">
        <w:rPr>
          <w:noProof/>
          <w:szCs w:val="24"/>
          <w:lang w:val="en-US"/>
        </w:rPr>
        <w:t xml:space="preserve"> </w:t>
      </w:r>
      <w:r w:rsidRPr="0054688C">
        <w:rPr>
          <w:b/>
          <w:bCs/>
          <w:noProof/>
          <w:szCs w:val="24"/>
          <w:lang w:val="en-US"/>
        </w:rPr>
        <w:t>356</w:t>
      </w:r>
      <w:r w:rsidRPr="0054688C">
        <w:rPr>
          <w:noProof/>
          <w:szCs w:val="24"/>
          <w:lang w:val="en-US"/>
        </w:rPr>
        <w:t>, 991–999. (doi:10.1098/rstb.2001.0889)</w:t>
      </w:r>
    </w:p>
    <w:p w14:paraId="2EA052BC"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5.</w:t>
      </w:r>
      <w:r w:rsidRPr="0054688C">
        <w:rPr>
          <w:noProof/>
          <w:szCs w:val="24"/>
          <w:lang w:val="en-US"/>
        </w:rPr>
        <w:tab/>
        <w:t xml:space="preserve">Poulin, R., Krasnov, B. R. &amp; Mouillot, D. 2011 Host specificity in phylogenetic and geographic space. </w:t>
      </w:r>
      <w:r w:rsidRPr="0054688C">
        <w:rPr>
          <w:i/>
          <w:iCs/>
          <w:noProof/>
          <w:szCs w:val="24"/>
          <w:lang w:val="en-US"/>
        </w:rPr>
        <w:t>Trends Parasitol.</w:t>
      </w:r>
      <w:r w:rsidRPr="0054688C">
        <w:rPr>
          <w:noProof/>
          <w:szCs w:val="24"/>
          <w:lang w:val="en-US"/>
        </w:rPr>
        <w:t xml:space="preserve"> </w:t>
      </w:r>
      <w:r w:rsidRPr="0054688C">
        <w:rPr>
          <w:b/>
          <w:bCs/>
          <w:noProof/>
          <w:szCs w:val="24"/>
          <w:lang w:val="en-US"/>
        </w:rPr>
        <w:t>27</w:t>
      </w:r>
      <w:r w:rsidRPr="0054688C">
        <w:rPr>
          <w:noProof/>
          <w:szCs w:val="24"/>
          <w:lang w:val="en-US"/>
        </w:rPr>
        <w:t>, 355–361. (doi:http://dx.doi.org/10.1016/j.pt.2011.05.003)</w:t>
      </w:r>
    </w:p>
    <w:p w14:paraId="5792D2C2"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6.</w:t>
      </w:r>
      <w:r w:rsidRPr="0054688C">
        <w:rPr>
          <w:noProof/>
          <w:szCs w:val="24"/>
          <w:lang w:val="en-US"/>
        </w:rPr>
        <w:tab/>
        <w:t xml:space="preserve">Woolhouse, M. E. J., Taylor, L. H. &amp; Haydon, D. T. 2001 Population Biology of Multihost Pathogens. </w:t>
      </w:r>
      <w:r w:rsidRPr="0054688C">
        <w:rPr>
          <w:i/>
          <w:iCs/>
          <w:noProof/>
          <w:szCs w:val="24"/>
          <w:lang w:val="en-US"/>
        </w:rPr>
        <w:t>Science (80-. ).</w:t>
      </w:r>
      <w:r w:rsidRPr="0054688C">
        <w:rPr>
          <w:noProof/>
          <w:szCs w:val="24"/>
          <w:lang w:val="en-US"/>
        </w:rPr>
        <w:t xml:space="preserve"> </w:t>
      </w:r>
      <w:r w:rsidRPr="0054688C">
        <w:rPr>
          <w:b/>
          <w:bCs/>
          <w:noProof/>
          <w:szCs w:val="24"/>
          <w:lang w:val="en-US"/>
        </w:rPr>
        <w:t>292</w:t>
      </w:r>
      <w:r w:rsidRPr="0054688C">
        <w:rPr>
          <w:noProof/>
          <w:szCs w:val="24"/>
          <w:lang w:val="en-US"/>
        </w:rPr>
        <w:t>, 1109–1112. (doi:10.1126/science.1059026)</w:t>
      </w:r>
    </w:p>
    <w:p w14:paraId="36AC3BDC"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7.</w:t>
      </w:r>
      <w:r w:rsidRPr="0054688C">
        <w:rPr>
          <w:noProof/>
          <w:szCs w:val="24"/>
          <w:lang w:val="en-US"/>
        </w:rPr>
        <w:tab/>
        <w:t xml:space="preserve">Taylor, L. H., Latham, S. M. &amp; Woolhouse, M. E. J. 2001 Risk factors for human disease emergence. </w:t>
      </w:r>
      <w:r w:rsidRPr="0054688C">
        <w:rPr>
          <w:i/>
          <w:iCs/>
          <w:noProof/>
          <w:szCs w:val="24"/>
          <w:lang w:val="en-US"/>
        </w:rPr>
        <w:t>Philos. Trans. R. Soc. B Biol. Sci.</w:t>
      </w:r>
      <w:r w:rsidRPr="0054688C">
        <w:rPr>
          <w:noProof/>
          <w:szCs w:val="24"/>
          <w:lang w:val="en-US"/>
        </w:rPr>
        <w:t xml:space="preserve"> </w:t>
      </w:r>
      <w:r w:rsidRPr="0054688C">
        <w:rPr>
          <w:b/>
          <w:bCs/>
          <w:noProof/>
          <w:szCs w:val="24"/>
          <w:lang w:val="en-US"/>
        </w:rPr>
        <w:t>356</w:t>
      </w:r>
      <w:r w:rsidRPr="0054688C">
        <w:rPr>
          <w:noProof/>
          <w:szCs w:val="24"/>
          <w:lang w:val="en-US"/>
        </w:rPr>
        <w:t>, 983–9. (doi:10.1098/rstb.2001.0888)</w:t>
      </w:r>
    </w:p>
    <w:p w14:paraId="08814988"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8.</w:t>
      </w:r>
      <w:r w:rsidRPr="0054688C">
        <w:rPr>
          <w:noProof/>
          <w:szCs w:val="24"/>
          <w:lang w:val="en-US"/>
        </w:rPr>
        <w:tab/>
        <w:t xml:space="preserve">Agosta, S. J., Janz, N. &amp; Brooks, D. R. 2010 How specialists can be generalists: resolving the ‘parasite paradox’ and implications for emerging infectious disease. </w:t>
      </w:r>
      <w:r w:rsidRPr="0054688C">
        <w:rPr>
          <w:i/>
          <w:iCs/>
          <w:noProof/>
          <w:szCs w:val="24"/>
          <w:lang w:val="en-US"/>
        </w:rPr>
        <w:t>Zool. (Curitiba, Impresso)</w:t>
      </w:r>
      <w:r w:rsidRPr="0054688C">
        <w:rPr>
          <w:noProof/>
          <w:szCs w:val="24"/>
          <w:lang w:val="en-US"/>
        </w:rPr>
        <w:t xml:space="preserve"> </w:t>
      </w:r>
      <w:r w:rsidRPr="0054688C">
        <w:rPr>
          <w:b/>
          <w:bCs/>
          <w:noProof/>
          <w:szCs w:val="24"/>
          <w:lang w:val="en-US"/>
        </w:rPr>
        <w:t>27</w:t>
      </w:r>
      <w:r w:rsidRPr="0054688C">
        <w:rPr>
          <w:noProof/>
          <w:szCs w:val="24"/>
          <w:lang w:val="en-US"/>
        </w:rPr>
        <w:t>, 151–162. (doi:10.1590/S1984-46702010000200001)</w:t>
      </w:r>
    </w:p>
    <w:p w14:paraId="62EE9B61"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9.</w:t>
      </w:r>
      <w:r w:rsidRPr="0054688C">
        <w:rPr>
          <w:noProof/>
          <w:szCs w:val="24"/>
          <w:lang w:val="en-US"/>
        </w:rPr>
        <w:tab/>
        <w:t xml:space="preserve">Johnson, K. P., Malenke, J. R. &amp; Clayton, D. H. 2009 Competition promotes the evolution of host generalists in obligate parasites. </w:t>
      </w:r>
      <w:r w:rsidRPr="0054688C">
        <w:rPr>
          <w:i/>
          <w:iCs/>
          <w:noProof/>
          <w:szCs w:val="24"/>
          <w:lang w:val="en-US"/>
        </w:rPr>
        <w:t>Proc. Biol. Sci.</w:t>
      </w:r>
      <w:r w:rsidRPr="0054688C">
        <w:rPr>
          <w:noProof/>
          <w:szCs w:val="24"/>
          <w:lang w:val="en-US"/>
        </w:rPr>
        <w:t xml:space="preserve"> </w:t>
      </w:r>
      <w:r w:rsidRPr="0054688C">
        <w:rPr>
          <w:b/>
          <w:bCs/>
          <w:noProof/>
          <w:szCs w:val="24"/>
          <w:lang w:val="en-US"/>
        </w:rPr>
        <w:t>276</w:t>
      </w:r>
      <w:r w:rsidRPr="0054688C">
        <w:rPr>
          <w:noProof/>
          <w:szCs w:val="24"/>
          <w:lang w:val="en-US"/>
        </w:rPr>
        <w:t>, 3921–6. (doi:10.1098/rspb.2009.1174)</w:t>
      </w:r>
    </w:p>
    <w:p w14:paraId="76CBC22F"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10.</w:t>
      </w:r>
      <w:r w:rsidRPr="0054688C">
        <w:rPr>
          <w:noProof/>
          <w:szCs w:val="24"/>
          <w:lang w:val="en-US"/>
        </w:rPr>
        <w:tab/>
        <w:t xml:space="preserve">Hoberg, E. P. &amp; Brooks, D. R. 2008 A macroevolutionary mosaic: episodic host-switching, geographical colonization and diversification in complex host-parasite systems. </w:t>
      </w:r>
      <w:r w:rsidRPr="0054688C">
        <w:rPr>
          <w:i/>
          <w:iCs/>
          <w:noProof/>
          <w:szCs w:val="24"/>
          <w:lang w:val="en-US"/>
        </w:rPr>
        <w:t>J. Biogeogr.</w:t>
      </w:r>
      <w:r w:rsidRPr="0054688C">
        <w:rPr>
          <w:noProof/>
          <w:szCs w:val="24"/>
          <w:lang w:val="en-US"/>
        </w:rPr>
        <w:t xml:space="preserve"> </w:t>
      </w:r>
      <w:r w:rsidRPr="0054688C">
        <w:rPr>
          <w:b/>
          <w:bCs/>
          <w:noProof/>
          <w:szCs w:val="24"/>
          <w:lang w:val="en-US"/>
        </w:rPr>
        <w:t>35</w:t>
      </w:r>
      <w:r w:rsidRPr="0054688C">
        <w:rPr>
          <w:noProof/>
          <w:szCs w:val="24"/>
          <w:lang w:val="en-US"/>
        </w:rPr>
        <w:t>, 1533–1550. (doi:10.1111/j.1365-2699.2008.01951.x)</w:t>
      </w:r>
    </w:p>
    <w:p w14:paraId="01E57F23"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11.</w:t>
      </w:r>
      <w:r w:rsidRPr="0054688C">
        <w:rPr>
          <w:noProof/>
          <w:szCs w:val="24"/>
          <w:lang w:val="en-US"/>
        </w:rPr>
        <w:tab/>
        <w:t xml:space="preserve">Poulin, R. 1998 Host specificity. In </w:t>
      </w:r>
      <w:r w:rsidRPr="0054688C">
        <w:rPr>
          <w:i/>
          <w:iCs/>
          <w:noProof/>
          <w:szCs w:val="24"/>
          <w:lang w:val="en-US"/>
        </w:rPr>
        <w:t>Evolutionary ecology of parasites: from individuals to communities</w:t>
      </w:r>
      <w:r w:rsidRPr="0054688C">
        <w:rPr>
          <w:noProof/>
          <w:szCs w:val="24"/>
          <w:lang w:val="en-US"/>
        </w:rPr>
        <w:t xml:space="preserve">, London, UK: Chapman and Hall. </w:t>
      </w:r>
    </w:p>
    <w:p w14:paraId="5C4B1125"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12.</w:t>
      </w:r>
      <w:r w:rsidRPr="0054688C">
        <w:rPr>
          <w:noProof/>
          <w:szCs w:val="24"/>
          <w:lang w:val="en-US"/>
        </w:rPr>
        <w:tab/>
        <w:t xml:space="preserve">Molnár, P. K., Kutz, S. J., Hoar, B. M. &amp; Dobson, A. P. 2013 Metabolic approaches to understanding climate change impacts on seasonal host-macroparasite dynamics. </w:t>
      </w:r>
      <w:r w:rsidRPr="0054688C">
        <w:rPr>
          <w:i/>
          <w:iCs/>
          <w:noProof/>
          <w:szCs w:val="24"/>
          <w:lang w:val="en-US"/>
        </w:rPr>
        <w:t>Ecol. Lett.</w:t>
      </w:r>
      <w:r w:rsidRPr="0054688C">
        <w:rPr>
          <w:noProof/>
          <w:szCs w:val="24"/>
          <w:lang w:val="en-US"/>
        </w:rPr>
        <w:t xml:space="preserve"> </w:t>
      </w:r>
      <w:r w:rsidRPr="0054688C">
        <w:rPr>
          <w:b/>
          <w:bCs/>
          <w:noProof/>
          <w:szCs w:val="24"/>
          <w:lang w:val="en-US"/>
        </w:rPr>
        <w:t>16</w:t>
      </w:r>
      <w:r w:rsidRPr="0054688C">
        <w:rPr>
          <w:noProof/>
          <w:szCs w:val="24"/>
          <w:lang w:val="en-US"/>
        </w:rPr>
        <w:t>, 9–21. (doi:10.1111/ele.12022)</w:t>
      </w:r>
    </w:p>
    <w:p w14:paraId="46DD9175"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13.</w:t>
      </w:r>
      <w:r w:rsidRPr="0054688C">
        <w:rPr>
          <w:noProof/>
          <w:szCs w:val="24"/>
          <w:lang w:val="en-US"/>
        </w:rPr>
        <w:tab/>
        <w:t xml:space="preserve">Ezenwa, V. O., Price, S. A., Altizer, S., Vitone, N. D. &amp; Cook, K. C. 2006 Host traits and parasite species richness in even and odd-toed hoofed mammals, Artiodactyla and Perissodactyla. </w:t>
      </w:r>
      <w:r w:rsidRPr="0054688C">
        <w:rPr>
          <w:i/>
          <w:iCs/>
          <w:noProof/>
          <w:szCs w:val="24"/>
          <w:lang w:val="en-US"/>
        </w:rPr>
        <w:t>Oikos</w:t>
      </w:r>
      <w:r w:rsidRPr="0054688C">
        <w:rPr>
          <w:noProof/>
          <w:szCs w:val="24"/>
          <w:lang w:val="en-US"/>
        </w:rPr>
        <w:t xml:space="preserve"> </w:t>
      </w:r>
      <w:r w:rsidRPr="0054688C">
        <w:rPr>
          <w:b/>
          <w:bCs/>
          <w:noProof/>
          <w:szCs w:val="24"/>
          <w:lang w:val="en-US"/>
        </w:rPr>
        <w:t>115</w:t>
      </w:r>
      <w:r w:rsidRPr="0054688C">
        <w:rPr>
          <w:noProof/>
          <w:szCs w:val="24"/>
          <w:lang w:val="en-US"/>
        </w:rPr>
        <w:t xml:space="preserve">, 526–536. </w:t>
      </w:r>
    </w:p>
    <w:p w14:paraId="3D221E41"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14.</w:t>
      </w:r>
      <w:r w:rsidRPr="0054688C">
        <w:rPr>
          <w:noProof/>
          <w:szCs w:val="24"/>
          <w:lang w:val="en-US"/>
        </w:rPr>
        <w:tab/>
        <w:t xml:space="preserve">Strona, G., Palomares, M. L. D., Bailly, N., Galli, P. &amp; Lafferty, K. D. 2013 Host range, host ecology, and distribution of more than 11 800 fish parasite species. </w:t>
      </w:r>
      <w:r w:rsidRPr="0054688C">
        <w:rPr>
          <w:i/>
          <w:iCs/>
          <w:noProof/>
          <w:szCs w:val="24"/>
          <w:lang w:val="en-US"/>
        </w:rPr>
        <w:t>Ecology</w:t>
      </w:r>
      <w:r w:rsidRPr="0054688C">
        <w:rPr>
          <w:noProof/>
          <w:szCs w:val="24"/>
          <w:lang w:val="en-US"/>
        </w:rPr>
        <w:t xml:space="preserve"> </w:t>
      </w:r>
      <w:r w:rsidRPr="0054688C">
        <w:rPr>
          <w:b/>
          <w:bCs/>
          <w:noProof/>
          <w:szCs w:val="24"/>
          <w:lang w:val="en-US"/>
        </w:rPr>
        <w:t>94</w:t>
      </w:r>
      <w:r w:rsidRPr="0054688C">
        <w:rPr>
          <w:noProof/>
          <w:szCs w:val="24"/>
          <w:lang w:val="en-US"/>
        </w:rPr>
        <w:t>, 544. (doi:10.1890/12-1419.1)</w:t>
      </w:r>
    </w:p>
    <w:p w14:paraId="60EF7AE7"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15.</w:t>
      </w:r>
      <w:r w:rsidRPr="0054688C">
        <w:rPr>
          <w:noProof/>
          <w:szCs w:val="24"/>
          <w:lang w:val="en-US"/>
        </w:rPr>
        <w:tab/>
        <w:t xml:space="preserve">Poulin, R. &amp; Mouillot, D. 2003 Parasite specialization from a phylogenetic perspective: a new index of host specificity. </w:t>
      </w:r>
      <w:r w:rsidRPr="0054688C">
        <w:rPr>
          <w:i/>
          <w:iCs/>
          <w:noProof/>
          <w:szCs w:val="24"/>
          <w:lang w:val="en-US"/>
        </w:rPr>
        <w:t>Parasitology</w:t>
      </w:r>
      <w:r w:rsidRPr="0054688C">
        <w:rPr>
          <w:noProof/>
          <w:szCs w:val="24"/>
          <w:lang w:val="en-US"/>
        </w:rPr>
        <w:t xml:space="preserve"> </w:t>
      </w:r>
      <w:r w:rsidRPr="0054688C">
        <w:rPr>
          <w:b/>
          <w:bCs/>
          <w:noProof/>
          <w:szCs w:val="24"/>
          <w:lang w:val="en-US"/>
        </w:rPr>
        <w:t>126</w:t>
      </w:r>
      <w:r w:rsidRPr="0054688C">
        <w:rPr>
          <w:noProof/>
          <w:szCs w:val="24"/>
          <w:lang w:val="en-US"/>
        </w:rPr>
        <w:t>, 473–480. (doi:10.1017/S0031182003002993)</w:t>
      </w:r>
    </w:p>
    <w:p w14:paraId="5E4AE135" w14:textId="77777777" w:rsidR="0054688C" w:rsidRPr="0054688C" w:rsidRDefault="0054688C" w:rsidP="0054688C">
      <w:pPr>
        <w:widowControl w:val="0"/>
        <w:autoSpaceDE w:val="0"/>
        <w:autoSpaceDN w:val="0"/>
        <w:adjustRightInd w:val="0"/>
        <w:ind w:left="640" w:hanging="640"/>
        <w:rPr>
          <w:noProof/>
          <w:szCs w:val="24"/>
          <w:lang w:val="en-US"/>
        </w:rPr>
      </w:pPr>
      <w:r w:rsidRPr="0054688C">
        <w:rPr>
          <w:noProof/>
          <w:szCs w:val="24"/>
          <w:lang w:val="en-US"/>
        </w:rPr>
        <w:t>16.</w:t>
      </w:r>
      <w:r w:rsidRPr="0054688C">
        <w:rPr>
          <w:noProof/>
          <w:szCs w:val="24"/>
          <w:lang w:val="en-US"/>
        </w:rPr>
        <w:tab/>
        <w:t xml:space="preserve">R Core Team 2014 </w:t>
      </w:r>
      <w:r w:rsidRPr="0054688C">
        <w:rPr>
          <w:i/>
          <w:iCs/>
          <w:noProof/>
          <w:szCs w:val="24"/>
          <w:lang w:val="en-US"/>
        </w:rPr>
        <w:t>R: A Language and Environment for Statistical Computing</w:t>
      </w:r>
      <w:r w:rsidRPr="0054688C">
        <w:rPr>
          <w:noProof/>
          <w:szCs w:val="24"/>
          <w:lang w:val="en-US"/>
        </w:rPr>
        <w:t xml:space="preserve">. Vienna, Austria. http://www.r-project.org: R Foundation for Statistical Computing. </w:t>
      </w:r>
    </w:p>
    <w:p w14:paraId="79AEA0AB" w14:textId="77777777" w:rsidR="0054688C" w:rsidRPr="0054688C" w:rsidRDefault="0054688C" w:rsidP="0054688C">
      <w:pPr>
        <w:widowControl w:val="0"/>
        <w:autoSpaceDE w:val="0"/>
        <w:autoSpaceDN w:val="0"/>
        <w:adjustRightInd w:val="0"/>
        <w:ind w:left="640" w:hanging="640"/>
        <w:rPr>
          <w:noProof/>
        </w:rPr>
      </w:pPr>
      <w:r w:rsidRPr="0054688C">
        <w:rPr>
          <w:noProof/>
          <w:szCs w:val="24"/>
          <w:lang w:val="en-US"/>
        </w:rPr>
        <w:t>17.</w:t>
      </w:r>
      <w:r w:rsidRPr="0054688C">
        <w:rPr>
          <w:noProof/>
          <w:szCs w:val="24"/>
          <w:lang w:val="en-US"/>
        </w:rPr>
        <w:tab/>
        <w:t xml:space="preserve">Choisy, M., P. Brown, S., D. Lafferty, K. &amp; Thomas, F. 2003 Evolution of Trophic Transmission in Parasites: Why Add Intermediate Hosts? </w:t>
      </w:r>
      <w:r w:rsidRPr="0054688C">
        <w:rPr>
          <w:i/>
          <w:iCs/>
          <w:noProof/>
          <w:szCs w:val="24"/>
          <w:lang w:val="en-US"/>
        </w:rPr>
        <w:t>Am. Nat.</w:t>
      </w:r>
      <w:r w:rsidRPr="0054688C">
        <w:rPr>
          <w:noProof/>
          <w:szCs w:val="24"/>
          <w:lang w:val="en-US"/>
        </w:rPr>
        <w:t xml:space="preserve"> </w:t>
      </w:r>
      <w:r w:rsidRPr="0054688C">
        <w:rPr>
          <w:b/>
          <w:bCs/>
          <w:noProof/>
          <w:szCs w:val="24"/>
          <w:lang w:val="en-US"/>
        </w:rPr>
        <w:t>162</w:t>
      </w:r>
      <w:r w:rsidRPr="0054688C">
        <w:rPr>
          <w:noProof/>
          <w:szCs w:val="24"/>
          <w:lang w:val="en-US"/>
        </w:rPr>
        <w:t>, 172–181. (doi:10.1086/375681)</w:t>
      </w:r>
    </w:p>
    <w:p w14:paraId="2607D6CA" w14:textId="7A556EC7" w:rsidR="0040334F" w:rsidRDefault="00010DAF" w:rsidP="0054688C">
      <w:pPr>
        <w:widowControl w:val="0"/>
        <w:autoSpaceDE w:val="0"/>
        <w:autoSpaceDN w:val="0"/>
        <w:adjustRightInd w:val="0"/>
        <w:ind w:left="640" w:hanging="640"/>
      </w:pPr>
      <w:r>
        <w:fldChar w:fldCharType="end"/>
      </w:r>
    </w:p>
    <w:p w14:paraId="52FA7846" w14:textId="698421B6" w:rsidR="0040334F" w:rsidRDefault="0040334F">
      <w:pPr>
        <w:rPr>
          <w:rFonts w:ascii="MyriadPro-Cond" w:hAnsi="MyriadPro-Cond" w:cs="MyriadPro-Cond"/>
          <w:color w:val="323031"/>
          <w:sz w:val="36"/>
          <w:szCs w:val="36"/>
        </w:rPr>
      </w:pPr>
      <w:r>
        <w:rPr>
          <w:rFonts w:ascii="MyriadPro-Cond" w:hAnsi="MyriadPro-Cond" w:cs="MyriadPro-Cond"/>
          <w:color w:val="323031"/>
          <w:sz w:val="36"/>
          <w:szCs w:val="36"/>
        </w:rPr>
        <w:br w:type="page"/>
      </w:r>
    </w:p>
    <w:p w14:paraId="45B44BE7" w14:textId="7432913B" w:rsidR="00376BA3" w:rsidRPr="00BB4449" w:rsidRDefault="00376BA3" w:rsidP="00BB4449">
      <w:pPr>
        <w:shd w:val="clear" w:color="auto" w:fill="FFFFFF"/>
        <w:spacing w:after="240"/>
        <w:textAlignment w:val="baseline"/>
        <w:rPr>
          <w:rFonts w:ascii="MyriadPro-Cond" w:hAnsi="MyriadPro-Cond" w:cs="MyriadPro-Cond"/>
          <w:color w:val="323031"/>
          <w:sz w:val="36"/>
          <w:szCs w:val="36"/>
        </w:rPr>
      </w:pPr>
      <w:r w:rsidRPr="00BB4449">
        <w:rPr>
          <w:rFonts w:ascii="MyriadPro-Cond" w:hAnsi="MyriadPro-Cond" w:cs="MyriadPro-Cond"/>
          <w:color w:val="323031"/>
          <w:sz w:val="36"/>
          <w:szCs w:val="36"/>
        </w:rPr>
        <w:t>Tables</w:t>
      </w:r>
    </w:p>
    <w:p w14:paraId="30D0B675" w14:textId="77777777" w:rsidR="00376BA3" w:rsidRPr="00BB4449" w:rsidRDefault="000B1AAA" w:rsidP="00BB4449">
      <w:pPr>
        <w:rPr>
          <w:rFonts w:ascii="Palatino-Roman" w:hAnsi="Palatino-Roman" w:cs="Arial"/>
          <w:color w:val="333333"/>
          <w:sz w:val="20"/>
          <w:shd w:val="clear" w:color="auto" w:fill="FFFFFF"/>
        </w:rPr>
      </w:pPr>
      <w:r w:rsidRPr="00BB4449">
        <w:rPr>
          <w:rFonts w:ascii="Palatino-Roman" w:hAnsi="Palatino-Roman" w:cs="Arial"/>
          <w:color w:val="333333"/>
          <w:sz w:val="20"/>
          <w:shd w:val="clear" w:color="auto" w:fill="FFFFFF"/>
        </w:rPr>
        <w:t>T</w:t>
      </w:r>
      <w:r w:rsidR="00376BA3" w:rsidRPr="00BB4449">
        <w:rPr>
          <w:rFonts w:ascii="Palatino-Roman" w:hAnsi="Palatino-Roman" w:cs="Arial"/>
          <w:color w:val="333333"/>
          <w:sz w:val="20"/>
          <w:shd w:val="clear" w:color="auto" w:fill="FFFFFF"/>
        </w:rPr>
        <w:t>ables should be inserted at the end of the document</w:t>
      </w:r>
      <w:r w:rsidRPr="00BB4449">
        <w:rPr>
          <w:rFonts w:ascii="Palatino-Roman" w:hAnsi="Palatino-Roman" w:cs="Arial"/>
          <w:color w:val="333333"/>
          <w:sz w:val="20"/>
          <w:shd w:val="clear" w:color="auto" w:fill="FFFFFF"/>
        </w:rPr>
        <w:t>, unless they are provided in another format (e.g. Excel) in which case they should be supplied as a separate file</w:t>
      </w:r>
      <w:r w:rsidR="00FA1E3B" w:rsidRPr="00BB4449">
        <w:rPr>
          <w:rFonts w:ascii="Palatino-Roman" w:hAnsi="Palatino-Roman" w:cs="Arial"/>
          <w:color w:val="333333"/>
          <w:sz w:val="20"/>
          <w:shd w:val="clear" w:color="auto" w:fill="FFFFFF"/>
        </w:rPr>
        <w:t>.</w:t>
      </w:r>
      <w:r w:rsidRPr="00BB4449">
        <w:rPr>
          <w:rFonts w:ascii="Palatino-Roman" w:hAnsi="Palatino-Roman" w:cs="Arial"/>
          <w:color w:val="333333"/>
          <w:sz w:val="20"/>
          <w:shd w:val="clear" w:color="auto" w:fill="FFFFFF"/>
        </w:rPr>
        <w:t xml:space="preserve"> Please provide all tables in an editable format (rather than embedded as an image).</w:t>
      </w:r>
    </w:p>
    <w:p w14:paraId="51F482AA" w14:textId="77777777" w:rsidR="00376BA3" w:rsidRDefault="00376BA3" w:rsidP="00445BEE">
      <w:pPr>
        <w:rPr>
          <w:rFonts w:ascii="Palatino-Roman" w:hAnsi="Palatino-Roman"/>
          <w:sz w:val="20"/>
        </w:rPr>
      </w:pPr>
    </w:p>
    <w:p w14:paraId="2C459DA2" w14:textId="77777777" w:rsidR="00842B3B" w:rsidRPr="0034068D" w:rsidRDefault="00842B3B" w:rsidP="00445BEE">
      <w:pPr>
        <w:rPr>
          <w:rFonts w:ascii="Palatino-Roman" w:hAnsi="Palatino-Roman"/>
          <w:sz w:val="20"/>
        </w:rPr>
      </w:pPr>
    </w:p>
    <w:p w14:paraId="05BD1C95" w14:textId="77777777" w:rsidR="00376BA3" w:rsidRPr="009F55EB" w:rsidRDefault="00376BA3" w:rsidP="009F55EB">
      <w:pPr>
        <w:shd w:val="clear" w:color="auto" w:fill="FFFFFF"/>
        <w:spacing w:after="240"/>
        <w:textAlignment w:val="baseline"/>
        <w:rPr>
          <w:rFonts w:ascii="MyriadPro-Cond" w:hAnsi="MyriadPro-Cond" w:cs="MyriadPro-Cond"/>
          <w:color w:val="323031"/>
          <w:sz w:val="36"/>
          <w:szCs w:val="36"/>
        </w:rPr>
      </w:pPr>
      <w:r w:rsidRPr="009F55EB">
        <w:rPr>
          <w:rFonts w:ascii="MyriadPro-Cond" w:hAnsi="MyriadPro-Cond" w:cs="MyriadPro-Cond"/>
          <w:color w:val="323031"/>
          <w:sz w:val="36"/>
          <w:szCs w:val="36"/>
        </w:rPr>
        <w:t>Figure and table captions</w:t>
      </w:r>
    </w:p>
    <w:p w14:paraId="42FE339B" w14:textId="77777777" w:rsidR="005B579C" w:rsidRDefault="00376BA3" w:rsidP="00445BEE">
      <w:pPr>
        <w:rPr>
          <w:rFonts w:ascii="Palatino-Roman" w:hAnsi="Palatino-Roman" w:cs="Arial"/>
          <w:color w:val="333333"/>
          <w:sz w:val="20"/>
          <w:shd w:val="clear" w:color="auto" w:fill="FFFFFF"/>
        </w:rPr>
      </w:pPr>
      <w:r w:rsidRPr="0034068D">
        <w:rPr>
          <w:rFonts w:ascii="Palatino-Roman" w:hAnsi="Palatino-Roman" w:cs="Arial"/>
          <w:color w:val="333333"/>
          <w:sz w:val="20"/>
          <w:shd w:val="clear" w:color="auto" w:fill="FFFFFF"/>
        </w:rPr>
        <w:t>Table and figure captions should be included at the end of the manuscript file and should be brief and informative.</w:t>
      </w:r>
      <w:r w:rsidR="000B1AAA">
        <w:rPr>
          <w:rFonts w:ascii="Palatino-Roman" w:hAnsi="Palatino-Roman" w:cs="Arial"/>
          <w:color w:val="333333"/>
          <w:sz w:val="20"/>
          <w:shd w:val="clear" w:color="auto" w:fill="FFFFFF"/>
        </w:rPr>
        <w:t xml:space="preserve"> Ensure that permission has been obtained for all use of third party or previously published figures, and include full credit information. If publishing an open access paper, permission must be cleared for this use. Please let the Editorial Office know of any copyright issues. </w:t>
      </w:r>
    </w:p>
    <w:p w14:paraId="2D0E92FB" w14:textId="77777777" w:rsidR="00FA1E3B" w:rsidRDefault="00FA1E3B" w:rsidP="00445BEE">
      <w:pPr>
        <w:rPr>
          <w:rFonts w:ascii="Palatino-Roman" w:hAnsi="Palatino-Roman" w:cs="Arial"/>
          <w:color w:val="333333"/>
          <w:sz w:val="20"/>
          <w:shd w:val="clear" w:color="auto" w:fill="FFFFFF"/>
        </w:rPr>
      </w:pPr>
    </w:p>
    <w:p w14:paraId="23298093" w14:textId="77777777" w:rsidR="00FA1E3B" w:rsidRDefault="00FA1E3B" w:rsidP="00445BEE">
      <w:pPr>
        <w:rPr>
          <w:rFonts w:ascii="Palatino-Roman" w:hAnsi="Palatino-Roman" w:cs="Arial"/>
          <w:color w:val="333333"/>
          <w:sz w:val="20"/>
          <w:shd w:val="clear" w:color="auto" w:fill="FFFFFF"/>
        </w:rPr>
      </w:pPr>
    </w:p>
    <w:p w14:paraId="0A3655A2" w14:textId="77777777" w:rsidR="00FA1E3B" w:rsidRPr="009F55EB" w:rsidRDefault="00FA1E3B" w:rsidP="009F55EB">
      <w:pPr>
        <w:shd w:val="clear" w:color="auto" w:fill="FFFFFF"/>
        <w:spacing w:after="240"/>
        <w:textAlignment w:val="baseline"/>
        <w:rPr>
          <w:rFonts w:ascii="MyriadPro-Cond" w:hAnsi="MyriadPro-Cond" w:cs="MyriadPro-Cond"/>
          <w:color w:val="323031"/>
          <w:sz w:val="36"/>
          <w:szCs w:val="36"/>
        </w:rPr>
      </w:pPr>
      <w:r w:rsidRPr="009F55EB">
        <w:rPr>
          <w:rFonts w:ascii="MyriadPro-Cond" w:hAnsi="MyriadPro-Cond" w:cs="MyriadPro-Cond"/>
          <w:color w:val="323031"/>
          <w:sz w:val="36"/>
          <w:szCs w:val="36"/>
        </w:rPr>
        <w:t>Figures</w:t>
      </w:r>
    </w:p>
    <w:p w14:paraId="617FCD3D" w14:textId="77777777" w:rsidR="00FA1E3B" w:rsidRDefault="00FA1E3B" w:rsidP="00445BEE">
      <w:pPr>
        <w:rPr>
          <w:rFonts w:ascii="Palatino-Roman" w:hAnsi="Palatino-Roman"/>
          <w:sz w:val="20"/>
        </w:rPr>
      </w:pPr>
      <w:r w:rsidRPr="00FA1E3B">
        <w:rPr>
          <w:rFonts w:ascii="Palatino-Roman" w:hAnsi="Palatino-Roman"/>
          <w:sz w:val="20"/>
        </w:rPr>
        <w:t>For final submissions, figures should be uploaded as separate</w:t>
      </w:r>
      <w:r w:rsidR="006A72E9">
        <w:rPr>
          <w:rFonts w:ascii="Palatino-Roman" w:hAnsi="Palatino-Roman"/>
          <w:sz w:val="20"/>
        </w:rPr>
        <w:t>, high resolution, figure</w:t>
      </w:r>
      <w:r w:rsidRPr="00FA1E3B">
        <w:rPr>
          <w:rFonts w:ascii="Palatino-Roman" w:hAnsi="Palatino-Roman"/>
          <w:sz w:val="20"/>
        </w:rPr>
        <w:t xml:space="preserve"> files.</w:t>
      </w:r>
      <w:r w:rsidR="006848D8">
        <w:rPr>
          <w:rFonts w:ascii="Palatino-Roman" w:hAnsi="Palatino-Roman"/>
          <w:sz w:val="20"/>
        </w:rPr>
        <w:t xml:space="preserve"> </w:t>
      </w:r>
    </w:p>
    <w:p w14:paraId="7EF18F7F" w14:textId="77777777" w:rsidR="006A72E9" w:rsidRDefault="006A72E9" w:rsidP="00445BEE">
      <w:pPr>
        <w:rPr>
          <w:rFonts w:ascii="Palatino-Roman" w:hAnsi="Palatino-Roman"/>
          <w:sz w:val="20"/>
        </w:rPr>
      </w:pPr>
    </w:p>
    <w:p w14:paraId="141B0263" w14:textId="77777777" w:rsidR="00BB4449" w:rsidRDefault="00BB4449" w:rsidP="00445BEE">
      <w:pPr>
        <w:rPr>
          <w:rFonts w:ascii="MyriadPro-Cond" w:hAnsi="MyriadPro-Cond"/>
          <w:b/>
          <w:sz w:val="18"/>
          <w:szCs w:val="18"/>
        </w:rPr>
      </w:pPr>
    </w:p>
    <w:p w14:paraId="6B373E31" w14:textId="77777777" w:rsidR="006A72E9" w:rsidRPr="009F55EB" w:rsidRDefault="0022330B" w:rsidP="009F55EB">
      <w:pPr>
        <w:shd w:val="clear" w:color="auto" w:fill="FFFFFF"/>
        <w:spacing w:after="240"/>
        <w:textAlignment w:val="baseline"/>
        <w:rPr>
          <w:rFonts w:ascii="MyriadPro-Cond" w:hAnsi="MyriadPro-Cond" w:cs="MyriadPro-Cond"/>
          <w:color w:val="323031"/>
          <w:sz w:val="36"/>
          <w:szCs w:val="36"/>
        </w:rPr>
      </w:pPr>
      <w:r w:rsidRPr="009F55EB">
        <w:rPr>
          <w:rFonts w:ascii="MyriadPro-Cond" w:hAnsi="MyriadPro-Cond" w:cs="MyriadPro-Cond"/>
          <w:color w:val="323031"/>
          <w:sz w:val="36"/>
          <w:szCs w:val="36"/>
        </w:rPr>
        <w:t>Supplementary material</w:t>
      </w:r>
    </w:p>
    <w:p w14:paraId="4159E0C7" w14:textId="77777777" w:rsidR="00854E48" w:rsidRDefault="006A72E9" w:rsidP="00445BEE">
      <w:pPr>
        <w:rPr>
          <w:rFonts w:ascii="Palatino-Roman" w:hAnsi="Palatino-Roman"/>
          <w:sz w:val="20"/>
        </w:rPr>
      </w:pPr>
      <w:r w:rsidRPr="006A72E9">
        <w:rPr>
          <w:rFonts w:ascii="Palatino-Roman" w:hAnsi="Palatino-Roman"/>
          <w:sz w:val="20"/>
        </w:rPr>
        <w:t>Supplementary material can be used for supporting data sets, movies, figures and tables, and any other supporting material. The main article, however, should stand on its own merit.</w:t>
      </w:r>
      <w:r>
        <w:rPr>
          <w:rFonts w:ascii="Palatino-Roman" w:hAnsi="Palatino-Roman"/>
          <w:sz w:val="20"/>
        </w:rPr>
        <w:t xml:space="preserve"> Where possible, supplementary material should be combined into one Word document or PDF. A template is </w:t>
      </w:r>
      <w:r w:rsidR="00C263B4" w:rsidRPr="00C263B4">
        <w:rPr>
          <w:rFonts w:ascii="Palatino-Roman" w:hAnsi="Palatino-Roman"/>
          <w:sz w:val="20"/>
        </w:rPr>
        <w:t>available on our website, or on request.</w:t>
      </w:r>
    </w:p>
    <w:p w14:paraId="3010F940" w14:textId="77777777" w:rsidR="00854E48" w:rsidRDefault="00854E48" w:rsidP="00445BEE">
      <w:pPr>
        <w:rPr>
          <w:rFonts w:ascii="Palatino-Roman" w:hAnsi="Palatino-Roman"/>
          <w:sz w:val="20"/>
        </w:rPr>
      </w:pPr>
    </w:p>
    <w:sectPr w:rsidR="00854E48" w:rsidSect="00854E48">
      <w:type w:val="continuous"/>
      <w:pgSz w:w="11907" w:h="16840" w:code="9"/>
      <w:pgMar w:top="960" w:right="1134" w:bottom="851" w:left="1304" w:header="340" w:footer="567" w:gutter="0"/>
      <w:cols w:space="397" w:equalWidth="0">
        <w:col w:w="9780" w:space="720"/>
      </w:cols>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G Walker" w:date="2016-05-15T16:09:00Z" w:initials="JW">
    <w:p w14:paraId="790CE377" w14:textId="66BF8BF4" w:rsidR="00920ADD" w:rsidRDefault="00920ADD" w:rsidP="0040334F">
      <w:pPr>
        <w:pStyle w:val="CommentText"/>
      </w:pPr>
      <w:r>
        <w:rPr>
          <w:rStyle w:val="CommentReference"/>
        </w:rPr>
        <w:annotationRef/>
      </w:r>
      <w:r>
        <w:t>I don’t think this is the right title anymore, any ideas on how to make it more specific?</w:t>
      </w:r>
    </w:p>
  </w:comment>
  <w:comment w:id="4" w:author="JG Walker" w:date="2016-05-15T17:27:00Z" w:initials="JW">
    <w:p w14:paraId="7E7F4C21" w14:textId="1D116FE9" w:rsidR="00920ADD" w:rsidRDefault="00920ADD">
      <w:pPr>
        <w:pStyle w:val="CommentText"/>
      </w:pPr>
      <w:r>
        <w:rPr>
          <w:rStyle w:val="CommentReference"/>
        </w:rPr>
        <w:annotationRef/>
      </w:r>
      <w:r>
        <w:t>If you have any thoughts on where you would like to be in the author order, or opinions on the overall order, please let me know. Also please insert your info in the table below.</w:t>
      </w:r>
    </w:p>
  </w:comment>
  <w:comment w:id="5" w:author="JG Walker" w:date="2016-05-15T15:49:00Z" w:initials="JW">
    <w:p w14:paraId="74989096" w14:textId="77777777" w:rsidR="00920ADD" w:rsidRDefault="00920ADD">
      <w:pPr>
        <w:pStyle w:val="CommentText"/>
      </w:pPr>
      <w:r>
        <w:rPr>
          <w:rStyle w:val="CommentReference"/>
        </w:rPr>
        <w:annotationRef/>
      </w:r>
      <w:r>
        <w:t>These will depend on the final title I suppose</w:t>
      </w:r>
    </w:p>
  </w:comment>
  <w:comment w:id="6" w:author="JG Walker" w:date="2016-05-15T16:03:00Z" w:initials="JW">
    <w:p w14:paraId="1BEFBB69" w14:textId="77777777" w:rsidR="00920ADD" w:rsidRPr="0034068D" w:rsidRDefault="00920ADD" w:rsidP="00A97F21">
      <w:pPr>
        <w:rPr>
          <w:rFonts w:ascii="Palatino-Roman" w:hAnsi="Palatino-Roman" w:cs="Arial"/>
          <w:color w:val="333333"/>
          <w:sz w:val="20"/>
          <w:shd w:val="clear" w:color="auto" w:fill="FFFFFF"/>
        </w:rPr>
      </w:pPr>
      <w:r>
        <w:rPr>
          <w:rStyle w:val="CommentReference"/>
        </w:rPr>
        <w:annotationRef/>
      </w:r>
      <w:r w:rsidRPr="0034068D">
        <w:rPr>
          <w:rFonts w:ascii="Palatino-Roman" w:hAnsi="Palatino-Roman" w:cs="Arial"/>
          <w:color w:val="333333"/>
          <w:sz w:val="20"/>
          <w:shd w:val="clear" w:color="auto" w:fill="FFFFFF"/>
        </w:rPr>
        <w:t>The abstract should be no more than 200 words and should not contain references or unexplained abbreviations or acronyms. Your abstract should be concise and informative and should read well as a standalone piece. The general scope of the article as well as the main results and conclusions should be summarised. Please also ensure that your abstract contains all likely search terms, to assist indexers (e.g. PubMed) which scan only the title and abstract of articles. If possible, it is beneficial to have all your keywords written into the abstract.</w:t>
      </w:r>
    </w:p>
    <w:p w14:paraId="1E019305" w14:textId="77777777" w:rsidR="00920ADD" w:rsidRDefault="00920ADD">
      <w:pPr>
        <w:pStyle w:val="CommentText"/>
      </w:pPr>
    </w:p>
    <w:p w14:paraId="56F57ACB" w14:textId="6244A278" w:rsidR="00920ADD" w:rsidRDefault="00920ADD">
      <w:pPr>
        <w:pStyle w:val="CommentText"/>
      </w:pPr>
      <w:r>
        <w:t>Should probably add more results to the abstract, but also make it shorter.</w:t>
      </w:r>
    </w:p>
  </w:comment>
  <w:comment w:id="32" w:author="Mark Viney" w:date="2016-05-19T10:44:00Z" w:initials="MV">
    <w:p w14:paraId="4C035C48" w14:textId="4B1BE9CB" w:rsidR="00920ADD" w:rsidRPr="004A0F6F" w:rsidRDefault="00920ADD">
      <w:pPr>
        <w:pStyle w:val="CommentText"/>
      </w:pPr>
      <w:r>
        <w:rPr>
          <w:rStyle w:val="CommentReference"/>
        </w:rPr>
        <w:annotationRef/>
      </w:r>
      <w:r>
        <w:t xml:space="preserve">I’m not sure the </w:t>
      </w:r>
      <w:proofErr w:type="spellStart"/>
      <w:r>
        <w:t>databse</w:t>
      </w:r>
      <w:proofErr w:type="spellEnd"/>
      <w:r>
        <w:t xml:space="preserve"> and </w:t>
      </w:r>
      <w:proofErr w:type="spellStart"/>
      <w:r>
        <w:t>bserved</w:t>
      </w:r>
      <w:proofErr w:type="spellEnd"/>
      <w:r>
        <w:t xml:space="preserve"> </w:t>
      </w:r>
      <w:proofErr w:type="spellStart"/>
      <w:r>
        <w:t>associaitons</w:t>
      </w:r>
      <w:proofErr w:type="spellEnd"/>
      <w:r>
        <w:t xml:space="preserve"> can tell us what </w:t>
      </w:r>
      <w:r>
        <w:rPr>
          <w:u w:val="single"/>
        </w:rPr>
        <w:t>drives</w:t>
      </w:r>
      <w:r>
        <w:t xml:space="preserve"> the evolution</w:t>
      </w:r>
    </w:p>
  </w:comment>
  <w:comment w:id="61" w:author="Mark Viney" w:date="2016-05-19T10:48:00Z" w:initials="MV">
    <w:p w14:paraId="2DC5B0A4" w14:textId="6B258056" w:rsidR="00920ADD" w:rsidRDefault="00920ADD">
      <w:pPr>
        <w:pStyle w:val="CommentText"/>
      </w:pPr>
      <w:r>
        <w:rPr>
          <w:rStyle w:val="CommentReference"/>
        </w:rPr>
        <w:annotationRef/>
      </w:r>
      <w:r>
        <w:t>What?</w:t>
      </w:r>
    </w:p>
  </w:comment>
  <w:comment w:id="104" w:author="Mark Viney" w:date="2016-05-19T10:54:00Z" w:initials="MV">
    <w:p w14:paraId="58A31451" w14:textId="099AB16E" w:rsidR="00920ADD" w:rsidRDefault="00920ADD">
      <w:pPr>
        <w:pStyle w:val="CommentText"/>
      </w:pPr>
      <w:r>
        <w:rPr>
          <w:rStyle w:val="CommentReference"/>
        </w:rPr>
        <w:annotationRef/>
      </w:r>
      <w:r>
        <w:t>Why? On what basis?</w:t>
      </w:r>
    </w:p>
  </w:comment>
  <w:comment w:id="105" w:author="Mark Viney" w:date="2016-05-19T10:53:00Z" w:initials="MV">
    <w:p w14:paraId="67541121" w14:textId="53061F8D" w:rsidR="00920ADD" w:rsidRDefault="00920ADD">
      <w:pPr>
        <w:pStyle w:val="CommentText"/>
      </w:pPr>
      <w:r>
        <w:rPr>
          <w:rStyle w:val="CommentReference"/>
        </w:rPr>
        <w:annotationRef/>
      </w:r>
      <w:r>
        <w:t>Is this the same as host specificity?</w:t>
      </w:r>
    </w:p>
  </w:comment>
  <w:comment w:id="131" w:author="Mark Viney" w:date="2016-05-19T10:57:00Z" w:initials="MV">
    <w:p w14:paraId="321F338B" w14:textId="5DC2669C" w:rsidR="00920ADD" w:rsidRDefault="00920ADD">
      <w:pPr>
        <w:pStyle w:val="CommentText"/>
      </w:pPr>
      <w:r>
        <w:rPr>
          <w:rStyle w:val="CommentReference"/>
        </w:rPr>
        <w:annotationRef/>
      </w:r>
      <w:r>
        <w:t>Meaning non-host?</w:t>
      </w:r>
    </w:p>
  </w:comment>
  <w:comment w:id="133" w:author="Mark Viney" w:date="2016-05-19T10:58:00Z" w:initials="MV">
    <w:p w14:paraId="74EA9382" w14:textId="5AA6B11C" w:rsidR="00920ADD" w:rsidRDefault="00920ADD">
      <w:pPr>
        <w:pStyle w:val="CommentText"/>
      </w:pPr>
      <w:r>
        <w:rPr>
          <w:rStyle w:val="CommentReference"/>
        </w:rPr>
        <w:annotationRef/>
      </w:r>
      <w:r>
        <w:t xml:space="preserve">Specifically, you </w:t>
      </w:r>
      <w:proofErr w:type="spellStart"/>
      <w:r>
        <w:t>meen</w:t>
      </w:r>
      <w:proofErr w:type="spellEnd"/>
      <w:r>
        <w:t xml:space="preserve"> the number of host species?</w:t>
      </w:r>
    </w:p>
  </w:comment>
  <w:comment w:id="140" w:author="JG Walker" w:date="2016-05-15T18:51:00Z" w:initials="JW">
    <w:p w14:paraId="0B9415FB" w14:textId="289D6596" w:rsidR="00920ADD" w:rsidRDefault="00920ADD">
      <w:pPr>
        <w:pStyle w:val="CommentText"/>
      </w:pPr>
      <w:r>
        <w:rPr>
          <w:rStyle w:val="CommentReference"/>
        </w:rPr>
        <w:annotationRef/>
      </w:r>
      <w:r>
        <w:t>Lots to add to this paragraph on the characteristics that we aren’t looking at in this paper. There is information in the previous draft that I haven’t transferred yet.</w:t>
      </w:r>
    </w:p>
    <w:p w14:paraId="4A05B0B7" w14:textId="77777777" w:rsidR="00920ADD" w:rsidRDefault="00920ADD">
      <w:pPr>
        <w:pStyle w:val="CommentText"/>
      </w:pPr>
    </w:p>
    <w:p w14:paraId="57592C34" w14:textId="4206E604" w:rsidR="00920ADD" w:rsidRDefault="00920ADD">
      <w:pPr>
        <w:pStyle w:val="CommentText"/>
      </w:pPr>
      <w:r>
        <w:t>Also perhaps should talk specifically about fish.</w:t>
      </w:r>
    </w:p>
  </w:comment>
  <w:comment w:id="157" w:author="JG Walker" w:date="2016-05-15T18:39:00Z" w:initials="JW">
    <w:p w14:paraId="7B9AD7C2" w14:textId="1BD4E04D" w:rsidR="00920ADD" w:rsidRDefault="00920ADD">
      <w:pPr>
        <w:pStyle w:val="CommentText"/>
      </w:pPr>
      <w:r>
        <w:rPr>
          <w:rStyle w:val="CommentReference"/>
        </w:rPr>
        <w:annotationRef/>
      </w:r>
      <w:r>
        <w:t>This isn’t really the hypothesis that we go on to explore in the paper. Should add more here.</w:t>
      </w:r>
    </w:p>
  </w:comment>
  <w:comment w:id="165" w:author="Mark Viney" w:date="2016-05-19T11:02:00Z" w:initials="MV">
    <w:p w14:paraId="1B5A46B3" w14:textId="40C35115" w:rsidR="00920ADD" w:rsidRDefault="00920ADD">
      <w:pPr>
        <w:pStyle w:val="CommentText"/>
      </w:pPr>
      <w:r>
        <w:rPr>
          <w:rStyle w:val="CommentReference"/>
        </w:rPr>
        <w:annotationRef/>
      </w:r>
      <w:proofErr w:type="spellStart"/>
      <w:r>
        <w:t>Crustacea</w:t>
      </w:r>
      <w:proofErr w:type="spellEnd"/>
      <w:r>
        <w:t xml:space="preserve"> that are parasites, or parasites of </w:t>
      </w:r>
      <w:proofErr w:type="spellStart"/>
      <w:r>
        <w:t>crustacea</w:t>
      </w:r>
      <w:proofErr w:type="spellEnd"/>
      <w:r>
        <w:t>?</w:t>
      </w:r>
    </w:p>
  </w:comment>
  <w:comment w:id="166" w:author="JG Walker" w:date="2016-05-15T19:14:00Z" w:initials="JW">
    <w:p w14:paraId="609F7262" w14:textId="30A05BC1" w:rsidR="00920ADD" w:rsidRDefault="00920ADD">
      <w:pPr>
        <w:pStyle w:val="CommentText"/>
      </w:pPr>
      <w:r>
        <w:rPr>
          <w:rStyle w:val="CommentReference"/>
        </w:rPr>
        <w:annotationRef/>
      </w:r>
      <w:r>
        <w:t>Amy E &amp; Jo is this correct? Any particular sources?</w:t>
      </w:r>
    </w:p>
  </w:comment>
  <w:comment w:id="167" w:author="JG Walker" w:date="2016-05-15T19:04:00Z" w:initials="JW">
    <w:p w14:paraId="03027CF6" w14:textId="0D27E67E" w:rsidR="00920ADD" w:rsidRDefault="00920ADD">
      <w:pPr>
        <w:pStyle w:val="CommentText"/>
      </w:pPr>
      <w:r>
        <w:rPr>
          <w:rStyle w:val="CommentReference"/>
        </w:rPr>
        <w:annotationRef/>
      </w:r>
      <w:r>
        <w:t>Stephen can you flesh out this bit please?</w:t>
      </w:r>
    </w:p>
  </w:comment>
  <w:comment w:id="169" w:author="Mark Viney" w:date="2016-05-19T11:02:00Z" w:initials="MV">
    <w:p w14:paraId="6B87DC20" w14:textId="09EAF542" w:rsidR="00920ADD" w:rsidRDefault="00920ADD">
      <w:pPr>
        <w:pStyle w:val="CommentText"/>
      </w:pPr>
      <w:r>
        <w:rPr>
          <w:rStyle w:val="CommentReference"/>
        </w:rPr>
        <w:annotationRef/>
      </w:r>
      <w:r>
        <w:t>Number?</w:t>
      </w:r>
    </w:p>
  </w:comment>
  <w:comment w:id="168" w:author="Mark Viney" w:date="2016-05-19T11:03:00Z" w:initials="MV">
    <w:p w14:paraId="15CF9CA7" w14:textId="06BE3741" w:rsidR="00920ADD" w:rsidRDefault="00920ADD">
      <w:pPr>
        <w:pStyle w:val="CommentText"/>
      </w:pPr>
      <w:r>
        <w:rPr>
          <w:rStyle w:val="CommentReference"/>
        </w:rPr>
        <w:annotationRef/>
      </w:r>
      <w:r>
        <w:t>I don’t understand this</w:t>
      </w:r>
    </w:p>
  </w:comment>
  <w:comment w:id="174" w:author="Mark Viney" w:date="2016-05-19T11:03:00Z" w:initials="MV">
    <w:p w14:paraId="5ABD99A0" w14:textId="4A96E011" w:rsidR="00920ADD" w:rsidRDefault="00920ADD">
      <w:pPr>
        <w:pStyle w:val="CommentText"/>
      </w:pPr>
      <w:r>
        <w:rPr>
          <w:rStyle w:val="CommentReference"/>
        </w:rPr>
        <w:annotationRef/>
      </w:r>
      <w:r>
        <w:t>?</w:t>
      </w:r>
    </w:p>
  </w:comment>
  <w:comment w:id="175" w:author="Mark Viney" w:date="2016-05-19T11:04:00Z" w:initials="MV">
    <w:p w14:paraId="79C09405" w14:textId="63BC544A" w:rsidR="00920ADD" w:rsidRDefault="00920ADD">
      <w:pPr>
        <w:pStyle w:val="CommentText"/>
      </w:pPr>
      <w:r>
        <w:rPr>
          <w:rStyle w:val="CommentReference"/>
        </w:rPr>
        <w:annotationRef/>
      </w:r>
      <w:r>
        <w:t xml:space="preserve">Taxonomic step and </w:t>
      </w:r>
      <w:proofErr w:type="spellStart"/>
      <w:r>
        <w:t>phylogenic</w:t>
      </w:r>
      <w:proofErr w:type="spellEnd"/>
      <w:r>
        <w:t xml:space="preserve"> distance are (in practice) different things, I think</w:t>
      </w:r>
    </w:p>
  </w:comment>
  <w:comment w:id="176" w:author="JG Walker" w:date="2016-05-15T19:23:00Z" w:initials="JW">
    <w:p w14:paraId="0B10867B" w14:textId="62EE4DC8" w:rsidR="00920ADD" w:rsidRDefault="00920ADD">
      <w:pPr>
        <w:pStyle w:val="CommentText"/>
      </w:pPr>
      <w:r>
        <w:rPr>
          <w:rStyle w:val="CommentReference"/>
        </w:rPr>
        <w:annotationRef/>
      </w:r>
      <w:r>
        <w:t xml:space="preserve">In later work </w:t>
      </w:r>
      <w:proofErr w:type="spellStart"/>
      <w:r>
        <w:t>Poulin</w:t>
      </w:r>
      <w:proofErr w:type="spellEnd"/>
      <w:r>
        <w:t xml:space="preserve"> seems to have changed the name of the index from STD to SPD so we’ll go with that.</w:t>
      </w:r>
    </w:p>
    <w:p w14:paraId="74FA3E75" w14:textId="77777777" w:rsidR="00920ADD" w:rsidRDefault="00920ADD">
      <w:pPr>
        <w:pStyle w:val="CommentText"/>
      </w:pPr>
    </w:p>
    <w:p w14:paraId="3F3AF1DC" w14:textId="3F3A39D3" w:rsidR="00920ADD" w:rsidRDefault="00920ADD">
      <w:pPr>
        <w:pStyle w:val="CommentText"/>
      </w:pPr>
      <w:r>
        <w:t>I have left out the network measures as they are extremely time consuming/infeasible to calculate on a network of this size.</w:t>
      </w:r>
    </w:p>
  </w:comment>
  <w:comment w:id="186" w:author="Mark Viney" w:date="2016-05-19T11:06:00Z" w:initials="MV">
    <w:p w14:paraId="18981CAA" w14:textId="1DE70FB4" w:rsidR="00920ADD" w:rsidRDefault="00920ADD">
      <w:pPr>
        <w:pStyle w:val="CommentText"/>
      </w:pPr>
      <w:r>
        <w:rPr>
          <w:rStyle w:val="CommentReference"/>
        </w:rPr>
        <w:annotationRef/>
      </w:r>
      <w:r>
        <w:t xml:space="preserve">Detail needed. More than ‘compared’, weren’t these models asking whether these </w:t>
      </w:r>
      <w:proofErr w:type="spellStart"/>
      <w:r>
        <w:t>metircs</w:t>
      </w:r>
      <w:proofErr w:type="spellEnd"/>
      <w:r>
        <w:t xml:space="preserve"> differed for parasites on hosts of different sizes – it </w:t>
      </w:r>
      <w:proofErr w:type="spellStart"/>
      <w:r>
        <w:t>migth</w:t>
      </w:r>
      <w:proofErr w:type="spellEnd"/>
      <w:r>
        <w:t xml:space="preserve"> be useful to state what the model was doing as an </w:t>
      </w:r>
      <w:proofErr w:type="spellStart"/>
      <w:r>
        <w:t>hypothesies</w:t>
      </w:r>
      <w:proofErr w:type="spellEnd"/>
      <w:r>
        <w:t>.</w:t>
      </w:r>
    </w:p>
  </w:comment>
  <w:comment w:id="190" w:author="Mark Viney" w:date="2016-05-19T11:07:00Z" w:initials="MV">
    <w:p w14:paraId="46655BB1" w14:textId="31232249" w:rsidR="00920ADD" w:rsidRDefault="00920ADD">
      <w:pPr>
        <w:pStyle w:val="CommentText"/>
      </w:pPr>
      <w:r>
        <w:rPr>
          <w:rStyle w:val="CommentReference"/>
        </w:rPr>
        <w:annotationRef/>
      </w:r>
      <w:r>
        <w:t>?</w:t>
      </w:r>
    </w:p>
  </w:comment>
  <w:comment w:id="194" w:author="Mark Viney" w:date="2016-05-19T11:07:00Z" w:initials="MV">
    <w:p w14:paraId="0342438C" w14:textId="4286AFAB" w:rsidR="00920ADD" w:rsidRDefault="00920ADD">
      <w:pPr>
        <w:pStyle w:val="CommentText"/>
      </w:pPr>
      <w:r>
        <w:rPr>
          <w:rStyle w:val="CommentReference"/>
        </w:rPr>
        <w:annotationRef/>
      </w:r>
      <w:r>
        <w:t>On what of the parasites?</w:t>
      </w:r>
    </w:p>
  </w:comment>
  <w:comment w:id="196" w:author="JG Walker" w:date="2016-05-15T23:22:00Z" w:initials="JW">
    <w:p w14:paraId="0E3BCE05" w14:textId="76E07F58" w:rsidR="00920ADD" w:rsidRDefault="00920ADD">
      <w:pPr>
        <w:pStyle w:val="CommentText"/>
      </w:pPr>
      <w:r>
        <w:rPr>
          <w:rStyle w:val="CommentReference"/>
        </w:rPr>
        <w:annotationRef/>
      </w:r>
      <w:r>
        <w:t>Looking into implications of violating ANOVA assumptions.</w:t>
      </w:r>
    </w:p>
  </w:comment>
  <w:comment w:id="197" w:author="Mark Viney" w:date="2016-05-19T11:08:00Z" w:initials="MV">
    <w:p w14:paraId="440E16DA" w14:textId="75FF0DEC" w:rsidR="00920ADD" w:rsidRDefault="00920ADD">
      <w:pPr>
        <w:pStyle w:val="CommentText"/>
      </w:pPr>
      <w:r>
        <w:rPr>
          <w:rStyle w:val="CommentReference"/>
        </w:rPr>
        <w:annotationRef/>
      </w:r>
      <w:r>
        <w:t>Different from range?</w:t>
      </w:r>
    </w:p>
  </w:comment>
  <w:comment w:id="211" w:author="JG Walker" w:date="2016-05-15T22:30:00Z" w:initials="JW">
    <w:p w14:paraId="59431350" w14:textId="700310C5" w:rsidR="00920ADD" w:rsidRDefault="00920ADD">
      <w:pPr>
        <w:pStyle w:val="CommentText"/>
      </w:pPr>
      <w:r>
        <w:rPr>
          <w:rStyle w:val="CommentReference"/>
        </w:rPr>
        <w:annotationRef/>
      </w:r>
      <w:r>
        <w:t xml:space="preserve">But we have the problem of confounding because </w:t>
      </w:r>
      <w:proofErr w:type="spellStart"/>
      <w:r>
        <w:t>ectos</w:t>
      </w:r>
      <w:proofErr w:type="spellEnd"/>
      <w:r>
        <w:t xml:space="preserve"> are direct and not </w:t>
      </w:r>
      <w:proofErr w:type="spellStart"/>
      <w:r>
        <w:t>trophically</w:t>
      </w:r>
      <w:proofErr w:type="spellEnd"/>
      <w:r>
        <w:t xml:space="preserve"> transmitted, while </w:t>
      </w:r>
      <w:proofErr w:type="spellStart"/>
      <w:r>
        <w:t>endos</w:t>
      </w:r>
      <w:proofErr w:type="spellEnd"/>
      <w:r>
        <w:t xml:space="preserve"> are the opposite.</w:t>
      </w:r>
    </w:p>
    <w:p w14:paraId="007DAA83" w14:textId="77777777" w:rsidR="00920ADD" w:rsidRDefault="00920ADD">
      <w:pPr>
        <w:pStyle w:val="CommentText"/>
      </w:pPr>
    </w:p>
    <w:p w14:paraId="40A743B6" w14:textId="5D93C8F5" w:rsidR="00920ADD" w:rsidRDefault="00920ADD">
      <w:pPr>
        <w:pStyle w:val="CommentText"/>
      </w:pPr>
      <w:r>
        <w:t>I have not specifically looked at the parasite taxa, either, but perhaps could go back and tease this apart a bit more.</w:t>
      </w:r>
    </w:p>
  </w:comment>
  <w:comment w:id="218" w:author="Mark Viney" w:date="2016-05-19T11:17:00Z" w:initials="MV">
    <w:p w14:paraId="6F90D482" w14:textId="763E5575" w:rsidR="00920ADD" w:rsidRDefault="00920ADD">
      <w:pPr>
        <w:pStyle w:val="CommentText"/>
      </w:pPr>
      <w:r>
        <w:rPr>
          <w:rStyle w:val="CommentReference"/>
        </w:rPr>
        <w:annotationRef/>
      </w:r>
      <w:proofErr w:type="spellStart"/>
      <w:r>
        <w:t>Perhps</w:t>
      </w:r>
      <w:proofErr w:type="spellEnd"/>
      <w:r>
        <w:t xml:space="preserve"> make clear that this is a Result section, essentially</w:t>
      </w:r>
    </w:p>
  </w:comment>
  <w:comment w:id="220" w:author="Mark Viney" w:date="2016-05-19T11:12:00Z" w:initials="MV">
    <w:p w14:paraId="5080FE87" w14:textId="67298588" w:rsidR="00920ADD" w:rsidRDefault="00920ADD">
      <w:pPr>
        <w:pStyle w:val="CommentText"/>
      </w:pPr>
      <w:ins w:id="223" w:author="Mark Viney" w:date="2016-05-19T11:12:00Z">
        <w:r>
          <w:rPr>
            <w:rStyle w:val="CommentReference"/>
          </w:rPr>
          <w:annotationRef/>
        </w:r>
      </w:ins>
      <w:r>
        <w:t>?</w:t>
      </w:r>
    </w:p>
  </w:comment>
  <w:comment w:id="225" w:author="Mark Viney" w:date="2016-05-19T11:20:00Z" w:initials="MV">
    <w:p w14:paraId="48255CBB" w14:textId="4F6977A5" w:rsidR="00920ADD" w:rsidRDefault="00920ADD">
      <w:pPr>
        <w:pStyle w:val="CommentText"/>
      </w:pPr>
      <w:r>
        <w:rPr>
          <w:rStyle w:val="CommentReference"/>
        </w:rPr>
        <w:annotationRef/>
      </w:r>
      <w:r>
        <w:t xml:space="preserve">I read this as the number of parasites the host could carry – but from below, this is the </w:t>
      </w:r>
      <w:proofErr w:type="spellStart"/>
      <w:r>
        <w:t>ecoclogicla</w:t>
      </w:r>
      <w:proofErr w:type="spellEnd"/>
      <w:r>
        <w:t xml:space="preserve"> carrying capacity with </w:t>
      </w:r>
      <w:proofErr w:type="spellStart"/>
      <w:r>
        <w:t>resepct</w:t>
      </w:r>
      <w:proofErr w:type="spellEnd"/>
      <w:r>
        <w:t xml:space="preserve"> to the host (I think). My fault for </w:t>
      </w:r>
      <w:proofErr w:type="spellStart"/>
      <w:r>
        <w:t>misisng</w:t>
      </w:r>
      <w:proofErr w:type="spellEnd"/>
      <w:r>
        <w:t xml:space="preserve"> these previous discussions – but for the intended readers it might be worth making this explicit</w:t>
      </w:r>
    </w:p>
  </w:comment>
  <w:comment w:id="238" w:author="Mark Viney" w:date="2016-05-19T11:12:00Z" w:initials="MV">
    <w:p w14:paraId="32BD82C1" w14:textId="6A5865B3" w:rsidR="00920ADD" w:rsidRDefault="00920ADD">
      <w:pPr>
        <w:pStyle w:val="CommentText"/>
      </w:pPr>
      <w:ins w:id="240" w:author="Mark Viney" w:date="2016-05-19T11:12:00Z">
        <w:r>
          <w:rPr>
            <w:rStyle w:val="CommentReference"/>
          </w:rPr>
          <w:annotationRef/>
        </w:r>
      </w:ins>
      <w:r>
        <w:t>?</w:t>
      </w:r>
    </w:p>
  </w:comment>
  <w:comment w:id="242" w:author="JG Walker" w:date="2016-05-15T19:47:00Z" w:initials="JW">
    <w:p w14:paraId="7B3ADDC9" w14:textId="41AB3FB6" w:rsidR="00920ADD" w:rsidRDefault="00920ADD">
      <w:pPr>
        <w:pStyle w:val="CommentText"/>
      </w:pPr>
      <w:r>
        <w:rPr>
          <w:rStyle w:val="CommentReference"/>
        </w:rPr>
        <w:annotationRef/>
      </w:r>
      <w:r>
        <w:t xml:space="preserve">Clay, can you send me the details on this and </w:t>
      </w:r>
      <w:proofErr w:type="spellStart"/>
      <w:r>
        <w:t>Hurford</w:t>
      </w:r>
      <w:proofErr w:type="spellEnd"/>
      <w:r>
        <w:t xml:space="preserve"> 2010 highlighted below and I’ll incorporate them into the reference list.</w:t>
      </w:r>
    </w:p>
  </w:comment>
  <w:comment w:id="252" w:author="Mark Viney" w:date="2016-05-19T11:16:00Z" w:initials="MV">
    <w:p w14:paraId="6E47216F" w14:textId="2C2F286D" w:rsidR="00920ADD" w:rsidRDefault="00920ADD">
      <w:pPr>
        <w:pStyle w:val="CommentText"/>
      </w:pPr>
      <w:r>
        <w:rPr>
          <w:rStyle w:val="CommentReference"/>
        </w:rPr>
        <w:annotationRef/>
      </w:r>
      <w:r>
        <w:t>The sense is unclear to me</w:t>
      </w:r>
    </w:p>
  </w:comment>
  <w:comment w:id="253" w:author="Clay" w:date="2016-05-15T19:45:00Z" w:initials="C">
    <w:p w14:paraId="127082B8" w14:textId="77777777" w:rsidR="00920ADD" w:rsidRDefault="00920ADD" w:rsidP="00A07C39">
      <w:pPr>
        <w:pStyle w:val="CommentText"/>
      </w:pPr>
      <w:r>
        <w:rPr>
          <w:rStyle w:val="CommentReference"/>
        </w:rPr>
        <w:annotationRef/>
      </w:r>
      <w:r>
        <w:t>I will put these analyses into a separate file later.</w:t>
      </w:r>
    </w:p>
  </w:comment>
  <w:comment w:id="258" w:author="Mark Viney" w:date="2016-05-19T11:22:00Z" w:initials="MV">
    <w:p w14:paraId="1C14E531" w14:textId="1DADD787" w:rsidR="00920ADD" w:rsidRDefault="00920ADD">
      <w:pPr>
        <w:pStyle w:val="CommentText"/>
      </w:pPr>
      <w:r>
        <w:rPr>
          <w:rStyle w:val="CommentReference"/>
        </w:rPr>
        <w:annotationRef/>
      </w:r>
      <w:r>
        <w:t xml:space="preserve">Umm – not my area (Jo Cable, this is ex-Richard Tinsley), but for </w:t>
      </w:r>
      <w:proofErr w:type="spellStart"/>
      <w:r>
        <w:t>ectotherms</w:t>
      </w:r>
      <w:proofErr w:type="spellEnd"/>
      <w:r>
        <w:t xml:space="preserve"> doesn’t the </w:t>
      </w:r>
      <w:proofErr w:type="spellStart"/>
      <w:r>
        <w:t>immuen</w:t>
      </w:r>
      <w:proofErr w:type="spellEnd"/>
      <w:r>
        <w:t xml:space="preserve"> </w:t>
      </w:r>
      <w:proofErr w:type="spellStart"/>
      <w:r>
        <w:t>resposne</w:t>
      </w:r>
      <w:proofErr w:type="spellEnd"/>
      <w:r>
        <w:t xml:space="preserve"> vary with </w:t>
      </w:r>
      <w:proofErr w:type="spellStart"/>
      <w:r>
        <w:t>temperatre</w:t>
      </w:r>
      <w:proofErr w:type="spellEnd"/>
      <w:r>
        <w:t xml:space="preserve">, such that they are immune supressed when cold, </w:t>
      </w:r>
      <w:proofErr w:type="spellStart"/>
      <w:r>
        <w:t>immuen</w:t>
      </w:r>
      <w:proofErr w:type="spellEnd"/>
      <w:r>
        <w:t xml:space="preserve"> active when warm. If so, increased temperature </w:t>
      </w:r>
      <w:proofErr w:type="spellStart"/>
      <w:r>
        <w:t>mitgh</w:t>
      </w:r>
      <w:proofErr w:type="spellEnd"/>
      <w:r>
        <w:t xml:space="preserve"> (via immunity) protect from infection and so, comparatively, reduce </w:t>
      </w:r>
      <w:proofErr w:type="spellStart"/>
      <w:r>
        <w:t>mortaility</w:t>
      </w:r>
      <w:proofErr w:type="spellEnd"/>
    </w:p>
  </w:comment>
  <w:comment w:id="267" w:author="Mark Viney" w:date="2016-05-19T11:35:00Z" w:initials="MV">
    <w:p w14:paraId="7BA57203" w14:textId="272DE29B" w:rsidR="00920ADD" w:rsidRDefault="00920ADD">
      <w:pPr>
        <w:pStyle w:val="CommentText"/>
      </w:pPr>
      <w:ins w:id="271" w:author="Mark Viney" w:date="2016-05-19T11:33:00Z">
        <w:r>
          <w:rPr>
            <w:rStyle w:val="CommentReference"/>
          </w:rPr>
          <w:annotationRef/>
        </w:r>
      </w:ins>
      <w:r>
        <w:t xml:space="preserve">My stupidity – but do you mean that for a </w:t>
      </w:r>
      <w:proofErr w:type="spellStart"/>
      <w:r>
        <w:t>genelaist</w:t>
      </w:r>
      <w:proofErr w:type="spellEnd"/>
      <w:r>
        <w:t xml:space="preserve"> parasite the </w:t>
      </w:r>
      <w:proofErr w:type="spellStart"/>
      <w:r>
        <w:t>mena</w:t>
      </w:r>
      <w:proofErr w:type="spellEnd"/>
      <w:r>
        <w:t xml:space="preserve"> / median of that parasite’s hosts species?</w:t>
      </w:r>
    </w:p>
  </w:comment>
  <w:comment w:id="273" w:author="Mark Viney" w:date="2016-05-19T11:35:00Z" w:initials="MV">
    <w:p w14:paraId="1D15E865" w14:textId="671187CE" w:rsidR="00920ADD" w:rsidRDefault="00920ADD">
      <w:pPr>
        <w:pStyle w:val="CommentText"/>
      </w:pPr>
      <w:r>
        <w:rPr>
          <w:rStyle w:val="CommentReference"/>
        </w:rPr>
        <w:annotationRef/>
      </w:r>
      <w:r>
        <w:t>As comment 35</w:t>
      </w:r>
    </w:p>
  </w:comment>
  <w:comment w:id="285" w:author="JG Walker" w:date="2016-05-15T20:09:00Z" w:initials="JW">
    <w:p w14:paraId="0B2ABC78" w14:textId="17F8F9AE" w:rsidR="00920ADD" w:rsidRDefault="00920ADD">
      <w:pPr>
        <w:pStyle w:val="CommentText"/>
      </w:pPr>
      <w:r>
        <w:rPr>
          <w:rStyle w:val="CommentReference"/>
        </w:rPr>
        <w:annotationRef/>
      </w:r>
      <w:r>
        <w:t>I will sort out the numbering later.</w:t>
      </w:r>
    </w:p>
  </w:comment>
  <w:comment w:id="290" w:author="JG Walker" w:date="2016-05-15T23:38:00Z" w:initials="JW">
    <w:p w14:paraId="76F775AA" w14:textId="51BC375C" w:rsidR="00920ADD" w:rsidRDefault="00920ADD">
      <w:pPr>
        <w:pStyle w:val="CommentText"/>
      </w:pPr>
      <w:r>
        <w:rPr>
          <w:rStyle w:val="CommentReference"/>
        </w:rPr>
        <w:annotationRef/>
      </w:r>
      <w:r>
        <w:t xml:space="preserve">Because I’ve run out of time tonight, for now, I’ve put these in a rough format that shows some of the code and full model output so that you can see the full set of results from this analysis. Of course suggestions for improving the analysis are welcome! </w:t>
      </w:r>
    </w:p>
    <w:p w14:paraId="3CA4B531" w14:textId="77777777" w:rsidR="00920ADD" w:rsidRDefault="00920ADD">
      <w:pPr>
        <w:pStyle w:val="CommentText"/>
      </w:pPr>
    </w:p>
    <w:p w14:paraId="15C7DA71" w14:textId="2F13D906" w:rsidR="00920ADD" w:rsidRDefault="00920ADD">
      <w:pPr>
        <w:pStyle w:val="CommentText"/>
      </w:pPr>
      <w:r>
        <w:t>I will narrow this down to text ASAP.</w:t>
      </w:r>
    </w:p>
  </w:comment>
  <w:comment w:id="292" w:author="JG Walker" w:date="2016-05-15T22:57:00Z" w:initials="JW">
    <w:p w14:paraId="1140D2F7" w14:textId="7EDC9520" w:rsidR="00920ADD" w:rsidRDefault="00920ADD">
      <w:pPr>
        <w:pStyle w:val="CommentText"/>
      </w:pPr>
      <w:r>
        <w:rPr>
          <w:rStyle w:val="CommentReference"/>
        </w:rPr>
        <w:annotationRef/>
      </w:r>
      <w:r>
        <w:t>Would anyone like to draft the discussion? In any case – please add to the list of points if anything comes to mind.</w:t>
      </w:r>
    </w:p>
  </w:comment>
  <w:comment w:id="293" w:author="JG Walker" w:date="2016-05-15T16:08:00Z" w:initials="JW">
    <w:p w14:paraId="15C7C0D4" w14:textId="1E030063" w:rsidR="00920ADD" w:rsidRDefault="00920ADD">
      <w:pPr>
        <w:pStyle w:val="CommentText"/>
      </w:pPr>
      <w:r>
        <w:rPr>
          <w:rStyle w:val="CommentReference"/>
        </w:rPr>
        <w:annotationRef/>
      </w:r>
      <w:r>
        <w:t>To format and proofread.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8980" w14:textId="77777777" w:rsidR="00920ADD" w:rsidRDefault="00920ADD">
      <w:r>
        <w:separator/>
      </w:r>
    </w:p>
    <w:p w14:paraId="6227D86D" w14:textId="77777777" w:rsidR="00920ADD" w:rsidRDefault="00920ADD"/>
    <w:p w14:paraId="2DA6C123" w14:textId="77777777" w:rsidR="00920ADD" w:rsidRDefault="00920ADD"/>
    <w:p w14:paraId="714C38FF" w14:textId="77777777" w:rsidR="00920ADD" w:rsidRDefault="00920ADD"/>
    <w:p w14:paraId="14339450" w14:textId="77777777" w:rsidR="00920ADD" w:rsidRDefault="00920ADD"/>
    <w:p w14:paraId="19CD7657" w14:textId="77777777" w:rsidR="00920ADD" w:rsidRDefault="00920ADD"/>
  </w:endnote>
  <w:endnote w:type="continuationSeparator" w:id="0">
    <w:p w14:paraId="42BEDC9A" w14:textId="77777777" w:rsidR="00920ADD" w:rsidRDefault="00920ADD">
      <w:r>
        <w:continuationSeparator/>
      </w:r>
    </w:p>
    <w:p w14:paraId="2F21D73D" w14:textId="77777777" w:rsidR="00920ADD" w:rsidRDefault="00920ADD"/>
    <w:p w14:paraId="404B0A17" w14:textId="77777777" w:rsidR="00920ADD" w:rsidRDefault="00920ADD"/>
    <w:p w14:paraId="19CEE069" w14:textId="77777777" w:rsidR="00920ADD" w:rsidRDefault="00920ADD"/>
    <w:p w14:paraId="3083DDA2" w14:textId="77777777" w:rsidR="00920ADD" w:rsidRDefault="00920ADD"/>
    <w:p w14:paraId="4DDA6040" w14:textId="77777777" w:rsidR="00920ADD" w:rsidRDefault="00920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Black">
    <w:panose1 w:val="020B0A04020102020204"/>
    <w:charset w:val="00"/>
    <w:family w:val="auto"/>
    <w:pitch w:val="variable"/>
    <w:sig w:usb0="00000287" w:usb1="00000000" w:usb2="00000000" w:usb3="00000000" w:csb0="0000009F" w:csb1="00000000"/>
  </w:font>
  <w:font w:name="MyriadPro-Cond">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Palatino-Roman">
    <w:altName w:val="Palatino"/>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yriadPro-CondIt">
    <w:altName w:val="Cambria"/>
    <w:panose1 w:val="00000000000000000000"/>
    <w:charset w:val="00"/>
    <w:family w:val="swiss"/>
    <w:notTrueType/>
    <w:pitch w:val="default"/>
    <w:sig w:usb0="00000003" w:usb1="00000000" w:usb2="00000000" w:usb3="00000000" w:csb0="00000001" w:csb1="00000000"/>
  </w:font>
  <w:font w:name="MyriadPro-BoldCond">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59712" w14:textId="77777777" w:rsidR="00920ADD" w:rsidRDefault="00920ADD" w:rsidP="00090077">
    <w:pPr>
      <w:tabs>
        <w:tab w:val="right" w:pos="9923"/>
      </w:tabs>
      <w:rPr>
        <w:rFonts w:ascii="Arial" w:hAnsi="Arial" w:cs="Arial"/>
        <w:b/>
        <w:sz w:val="17"/>
        <w:szCs w:val="17"/>
      </w:rPr>
    </w:pPr>
  </w:p>
  <w:p w14:paraId="63415BB0" w14:textId="77777777" w:rsidR="00920ADD" w:rsidRPr="004E5F6D" w:rsidRDefault="00920ADD" w:rsidP="00090077">
    <w:pPr>
      <w:tabs>
        <w:tab w:val="right" w:pos="9923"/>
      </w:tabs>
      <w:rPr>
        <w:rFonts w:ascii="Arial" w:hAnsi="Arial" w:cs="Arial"/>
        <w:sz w:val="17"/>
        <w:szCs w:val="17"/>
      </w:rPr>
    </w:pPr>
    <w:r w:rsidRPr="006848D8">
      <w:rPr>
        <w:i/>
        <w:sz w:val="16"/>
        <w:szCs w:val="16"/>
      </w:rPr>
      <w:t xml:space="preserve">Phil. Trans. R. Soc. </w:t>
    </w:r>
    <w:r>
      <w:rPr>
        <w:i/>
        <w:sz w:val="16"/>
        <w:szCs w:val="16"/>
      </w:rPr>
      <w:t>B</w:t>
    </w:r>
    <w:r w:rsidRPr="006848D8">
      <w:rPr>
        <w:i/>
        <w:sz w:val="16"/>
        <w:szCs w:val="16"/>
      </w:rPr>
      <w:t>.</w:t>
    </w:r>
    <w:r>
      <w:rPr>
        <w:rFonts w:ascii="Arial" w:hAnsi="Arial" w:cs="Arial"/>
        <w:b/>
        <w:sz w:val="17"/>
        <w:szCs w:val="17"/>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9E3E1" w14:textId="77777777" w:rsidR="00920ADD" w:rsidRPr="00D3653D" w:rsidRDefault="00920ADD" w:rsidP="00CE550B">
    <w:pPr>
      <w:tabs>
        <w:tab w:val="right" w:pos="9923"/>
      </w:tabs>
      <w:rPr>
        <w:i/>
        <w:color w:val="666666"/>
        <w:sz w:val="18"/>
        <w:szCs w:val="18"/>
      </w:rPr>
    </w:pPr>
  </w:p>
  <w:p w14:paraId="0057FFF7" w14:textId="77777777" w:rsidR="00920ADD" w:rsidRPr="001B02A0" w:rsidRDefault="00920ADD" w:rsidP="00DA31BD">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sidR="00EE2D0F">
      <w:rPr>
        <w:noProof/>
        <w:sz w:val="18"/>
        <w:szCs w:val="18"/>
      </w:rPr>
      <w:t>1</w:t>
    </w:r>
    <w:r w:rsidRPr="003F3A19">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1F3DE" w14:textId="77777777" w:rsidR="00920ADD" w:rsidRPr="00F234D5" w:rsidRDefault="00920ADD" w:rsidP="00F234D5">
    <w:pPr>
      <w:rPr>
        <w:szCs w:val="17"/>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3C19A" w14:textId="77777777" w:rsidR="00920ADD" w:rsidRDefault="00920ADD">
      <w:r>
        <w:separator/>
      </w:r>
    </w:p>
    <w:p w14:paraId="040718F3" w14:textId="77777777" w:rsidR="00920ADD" w:rsidRDefault="00920ADD"/>
    <w:p w14:paraId="1F54DA40" w14:textId="77777777" w:rsidR="00920ADD" w:rsidRDefault="00920ADD"/>
    <w:p w14:paraId="15459707" w14:textId="77777777" w:rsidR="00920ADD" w:rsidRDefault="00920ADD"/>
    <w:p w14:paraId="29BFAFDA" w14:textId="77777777" w:rsidR="00920ADD" w:rsidRDefault="00920ADD"/>
    <w:p w14:paraId="39C9FC89" w14:textId="77777777" w:rsidR="00920ADD" w:rsidRDefault="00920ADD"/>
  </w:footnote>
  <w:footnote w:type="continuationSeparator" w:id="0">
    <w:p w14:paraId="6E054310" w14:textId="77777777" w:rsidR="00920ADD" w:rsidRDefault="00920ADD">
      <w:r>
        <w:continuationSeparator/>
      </w:r>
    </w:p>
    <w:p w14:paraId="5AEAC15C" w14:textId="77777777" w:rsidR="00920ADD" w:rsidRDefault="00920ADD"/>
    <w:p w14:paraId="7B08CCB2" w14:textId="77777777" w:rsidR="00920ADD" w:rsidRDefault="00920ADD"/>
    <w:p w14:paraId="1BA1C68C" w14:textId="77777777" w:rsidR="00920ADD" w:rsidRDefault="00920ADD"/>
    <w:p w14:paraId="284AA255" w14:textId="77777777" w:rsidR="00920ADD" w:rsidRDefault="00920ADD"/>
    <w:p w14:paraId="52425691" w14:textId="77777777" w:rsidR="00920ADD" w:rsidRDefault="00920AD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17A0" w14:textId="77777777" w:rsidR="00920ADD" w:rsidRPr="00516B22" w:rsidRDefault="00920ADD" w:rsidP="00EC50BF">
    <w:pPr>
      <w:pBdr>
        <w:bottom w:val="single" w:sz="6" w:space="1" w:color="auto"/>
      </w:pBdr>
      <w:spacing w:after="180"/>
      <w:jc w:val="center"/>
      <w:rPr>
        <w:rFonts w:ascii="Arial" w:hAnsi="Arial"/>
        <w:b/>
        <w:color w:val="000000"/>
        <w:szCs w:val="24"/>
        <w:lang w:val="fr-FR"/>
      </w:rPr>
    </w:pPr>
    <w:r>
      <w:rPr>
        <w:rFonts w:ascii="Arial" w:hAnsi="Arial"/>
        <w:b/>
        <w:i/>
        <w:color w:val="000000"/>
        <w:szCs w:val="24"/>
        <w:lang w:val="fr-FR"/>
      </w:rPr>
      <w:t xml:space="preserve">R. Soc. </w:t>
    </w:r>
    <w:proofErr w:type="gramStart"/>
    <w:r>
      <w:rPr>
        <w:rFonts w:ascii="Arial" w:hAnsi="Arial"/>
        <w:b/>
        <w:i/>
        <w:color w:val="000000"/>
        <w:szCs w:val="24"/>
        <w:lang w:val="fr-FR"/>
      </w:rPr>
      <w:t>open</w:t>
    </w:r>
    <w:proofErr w:type="gramEnd"/>
    <w:r>
      <w:rPr>
        <w:rFonts w:ascii="Arial" w:hAnsi="Arial"/>
        <w:b/>
        <w:i/>
        <w:color w:val="000000"/>
        <w:szCs w:val="24"/>
        <w:lang w:val="fr-FR"/>
      </w:rPr>
      <w:t xml:space="preserve"> </w:t>
    </w:r>
    <w:proofErr w:type="spellStart"/>
    <w:r>
      <w:rPr>
        <w:rFonts w:ascii="Arial" w:hAnsi="Arial"/>
        <w:b/>
        <w:i/>
        <w:color w:val="000000"/>
        <w:szCs w:val="24"/>
        <w:lang w:val="fr-FR"/>
      </w:rPr>
      <w:t>sci</w:t>
    </w:r>
    <w:proofErr w:type="spellEnd"/>
    <w:r>
      <w:rPr>
        <w:rFonts w:ascii="Arial" w:hAnsi="Arial"/>
        <w:b/>
        <w:i/>
        <w:color w:val="000000"/>
        <w:szCs w:val="24"/>
        <w:lang w:val="fr-FR"/>
      </w:rPr>
      <w:t>.</w:t>
    </w:r>
    <w:r w:rsidRPr="00516B22">
      <w:rPr>
        <w:rFonts w:ascii="Arial" w:hAnsi="Arial"/>
        <w:b/>
        <w:color w:val="000000"/>
        <w:szCs w:val="24"/>
        <w:lang w:val="fr-FR"/>
      </w:rPr>
      <w:t xml:space="preserve"> </w:t>
    </w:r>
    <w:proofErr w:type="gramStart"/>
    <w:r w:rsidRPr="00516B22">
      <w:rPr>
        <w:rFonts w:ascii="Arial" w:hAnsi="Arial"/>
        <w:b/>
        <w:color w:val="000000"/>
        <w:szCs w:val="24"/>
        <w:lang w:val="fr-FR"/>
      </w:rPr>
      <w:t>article</w:t>
    </w:r>
    <w:proofErr w:type="gramEnd"/>
    <w:r w:rsidRPr="00516B22">
      <w:rPr>
        <w:rFonts w:ascii="Arial" w:hAnsi="Arial"/>
        <w:b/>
        <w:color w:val="000000"/>
        <w:szCs w:val="24"/>
        <w:lang w:val="fr-FR"/>
      </w:rPr>
      <w:t xml:space="preserve"> </w:t>
    </w:r>
    <w:proofErr w:type="spellStart"/>
    <w:r w:rsidRPr="00516B22">
      <w:rPr>
        <w:rFonts w:ascii="Arial" w:hAnsi="Arial"/>
        <w:b/>
        <w:color w:val="000000"/>
        <w:szCs w:val="24"/>
        <w:lang w:val="fr-FR"/>
      </w:rPr>
      <w:t>template</w:t>
    </w:r>
    <w:proofErr w:type="spellEnd"/>
    <w:r w:rsidRPr="00516B22">
      <w:rPr>
        <w:rFonts w:ascii="Arial" w:hAnsi="Arial"/>
        <w:b/>
        <w:color w:val="000000"/>
        <w:szCs w:val="24"/>
        <w:lang w:val="fr-FR"/>
      </w:rPr>
      <w:t xml:space="preserve"> </w:t>
    </w:r>
  </w:p>
  <w:p w14:paraId="47571A82" w14:textId="77777777" w:rsidR="00920ADD" w:rsidRPr="003F3A19" w:rsidRDefault="00920ADD" w:rsidP="00EC50BF">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73A0CEB5" w14:textId="77777777" w:rsidR="00920ADD" w:rsidRDefault="00920ADD" w:rsidP="00EC50BF">
    <w:pPr>
      <w:pBdr>
        <w:bottom w:val="single" w:sz="6" w:space="1" w:color="auto"/>
      </w:pBdr>
      <w:tabs>
        <w:tab w:val="right" w:pos="9923"/>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7CE17" w14:textId="77777777" w:rsidR="00920ADD" w:rsidRPr="00516B22" w:rsidRDefault="00920ADD" w:rsidP="00F5304A">
    <w:pPr>
      <w:spacing w:after="180"/>
      <w:jc w:val="center"/>
      <w:rPr>
        <w:rFonts w:ascii="Arial" w:hAnsi="Arial"/>
        <w:b/>
        <w:color w:val="000000"/>
        <w:szCs w:val="24"/>
        <w:lang w:val="fr-FR"/>
      </w:rPr>
    </w:pPr>
    <w:r>
      <w:rPr>
        <w:rFonts w:ascii="Arial" w:hAnsi="Arial"/>
        <w:b/>
        <w:i/>
        <w:color w:val="000000"/>
        <w:szCs w:val="24"/>
        <w:lang w:val="fr-FR"/>
      </w:rPr>
      <w:t xml:space="preserve">Phil. </w:t>
    </w:r>
    <w:proofErr w:type="spellStart"/>
    <w:r>
      <w:rPr>
        <w:rFonts w:ascii="Arial" w:hAnsi="Arial"/>
        <w:b/>
        <w:i/>
        <w:color w:val="000000"/>
        <w:szCs w:val="24"/>
        <w:lang w:val="fr-FR"/>
      </w:rPr>
      <w:t>Trans</w:t>
    </w:r>
    <w:proofErr w:type="spellEnd"/>
    <w:r>
      <w:rPr>
        <w:rFonts w:ascii="Arial" w:hAnsi="Arial"/>
        <w:b/>
        <w:i/>
        <w:color w:val="000000"/>
        <w:szCs w:val="24"/>
        <w:lang w:val="fr-FR"/>
      </w:rPr>
      <w:t>. R. Soc. B</w:t>
    </w:r>
    <w:r w:rsidRPr="006848D8">
      <w:rPr>
        <w:rFonts w:ascii="Arial" w:hAnsi="Arial"/>
        <w:b/>
        <w:i/>
        <w:color w:val="000000"/>
        <w:szCs w:val="24"/>
        <w:lang w:val="fr-FR"/>
      </w:rPr>
      <w:t>.</w:t>
    </w:r>
    <w:r w:rsidRPr="00516B22">
      <w:rPr>
        <w:rFonts w:ascii="Arial" w:hAnsi="Arial"/>
        <w:b/>
        <w:color w:val="000000"/>
        <w:szCs w:val="24"/>
        <w:lang w:val="fr-FR"/>
      </w:rPr>
      <w:t xml:space="preserve"> article </w:t>
    </w:r>
    <w:proofErr w:type="spellStart"/>
    <w:r w:rsidRPr="00516B22">
      <w:rPr>
        <w:rFonts w:ascii="Arial" w:hAnsi="Arial"/>
        <w:b/>
        <w:color w:val="000000"/>
        <w:szCs w:val="24"/>
        <w:lang w:val="fr-FR"/>
      </w:rPr>
      <w:t>template</w:t>
    </w:r>
    <w:proofErr w:type="spellEnd"/>
    <w:r w:rsidRPr="00516B22">
      <w:rPr>
        <w:rFonts w:ascii="Arial" w:hAnsi="Arial"/>
        <w:b/>
        <w:color w:val="000000"/>
        <w:szCs w:val="24"/>
        <w:lang w:val="fr-FR"/>
      </w:rPr>
      <w:t xml:space="preserve"> </w:t>
    </w:r>
  </w:p>
  <w:p w14:paraId="1DAA28DE" w14:textId="77777777" w:rsidR="00920ADD" w:rsidRPr="00516B22" w:rsidRDefault="00920ADD" w:rsidP="000063D6">
    <w:pPr>
      <w:pBdr>
        <w:bottom w:val="single" w:sz="6" w:space="1" w:color="auto"/>
      </w:pBdr>
      <w:tabs>
        <w:tab w:val="right" w:pos="9923"/>
      </w:tabs>
      <w:jc w:val="right"/>
      <w:rPr>
        <w:i/>
        <w:color w:val="000000"/>
        <w:sz w:val="18"/>
        <w:szCs w:val="18"/>
        <w:lang w:val="fr-FR"/>
      </w:rPr>
    </w:pPr>
  </w:p>
  <w:p w14:paraId="23EE7E54" w14:textId="77777777" w:rsidR="00920ADD" w:rsidRDefault="00920ADD" w:rsidP="00B85405">
    <w:pPr>
      <w:pBdr>
        <w:bottom w:val="single" w:sz="6" w:space="1" w:color="auto"/>
      </w:pBdr>
      <w:tabs>
        <w:tab w:val="right" w:pos="9923"/>
      </w:tabs>
      <w:rPr>
        <w:rFonts w:ascii="Arial" w:hAnsi="Arial"/>
        <w:b/>
        <w:i/>
        <w:color w:val="000000"/>
        <w:szCs w:val="24"/>
        <w:lang w:val="fr-FR"/>
      </w:rPr>
    </w:pPr>
    <w:r>
      <w:rPr>
        <w:rFonts w:ascii="Arial" w:hAnsi="Arial"/>
        <w:b/>
        <w:i/>
        <w:noProof/>
        <w:color w:val="000000"/>
        <w:szCs w:val="24"/>
        <w:lang w:val="en-US" w:eastAsia="en-US"/>
      </w:rPr>
      <w:drawing>
        <wp:anchor distT="0" distB="0" distL="114300" distR="114300" simplePos="0" relativeHeight="251660288" behindDoc="0" locked="0" layoutInCell="1" allowOverlap="1" wp14:anchorId="6FEE7BB4" wp14:editId="2B0CA17A">
          <wp:simplePos x="0" y="0"/>
          <wp:positionH relativeFrom="column">
            <wp:posOffset>635</wp:posOffset>
          </wp:positionH>
          <wp:positionV relativeFrom="paragraph">
            <wp:posOffset>0</wp:posOffset>
          </wp:positionV>
          <wp:extent cx="2400300" cy="457200"/>
          <wp:effectExtent l="19050" t="0" r="0" b="0"/>
          <wp:wrapSquare wrapText="bothSides"/>
          <wp:docPr id="2" name="Picture 1" descr="\\rsnet.local\dfs\Marketing\Logos\Journal logos\PHILOSOPHICAL TRANSACTIONS B\Web\PHILOSOPHICAL TRANSACTIONS B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net.local\dfs\Marketing\Logos\Journal logos\PHILOSOPHICAL TRANSACTIONS B\Web\PHILOSOPHICAL TRANSACTIONS B_RGB.png"/>
                  <pic:cNvPicPr>
                    <a:picLocks noChangeAspect="1" noChangeArrowheads="1"/>
                  </pic:cNvPicPr>
                </pic:nvPicPr>
                <pic:blipFill>
                  <a:blip r:embed="rId1"/>
                  <a:srcRect/>
                  <a:stretch>
                    <a:fillRect/>
                  </a:stretch>
                </pic:blipFill>
                <pic:spPr bwMode="auto">
                  <a:xfrm>
                    <a:off x="0" y="0"/>
                    <a:ext cx="2400300" cy="457200"/>
                  </a:xfrm>
                  <a:prstGeom prst="rect">
                    <a:avLst/>
                  </a:prstGeom>
                  <a:noFill/>
                  <a:ln w="9525">
                    <a:noFill/>
                    <a:miter lim="800000"/>
                    <a:headEnd/>
                    <a:tailEnd/>
                  </a:ln>
                </pic:spPr>
              </pic:pic>
            </a:graphicData>
          </a:graphic>
        </wp:anchor>
      </w:drawing>
    </w:r>
  </w:p>
  <w:p w14:paraId="0F712067" w14:textId="77777777" w:rsidR="00920ADD" w:rsidRPr="00FF0DAA" w:rsidRDefault="00920ADD" w:rsidP="00B85405">
    <w:pPr>
      <w:pBdr>
        <w:bottom w:val="single" w:sz="6" w:space="1" w:color="auto"/>
      </w:pBdr>
      <w:tabs>
        <w:tab w:val="right" w:pos="9923"/>
      </w:tabs>
      <w:jc w:val="right"/>
      <w:rPr>
        <w:i/>
        <w:color w:val="000000"/>
        <w:sz w:val="18"/>
        <w:szCs w:val="18"/>
      </w:rPr>
    </w:pPr>
    <w:r>
      <w:rPr>
        <w:i/>
        <w:color w:val="000000"/>
        <w:sz w:val="18"/>
        <w:szCs w:val="18"/>
      </w:rPr>
      <w:t>Phil. Trans. R. Soc. B.</w:t>
    </w:r>
  </w:p>
  <w:p w14:paraId="01F4D8A1" w14:textId="77777777" w:rsidR="00920ADD" w:rsidRPr="00FF0DAA" w:rsidRDefault="00920ADD" w:rsidP="00FF0DAA">
    <w:pPr>
      <w:pBdr>
        <w:bottom w:val="single" w:sz="6" w:space="1" w:color="auto"/>
      </w:pBdr>
      <w:tabs>
        <w:tab w:val="right" w:pos="9923"/>
      </w:tabs>
      <w:jc w:val="right"/>
      <w:rPr>
        <w:color w:val="000000"/>
        <w:sz w:val="18"/>
        <w:szCs w:val="18"/>
      </w:rPr>
    </w:pPr>
    <w:proofErr w:type="gramStart"/>
    <w:r w:rsidRPr="00FF0DAA">
      <w:rPr>
        <w:color w:val="000000"/>
        <w:sz w:val="18"/>
        <w:szCs w:val="18"/>
      </w:rPr>
      <w:t>doi:10.1098</w:t>
    </w:r>
    <w:proofErr w:type="gramEnd"/>
    <w:r w:rsidRPr="00FF0DAA">
      <w:rPr>
        <w:color w:val="000000"/>
        <w:sz w:val="18"/>
        <w:szCs w:val="18"/>
      </w:rPr>
      <w:t>/not yet assigned</w:t>
    </w:r>
  </w:p>
  <w:p w14:paraId="2927375C" w14:textId="77777777" w:rsidR="00920ADD" w:rsidRPr="000063D6" w:rsidRDefault="00920ADD" w:rsidP="00F5304A">
    <w:pPr>
      <w:pBdr>
        <w:bottom w:val="single" w:sz="6" w:space="1" w:color="auto"/>
      </w:pBdr>
      <w:tabs>
        <w:tab w:val="right" w:pos="9923"/>
      </w:tabs>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2FBA7" w14:textId="77777777" w:rsidR="00920ADD" w:rsidRDefault="00920ADD"/>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E0343" w14:textId="77777777" w:rsidR="00920ADD" w:rsidRPr="00090077" w:rsidRDefault="00920ADD" w:rsidP="00090077">
    <w:pPr>
      <w:rPr>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D88F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BC1363"/>
    <w:multiLevelType w:val="multilevel"/>
    <w:tmpl w:val="D51AF1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D"/>
    <w:multiLevelType w:val="singleLevel"/>
    <w:tmpl w:val="78200842"/>
    <w:lvl w:ilvl="0">
      <w:start w:val="1"/>
      <w:numFmt w:val="decimal"/>
      <w:lvlText w:val="%1."/>
      <w:lvlJc w:val="left"/>
      <w:pPr>
        <w:tabs>
          <w:tab w:val="num" w:pos="1209"/>
        </w:tabs>
        <w:ind w:left="1209" w:hanging="360"/>
      </w:pPr>
    </w:lvl>
  </w:abstractNum>
  <w:abstractNum w:abstractNumId="3">
    <w:nsid w:val="FFFFFF7E"/>
    <w:multiLevelType w:val="singleLevel"/>
    <w:tmpl w:val="CF56D2CC"/>
    <w:lvl w:ilvl="0">
      <w:start w:val="1"/>
      <w:numFmt w:val="decimal"/>
      <w:lvlText w:val="%1."/>
      <w:lvlJc w:val="left"/>
      <w:pPr>
        <w:tabs>
          <w:tab w:val="num" w:pos="926"/>
        </w:tabs>
        <w:ind w:left="926" w:hanging="360"/>
      </w:pPr>
    </w:lvl>
  </w:abstractNum>
  <w:abstractNum w:abstractNumId="4">
    <w:nsid w:val="FFFFFF7F"/>
    <w:multiLevelType w:val="singleLevel"/>
    <w:tmpl w:val="938013B0"/>
    <w:lvl w:ilvl="0">
      <w:start w:val="1"/>
      <w:numFmt w:val="decimal"/>
      <w:lvlText w:val="%1."/>
      <w:lvlJc w:val="left"/>
      <w:pPr>
        <w:tabs>
          <w:tab w:val="num" w:pos="643"/>
        </w:tabs>
        <w:ind w:left="643" w:hanging="360"/>
      </w:pPr>
    </w:lvl>
  </w:abstractNum>
  <w:abstractNum w:abstractNumId="5">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62A6B8"/>
    <w:lvl w:ilvl="0">
      <w:start w:val="1"/>
      <w:numFmt w:val="decimal"/>
      <w:lvlText w:val="%1."/>
      <w:lvlJc w:val="left"/>
      <w:pPr>
        <w:tabs>
          <w:tab w:val="num" w:pos="360"/>
        </w:tabs>
        <w:ind w:left="360" w:hanging="360"/>
      </w:pPr>
    </w:lvl>
  </w:abstractNum>
  <w:abstractNum w:abstractNumId="10">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11">
    <w:nsid w:val="0580303E"/>
    <w:multiLevelType w:val="hybridMultilevel"/>
    <w:tmpl w:val="CEFA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16316F"/>
    <w:multiLevelType w:val="hybridMultilevel"/>
    <w:tmpl w:val="5184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AA22C0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4">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50363A"/>
    <w:multiLevelType w:val="hybridMultilevel"/>
    <w:tmpl w:val="3FD64B42"/>
    <w:lvl w:ilvl="0" w:tplc="5B6462C2">
      <w:start w:val="1"/>
      <w:numFmt w:val="none"/>
      <w:lvlText w:val=""/>
      <w:lvlJc w:val="left"/>
      <w:pPr>
        <w:tabs>
          <w:tab w:val="num" w:pos="0"/>
        </w:tabs>
        <w:ind w:left="199" w:hanging="19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A03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3975A85"/>
    <w:multiLevelType w:val="hybridMultilevel"/>
    <w:tmpl w:val="53A443A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F5646C"/>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70B825E3"/>
    <w:multiLevelType w:val="hybridMultilevel"/>
    <w:tmpl w:val="47CA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631FC"/>
    <w:multiLevelType w:val="hybridMultilevel"/>
    <w:tmpl w:val="83724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3"/>
  </w:num>
  <w:num w:numId="11">
    <w:abstractNumId w:val="18"/>
  </w:num>
  <w:num w:numId="12">
    <w:abstractNumId w:val="20"/>
  </w:num>
  <w:num w:numId="13">
    <w:abstractNumId w:val="16"/>
  </w:num>
  <w:num w:numId="14">
    <w:abstractNumId w:val="15"/>
  </w:num>
  <w:num w:numId="15">
    <w:abstractNumId w:val="19"/>
  </w:num>
  <w:num w:numId="16">
    <w:abstractNumId w:val="17"/>
  </w:num>
  <w:num w:numId="17">
    <w:abstractNumId w:val="14"/>
  </w:num>
  <w:num w:numId="18">
    <w:abstractNumId w:val="12"/>
  </w:num>
  <w:num w:numId="19">
    <w:abstractNumId w:val="19"/>
    <w:lvlOverride w:ilvl="0">
      <w:startOverride w:val="1"/>
    </w:lvlOverride>
  </w:num>
  <w:num w:numId="20">
    <w:abstractNumId w:val="19"/>
  </w:num>
  <w:num w:numId="21">
    <w:abstractNumId w:val="11"/>
  </w:num>
  <w:num w:numId="22">
    <w:abstractNumId w:val="22"/>
  </w:num>
  <w:num w:numId="23">
    <w:abstractNumId w:val="21"/>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TrueType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BE"/>
    <w:rsid w:val="00002F57"/>
    <w:rsid w:val="00004CEC"/>
    <w:rsid w:val="000063D6"/>
    <w:rsid w:val="00010DAF"/>
    <w:rsid w:val="00020950"/>
    <w:rsid w:val="00032A13"/>
    <w:rsid w:val="00032D43"/>
    <w:rsid w:val="00046676"/>
    <w:rsid w:val="0006030E"/>
    <w:rsid w:val="00060A4C"/>
    <w:rsid w:val="00065BFF"/>
    <w:rsid w:val="00066D8A"/>
    <w:rsid w:val="00067E9D"/>
    <w:rsid w:val="000762DC"/>
    <w:rsid w:val="00081B04"/>
    <w:rsid w:val="00082C94"/>
    <w:rsid w:val="00084019"/>
    <w:rsid w:val="00084756"/>
    <w:rsid w:val="000875C3"/>
    <w:rsid w:val="00090077"/>
    <w:rsid w:val="00097D60"/>
    <w:rsid w:val="000B0B06"/>
    <w:rsid w:val="000B1AAA"/>
    <w:rsid w:val="000B4580"/>
    <w:rsid w:val="000C29C4"/>
    <w:rsid w:val="000C62E0"/>
    <w:rsid w:val="000E14C9"/>
    <w:rsid w:val="000E3F64"/>
    <w:rsid w:val="000E4718"/>
    <w:rsid w:val="000F1E02"/>
    <w:rsid w:val="000F359A"/>
    <w:rsid w:val="000F7AD5"/>
    <w:rsid w:val="00100ACC"/>
    <w:rsid w:val="00101B28"/>
    <w:rsid w:val="00105A6D"/>
    <w:rsid w:val="00105AE2"/>
    <w:rsid w:val="00107892"/>
    <w:rsid w:val="0011133D"/>
    <w:rsid w:val="00113108"/>
    <w:rsid w:val="00115145"/>
    <w:rsid w:val="001266D4"/>
    <w:rsid w:val="001279BD"/>
    <w:rsid w:val="00131859"/>
    <w:rsid w:val="00142173"/>
    <w:rsid w:val="0015052F"/>
    <w:rsid w:val="00151EF8"/>
    <w:rsid w:val="00156836"/>
    <w:rsid w:val="00157E18"/>
    <w:rsid w:val="001653B6"/>
    <w:rsid w:val="00165B97"/>
    <w:rsid w:val="0016784E"/>
    <w:rsid w:val="0017676E"/>
    <w:rsid w:val="00184D0D"/>
    <w:rsid w:val="00187676"/>
    <w:rsid w:val="001977A6"/>
    <w:rsid w:val="001A177F"/>
    <w:rsid w:val="001B02A0"/>
    <w:rsid w:val="001B1E83"/>
    <w:rsid w:val="001B3CC2"/>
    <w:rsid w:val="001B554B"/>
    <w:rsid w:val="001B7062"/>
    <w:rsid w:val="001E6062"/>
    <w:rsid w:val="002045AB"/>
    <w:rsid w:val="00212F79"/>
    <w:rsid w:val="00214F10"/>
    <w:rsid w:val="0022251D"/>
    <w:rsid w:val="0022330B"/>
    <w:rsid w:val="0022433C"/>
    <w:rsid w:val="00230669"/>
    <w:rsid w:val="00231254"/>
    <w:rsid w:val="00231B7A"/>
    <w:rsid w:val="00236AAD"/>
    <w:rsid w:val="00240887"/>
    <w:rsid w:val="002450FE"/>
    <w:rsid w:val="0025337A"/>
    <w:rsid w:val="0025780C"/>
    <w:rsid w:val="0027535A"/>
    <w:rsid w:val="00275D87"/>
    <w:rsid w:val="00282643"/>
    <w:rsid w:val="00292F9F"/>
    <w:rsid w:val="00293CDA"/>
    <w:rsid w:val="00295D2F"/>
    <w:rsid w:val="00295DB0"/>
    <w:rsid w:val="00296ED3"/>
    <w:rsid w:val="002A55E3"/>
    <w:rsid w:val="002B211E"/>
    <w:rsid w:val="002B79B1"/>
    <w:rsid w:val="002C3E4A"/>
    <w:rsid w:val="002C4927"/>
    <w:rsid w:val="002D0658"/>
    <w:rsid w:val="002D16AF"/>
    <w:rsid w:val="002D365C"/>
    <w:rsid w:val="002D7273"/>
    <w:rsid w:val="002E26D8"/>
    <w:rsid w:val="002E4DA6"/>
    <w:rsid w:val="002F20EF"/>
    <w:rsid w:val="002F474A"/>
    <w:rsid w:val="002F53C2"/>
    <w:rsid w:val="00301504"/>
    <w:rsid w:val="00301B96"/>
    <w:rsid w:val="00310496"/>
    <w:rsid w:val="00311524"/>
    <w:rsid w:val="00313D6D"/>
    <w:rsid w:val="00315238"/>
    <w:rsid w:val="00322CA9"/>
    <w:rsid w:val="0034068D"/>
    <w:rsid w:val="00345892"/>
    <w:rsid w:val="00357871"/>
    <w:rsid w:val="00361C47"/>
    <w:rsid w:val="003628FE"/>
    <w:rsid w:val="00376BA3"/>
    <w:rsid w:val="00385DA0"/>
    <w:rsid w:val="003861B1"/>
    <w:rsid w:val="003900C4"/>
    <w:rsid w:val="00393751"/>
    <w:rsid w:val="00394285"/>
    <w:rsid w:val="00395097"/>
    <w:rsid w:val="003978FD"/>
    <w:rsid w:val="003A2191"/>
    <w:rsid w:val="003A5682"/>
    <w:rsid w:val="003A7A61"/>
    <w:rsid w:val="003C277C"/>
    <w:rsid w:val="003C33C8"/>
    <w:rsid w:val="003C3D1C"/>
    <w:rsid w:val="003C4460"/>
    <w:rsid w:val="003C72B0"/>
    <w:rsid w:val="003E1D82"/>
    <w:rsid w:val="003E7B4C"/>
    <w:rsid w:val="003F0E96"/>
    <w:rsid w:val="003F32B7"/>
    <w:rsid w:val="003F3A19"/>
    <w:rsid w:val="004009A1"/>
    <w:rsid w:val="00402C26"/>
    <w:rsid w:val="0040334F"/>
    <w:rsid w:val="00405F3B"/>
    <w:rsid w:val="004120F3"/>
    <w:rsid w:val="00422ED0"/>
    <w:rsid w:val="004234E5"/>
    <w:rsid w:val="004310FA"/>
    <w:rsid w:val="0043150C"/>
    <w:rsid w:val="00445008"/>
    <w:rsid w:val="00445BEE"/>
    <w:rsid w:val="00445D4E"/>
    <w:rsid w:val="00462385"/>
    <w:rsid w:val="0046487D"/>
    <w:rsid w:val="004662B2"/>
    <w:rsid w:val="004707CB"/>
    <w:rsid w:val="00470C3F"/>
    <w:rsid w:val="00474310"/>
    <w:rsid w:val="00475DAA"/>
    <w:rsid w:val="00476B27"/>
    <w:rsid w:val="0048194C"/>
    <w:rsid w:val="004836DC"/>
    <w:rsid w:val="00485C9B"/>
    <w:rsid w:val="00497BA5"/>
    <w:rsid w:val="004A0F6F"/>
    <w:rsid w:val="004B55A3"/>
    <w:rsid w:val="004C59F0"/>
    <w:rsid w:val="004D2602"/>
    <w:rsid w:val="004D4A04"/>
    <w:rsid w:val="004E5DED"/>
    <w:rsid w:val="004E7496"/>
    <w:rsid w:val="004F0AF7"/>
    <w:rsid w:val="004F46E9"/>
    <w:rsid w:val="004F47E8"/>
    <w:rsid w:val="004F5693"/>
    <w:rsid w:val="004F7B4D"/>
    <w:rsid w:val="004F7F88"/>
    <w:rsid w:val="00506CFC"/>
    <w:rsid w:val="0051014B"/>
    <w:rsid w:val="00512302"/>
    <w:rsid w:val="00512B2A"/>
    <w:rsid w:val="00514C82"/>
    <w:rsid w:val="00516638"/>
    <w:rsid w:val="00516B22"/>
    <w:rsid w:val="00517B1D"/>
    <w:rsid w:val="005226D8"/>
    <w:rsid w:val="005325ED"/>
    <w:rsid w:val="0054688C"/>
    <w:rsid w:val="005521D9"/>
    <w:rsid w:val="005549F1"/>
    <w:rsid w:val="005608A6"/>
    <w:rsid w:val="00561D87"/>
    <w:rsid w:val="00563089"/>
    <w:rsid w:val="00566D42"/>
    <w:rsid w:val="005714E6"/>
    <w:rsid w:val="00571B52"/>
    <w:rsid w:val="005738A1"/>
    <w:rsid w:val="00573A4D"/>
    <w:rsid w:val="00573E08"/>
    <w:rsid w:val="005847B2"/>
    <w:rsid w:val="0058696E"/>
    <w:rsid w:val="00586B33"/>
    <w:rsid w:val="005968CD"/>
    <w:rsid w:val="005972F9"/>
    <w:rsid w:val="005A0993"/>
    <w:rsid w:val="005A3E2C"/>
    <w:rsid w:val="005A4925"/>
    <w:rsid w:val="005A7DEF"/>
    <w:rsid w:val="005B39D0"/>
    <w:rsid w:val="005B579C"/>
    <w:rsid w:val="005B7896"/>
    <w:rsid w:val="005C2A48"/>
    <w:rsid w:val="005C513B"/>
    <w:rsid w:val="005C59CD"/>
    <w:rsid w:val="005C5A96"/>
    <w:rsid w:val="005C5C6B"/>
    <w:rsid w:val="005D1949"/>
    <w:rsid w:val="005D46B8"/>
    <w:rsid w:val="005D5ED9"/>
    <w:rsid w:val="005D742A"/>
    <w:rsid w:val="005E0A23"/>
    <w:rsid w:val="005E5D84"/>
    <w:rsid w:val="005F29F0"/>
    <w:rsid w:val="0060175D"/>
    <w:rsid w:val="00602940"/>
    <w:rsid w:val="00607B0D"/>
    <w:rsid w:val="006103A8"/>
    <w:rsid w:val="00612BE7"/>
    <w:rsid w:val="00620A53"/>
    <w:rsid w:val="00622404"/>
    <w:rsid w:val="00626608"/>
    <w:rsid w:val="00632BDE"/>
    <w:rsid w:val="00640F50"/>
    <w:rsid w:val="006523E0"/>
    <w:rsid w:val="00660FBE"/>
    <w:rsid w:val="006623EC"/>
    <w:rsid w:val="0066538D"/>
    <w:rsid w:val="00681B60"/>
    <w:rsid w:val="0068304A"/>
    <w:rsid w:val="00684366"/>
    <w:rsid w:val="006848D8"/>
    <w:rsid w:val="006855BE"/>
    <w:rsid w:val="0069169F"/>
    <w:rsid w:val="00692570"/>
    <w:rsid w:val="00692F7A"/>
    <w:rsid w:val="0069369E"/>
    <w:rsid w:val="00694F76"/>
    <w:rsid w:val="00697537"/>
    <w:rsid w:val="006A72E9"/>
    <w:rsid w:val="006B1246"/>
    <w:rsid w:val="006B2CE3"/>
    <w:rsid w:val="006B3B86"/>
    <w:rsid w:val="006B46F5"/>
    <w:rsid w:val="006B47B9"/>
    <w:rsid w:val="006B6BA7"/>
    <w:rsid w:val="006C159D"/>
    <w:rsid w:val="006C2110"/>
    <w:rsid w:val="006C4ACB"/>
    <w:rsid w:val="006D17AA"/>
    <w:rsid w:val="006D23DA"/>
    <w:rsid w:val="006D29DE"/>
    <w:rsid w:val="007143A9"/>
    <w:rsid w:val="0072521F"/>
    <w:rsid w:val="00727B8A"/>
    <w:rsid w:val="00727C1A"/>
    <w:rsid w:val="00732897"/>
    <w:rsid w:val="00737F43"/>
    <w:rsid w:val="007415A0"/>
    <w:rsid w:val="00744558"/>
    <w:rsid w:val="007468B2"/>
    <w:rsid w:val="00747A45"/>
    <w:rsid w:val="007505F7"/>
    <w:rsid w:val="00762201"/>
    <w:rsid w:val="00764620"/>
    <w:rsid w:val="00770C45"/>
    <w:rsid w:val="00781969"/>
    <w:rsid w:val="007827BF"/>
    <w:rsid w:val="00786B3D"/>
    <w:rsid w:val="00786D74"/>
    <w:rsid w:val="007A0A2A"/>
    <w:rsid w:val="007B04EA"/>
    <w:rsid w:val="007B19FF"/>
    <w:rsid w:val="007B3B98"/>
    <w:rsid w:val="007B3DEB"/>
    <w:rsid w:val="007B4AFE"/>
    <w:rsid w:val="007B77B1"/>
    <w:rsid w:val="007C348F"/>
    <w:rsid w:val="007C37F0"/>
    <w:rsid w:val="007C3EF2"/>
    <w:rsid w:val="007E2ED7"/>
    <w:rsid w:val="007E7C1D"/>
    <w:rsid w:val="007F75D6"/>
    <w:rsid w:val="008027FB"/>
    <w:rsid w:val="00813296"/>
    <w:rsid w:val="00813650"/>
    <w:rsid w:val="00813DAE"/>
    <w:rsid w:val="00815DEB"/>
    <w:rsid w:val="00823E2A"/>
    <w:rsid w:val="00824707"/>
    <w:rsid w:val="0084031D"/>
    <w:rsid w:val="008411AA"/>
    <w:rsid w:val="00841C48"/>
    <w:rsid w:val="00842B3B"/>
    <w:rsid w:val="008436B1"/>
    <w:rsid w:val="00845742"/>
    <w:rsid w:val="0084576D"/>
    <w:rsid w:val="008467D6"/>
    <w:rsid w:val="008514A6"/>
    <w:rsid w:val="0085152B"/>
    <w:rsid w:val="00854E48"/>
    <w:rsid w:val="00864EA7"/>
    <w:rsid w:val="00866944"/>
    <w:rsid w:val="008743CB"/>
    <w:rsid w:val="00880D38"/>
    <w:rsid w:val="00884C07"/>
    <w:rsid w:val="0088661B"/>
    <w:rsid w:val="00886B7C"/>
    <w:rsid w:val="00893FBA"/>
    <w:rsid w:val="00893FF0"/>
    <w:rsid w:val="00896470"/>
    <w:rsid w:val="008975A1"/>
    <w:rsid w:val="00897C71"/>
    <w:rsid w:val="008A0B38"/>
    <w:rsid w:val="008A39D8"/>
    <w:rsid w:val="008A3CC4"/>
    <w:rsid w:val="008B2BF4"/>
    <w:rsid w:val="008C44C9"/>
    <w:rsid w:val="008C512F"/>
    <w:rsid w:val="008D2E4D"/>
    <w:rsid w:val="008D46CA"/>
    <w:rsid w:val="008E0C1E"/>
    <w:rsid w:val="008E3AD5"/>
    <w:rsid w:val="008F0AA0"/>
    <w:rsid w:val="008F0D62"/>
    <w:rsid w:val="008F3975"/>
    <w:rsid w:val="00900F55"/>
    <w:rsid w:val="00902E81"/>
    <w:rsid w:val="009101D8"/>
    <w:rsid w:val="00910A8A"/>
    <w:rsid w:val="00920ADD"/>
    <w:rsid w:val="0092135D"/>
    <w:rsid w:val="0093074A"/>
    <w:rsid w:val="0093100F"/>
    <w:rsid w:val="00933012"/>
    <w:rsid w:val="009418F0"/>
    <w:rsid w:val="00944FAE"/>
    <w:rsid w:val="00955D0D"/>
    <w:rsid w:val="0096390D"/>
    <w:rsid w:val="00967DFE"/>
    <w:rsid w:val="00972137"/>
    <w:rsid w:val="00980EBD"/>
    <w:rsid w:val="00981C90"/>
    <w:rsid w:val="0098578F"/>
    <w:rsid w:val="00994331"/>
    <w:rsid w:val="009955B8"/>
    <w:rsid w:val="009A2913"/>
    <w:rsid w:val="009B4B3A"/>
    <w:rsid w:val="009B5A0B"/>
    <w:rsid w:val="009C62E9"/>
    <w:rsid w:val="009F1FA1"/>
    <w:rsid w:val="009F3567"/>
    <w:rsid w:val="009F55EB"/>
    <w:rsid w:val="00A03104"/>
    <w:rsid w:val="00A0535F"/>
    <w:rsid w:val="00A055BC"/>
    <w:rsid w:val="00A07C39"/>
    <w:rsid w:val="00A2244C"/>
    <w:rsid w:val="00A2255F"/>
    <w:rsid w:val="00A24E23"/>
    <w:rsid w:val="00A33143"/>
    <w:rsid w:val="00A35CF6"/>
    <w:rsid w:val="00A36A64"/>
    <w:rsid w:val="00A4423B"/>
    <w:rsid w:val="00A50AE4"/>
    <w:rsid w:val="00A5122B"/>
    <w:rsid w:val="00A52613"/>
    <w:rsid w:val="00A53DB4"/>
    <w:rsid w:val="00A547F7"/>
    <w:rsid w:val="00A571C0"/>
    <w:rsid w:val="00A62074"/>
    <w:rsid w:val="00A62671"/>
    <w:rsid w:val="00A74221"/>
    <w:rsid w:val="00A82005"/>
    <w:rsid w:val="00A8455F"/>
    <w:rsid w:val="00A84C16"/>
    <w:rsid w:val="00A84FED"/>
    <w:rsid w:val="00A9217A"/>
    <w:rsid w:val="00A94FE9"/>
    <w:rsid w:val="00A97F21"/>
    <w:rsid w:val="00AA0920"/>
    <w:rsid w:val="00AA683E"/>
    <w:rsid w:val="00AC4971"/>
    <w:rsid w:val="00AC6250"/>
    <w:rsid w:val="00AD238C"/>
    <w:rsid w:val="00AD27E5"/>
    <w:rsid w:val="00AD31CD"/>
    <w:rsid w:val="00AD4BE3"/>
    <w:rsid w:val="00AD71BE"/>
    <w:rsid w:val="00AE1259"/>
    <w:rsid w:val="00AF33EA"/>
    <w:rsid w:val="00B16679"/>
    <w:rsid w:val="00B174BC"/>
    <w:rsid w:val="00B23EFF"/>
    <w:rsid w:val="00B277D4"/>
    <w:rsid w:val="00B27BD7"/>
    <w:rsid w:val="00B30BB8"/>
    <w:rsid w:val="00B42D75"/>
    <w:rsid w:val="00B43098"/>
    <w:rsid w:val="00B459B4"/>
    <w:rsid w:val="00B45FE3"/>
    <w:rsid w:val="00B46BDD"/>
    <w:rsid w:val="00B54BE5"/>
    <w:rsid w:val="00B61F44"/>
    <w:rsid w:val="00B66534"/>
    <w:rsid w:val="00B76E30"/>
    <w:rsid w:val="00B85405"/>
    <w:rsid w:val="00B940AE"/>
    <w:rsid w:val="00B94147"/>
    <w:rsid w:val="00B954DE"/>
    <w:rsid w:val="00BA19AE"/>
    <w:rsid w:val="00BA3B7A"/>
    <w:rsid w:val="00BB3A04"/>
    <w:rsid w:val="00BB4449"/>
    <w:rsid w:val="00BB57C8"/>
    <w:rsid w:val="00BB5B47"/>
    <w:rsid w:val="00BB693C"/>
    <w:rsid w:val="00BC403B"/>
    <w:rsid w:val="00BC512C"/>
    <w:rsid w:val="00BD111C"/>
    <w:rsid w:val="00BD352B"/>
    <w:rsid w:val="00BE39AE"/>
    <w:rsid w:val="00BF3A44"/>
    <w:rsid w:val="00C05558"/>
    <w:rsid w:val="00C062C9"/>
    <w:rsid w:val="00C11832"/>
    <w:rsid w:val="00C23EEC"/>
    <w:rsid w:val="00C263B4"/>
    <w:rsid w:val="00C300DE"/>
    <w:rsid w:val="00C30CDE"/>
    <w:rsid w:val="00C317AD"/>
    <w:rsid w:val="00C32AE9"/>
    <w:rsid w:val="00C51158"/>
    <w:rsid w:val="00C5236C"/>
    <w:rsid w:val="00C575CA"/>
    <w:rsid w:val="00C6068D"/>
    <w:rsid w:val="00C6332D"/>
    <w:rsid w:val="00C63ABC"/>
    <w:rsid w:val="00C63D8B"/>
    <w:rsid w:val="00C6668F"/>
    <w:rsid w:val="00C84725"/>
    <w:rsid w:val="00C86FD6"/>
    <w:rsid w:val="00C878A7"/>
    <w:rsid w:val="00C90543"/>
    <w:rsid w:val="00C95DE4"/>
    <w:rsid w:val="00C9616C"/>
    <w:rsid w:val="00CB662C"/>
    <w:rsid w:val="00CC0C30"/>
    <w:rsid w:val="00CC253C"/>
    <w:rsid w:val="00CC2AEE"/>
    <w:rsid w:val="00CD21E9"/>
    <w:rsid w:val="00CD749E"/>
    <w:rsid w:val="00CD760A"/>
    <w:rsid w:val="00CD76D1"/>
    <w:rsid w:val="00CE0F05"/>
    <w:rsid w:val="00CE550B"/>
    <w:rsid w:val="00CE5A20"/>
    <w:rsid w:val="00CF1274"/>
    <w:rsid w:val="00CF62EB"/>
    <w:rsid w:val="00CF6994"/>
    <w:rsid w:val="00D00609"/>
    <w:rsid w:val="00D07E53"/>
    <w:rsid w:val="00D105D9"/>
    <w:rsid w:val="00D17DE9"/>
    <w:rsid w:val="00D23346"/>
    <w:rsid w:val="00D26EED"/>
    <w:rsid w:val="00D3653D"/>
    <w:rsid w:val="00D40D6C"/>
    <w:rsid w:val="00D41D79"/>
    <w:rsid w:val="00D4364B"/>
    <w:rsid w:val="00D51509"/>
    <w:rsid w:val="00D53609"/>
    <w:rsid w:val="00D5614C"/>
    <w:rsid w:val="00D64869"/>
    <w:rsid w:val="00D67C77"/>
    <w:rsid w:val="00D7344C"/>
    <w:rsid w:val="00D746A9"/>
    <w:rsid w:val="00D758CB"/>
    <w:rsid w:val="00D77718"/>
    <w:rsid w:val="00D85C80"/>
    <w:rsid w:val="00D87806"/>
    <w:rsid w:val="00D9132B"/>
    <w:rsid w:val="00D93B27"/>
    <w:rsid w:val="00DA31BD"/>
    <w:rsid w:val="00DA61FB"/>
    <w:rsid w:val="00DC2383"/>
    <w:rsid w:val="00DC40A2"/>
    <w:rsid w:val="00DC42DD"/>
    <w:rsid w:val="00DD032C"/>
    <w:rsid w:val="00DD7F85"/>
    <w:rsid w:val="00DE4B06"/>
    <w:rsid w:val="00DF130C"/>
    <w:rsid w:val="00DF2BEC"/>
    <w:rsid w:val="00E0080A"/>
    <w:rsid w:val="00E00CEE"/>
    <w:rsid w:val="00E00D45"/>
    <w:rsid w:val="00E04A88"/>
    <w:rsid w:val="00E059D3"/>
    <w:rsid w:val="00E05C0E"/>
    <w:rsid w:val="00E13619"/>
    <w:rsid w:val="00E14DF2"/>
    <w:rsid w:val="00E17318"/>
    <w:rsid w:val="00E22EEF"/>
    <w:rsid w:val="00E2511A"/>
    <w:rsid w:val="00E273EF"/>
    <w:rsid w:val="00E30C7F"/>
    <w:rsid w:val="00E34F67"/>
    <w:rsid w:val="00E36B5F"/>
    <w:rsid w:val="00E37A6C"/>
    <w:rsid w:val="00E40AC4"/>
    <w:rsid w:val="00E51F31"/>
    <w:rsid w:val="00E526E0"/>
    <w:rsid w:val="00E563EF"/>
    <w:rsid w:val="00E57D0B"/>
    <w:rsid w:val="00E62C75"/>
    <w:rsid w:val="00E63B59"/>
    <w:rsid w:val="00E6614E"/>
    <w:rsid w:val="00E70C67"/>
    <w:rsid w:val="00E725B0"/>
    <w:rsid w:val="00E80014"/>
    <w:rsid w:val="00E90D33"/>
    <w:rsid w:val="00E91081"/>
    <w:rsid w:val="00E96EDB"/>
    <w:rsid w:val="00EA06D1"/>
    <w:rsid w:val="00EA1F17"/>
    <w:rsid w:val="00EB3E50"/>
    <w:rsid w:val="00EC50BF"/>
    <w:rsid w:val="00EC59B2"/>
    <w:rsid w:val="00ED1EA9"/>
    <w:rsid w:val="00EE1253"/>
    <w:rsid w:val="00EE1FCD"/>
    <w:rsid w:val="00EE2D0F"/>
    <w:rsid w:val="00EE7816"/>
    <w:rsid w:val="00EF763A"/>
    <w:rsid w:val="00F0036D"/>
    <w:rsid w:val="00F043F8"/>
    <w:rsid w:val="00F06F00"/>
    <w:rsid w:val="00F07EF2"/>
    <w:rsid w:val="00F14B8F"/>
    <w:rsid w:val="00F15952"/>
    <w:rsid w:val="00F2056A"/>
    <w:rsid w:val="00F2155E"/>
    <w:rsid w:val="00F234D5"/>
    <w:rsid w:val="00F33265"/>
    <w:rsid w:val="00F358E9"/>
    <w:rsid w:val="00F43E03"/>
    <w:rsid w:val="00F463A2"/>
    <w:rsid w:val="00F50D22"/>
    <w:rsid w:val="00F519EA"/>
    <w:rsid w:val="00F5304A"/>
    <w:rsid w:val="00F539E6"/>
    <w:rsid w:val="00F53D10"/>
    <w:rsid w:val="00F55D5B"/>
    <w:rsid w:val="00F6418E"/>
    <w:rsid w:val="00F74D62"/>
    <w:rsid w:val="00F751FC"/>
    <w:rsid w:val="00F85D07"/>
    <w:rsid w:val="00F85EBD"/>
    <w:rsid w:val="00F9324A"/>
    <w:rsid w:val="00F95215"/>
    <w:rsid w:val="00F956DB"/>
    <w:rsid w:val="00FA0B15"/>
    <w:rsid w:val="00FA1E3B"/>
    <w:rsid w:val="00FA4024"/>
    <w:rsid w:val="00FB0890"/>
    <w:rsid w:val="00FB64F8"/>
    <w:rsid w:val="00FD0D05"/>
    <w:rsid w:val="00FE124E"/>
    <w:rsid w:val="00FE4C05"/>
    <w:rsid w:val="00FF0281"/>
    <w:rsid w:val="00FF05F3"/>
    <w:rsid w:val="00FF0DAA"/>
    <w:rsid w:val="00FF1787"/>
    <w:rsid w:val="00FF1D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083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qFormat="1"/>
    <w:lsdException w:name="heading 8" w:qFormat="1"/>
    <w:lsdException w:name="heading 9" w:qFormat="1"/>
    <w:lsdException w:name="footnote text" w:uiPriority="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Block Text" w:uiPriority="9" w:qFormat="1"/>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qFormat="1"/>
  </w:latentStyles>
  <w:style w:type="paragraph" w:default="1" w:styleId="Normal">
    <w:name w:val="Normal"/>
    <w:qFormat/>
    <w:rsid w:val="009101D8"/>
    <w:rPr>
      <w:sz w:val="24"/>
    </w:rPr>
  </w:style>
  <w:style w:type="paragraph" w:styleId="Heading1">
    <w:name w:val="heading 1"/>
    <w:basedOn w:val="Normal"/>
    <w:next w:val="Normal"/>
    <w:link w:val="Heading1Char"/>
    <w:uiPriority w:val="9"/>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13D6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A07C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045AB"/>
    <w:pPr>
      <w:keepNext/>
      <w:keepLines/>
      <w:spacing w:before="200"/>
      <w:outlineLvl w:val="4"/>
    </w:pPr>
    <w:rPr>
      <w:rFonts w:asciiTheme="majorHAnsi" w:eastAsiaTheme="majorEastAsia" w:hAnsiTheme="majorHAnsi" w:cstheme="majorBidi"/>
      <w:i/>
      <w:iCs/>
      <w:color w:val="4F81BD" w:themeColor="accent1"/>
      <w:szCs w:val="24"/>
      <w:lang w:val="en-US" w:eastAsia="en-US"/>
    </w:rPr>
  </w:style>
  <w:style w:type="paragraph" w:styleId="Heading6">
    <w:name w:val="heading 6"/>
    <w:basedOn w:val="11HeadingE"/>
    <w:next w:val="Normal"/>
    <w:link w:val="Heading6Char"/>
    <w:autoRedefine/>
    <w:uiPriority w:val="9"/>
    <w:qFormat/>
    <w:rsid w:val="00F85EB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1977A6"/>
    <w:pPr>
      <w:spacing w:after="120" w:line="240" w:lineRule="exact"/>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basedOn w:val="DefaultParagraphFont"/>
    <w:link w:val="06aMaintext"/>
    <w:rsid w:val="005D1949"/>
    <w:rPr>
      <w:spacing w:val="-2"/>
      <w:sz w:val="19"/>
      <w:szCs w:val="18"/>
      <w:lang w:val="en-GB" w:eastAsia="en-GB" w:bidi="ar-SA"/>
    </w:rPr>
  </w:style>
  <w:style w:type="character" w:styleId="Emphasis">
    <w:name w:val="Emphasis"/>
    <w:basedOn w:val="DefaultParagraphFont"/>
    <w:uiPriority w:val="20"/>
    <w:qFormat/>
    <w:rsid w:val="00B85405"/>
    <w:rPr>
      <w:i/>
      <w:iCs/>
    </w:rPr>
  </w:style>
  <w:style w:type="paragraph" w:styleId="Title">
    <w:name w:val="Title"/>
    <w:basedOn w:val="Normal"/>
    <w:next w:val="Normal"/>
    <w:link w:val="TitleChar"/>
    <w:qFormat/>
    <w:rsid w:val="00B8540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85405"/>
    <w:rPr>
      <w:rFonts w:asciiTheme="majorHAnsi" w:eastAsiaTheme="majorEastAsia" w:hAnsiTheme="majorHAnsi" w:cstheme="majorBidi"/>
      <w:b/>
      <w:bCs/>
      <w:kern w:val="28"/>
      <w:sz w:val="32"/>
      <w:szCs w:val="32"/>
    </w:rPr>
  </w:style>
  <w:style w:type="character" w:customStyle="1" w:styleId="F1Figlegend1columnChar">
    <w:name w:val="F1 Fig legend (1 column) Char"/>
    <w:basedOn w:val="DefaultParagraphFont"/>
    <w:link w:val="F1Figlegend1column"/>
    <w:rsid w:val="00A33143"/>
    <w:rPr>
      <w:sz w:val="18"/>
      <w:lang w:val="en-GB" w:eastAsia="en-GB" w:bidi="ar-SA"/>
    </w:rPr>
  </w:style>
  <w:style w:type="character" w:customStyle="1" w:styleId="F2Figlegend2columnChar">
    <w:name w:val="F2 Fig legend (2 column) Char"/>
    <w:basedOn w:val="DefaultParagraphFont"/>
    <w:link w:val="F2Figlegend2column"/>
    <w:rsid w:val="00A33143"/>
    <w:rPr>
      <w:sz w:val="18"/>
      <w:lang w:val="en-GB" w:eastAsia="en-GB" w:bidi="ar-SA"/>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style>
  <w:style w:type="character" w:styleId="Strong">
    <w:name w:val="Strong"/>
    <w:basedOn w:val="DefaultParagraphFont"/>
    <w:uiPriority w:val="22"/>
    <w:qFormat/>
    <w:rsid w:val="009418F0"/>
    <w:rPr>
      <w:b/>
      <w:bCs/>
    </w:rPr>
  </w:style>
  <w:style w:type="character" w:styleId="Hyperlink">
    <w:name w:val="Hyperlink"/>
    <w:basedOn w:val="DefaultParagraphFont"/>
    <w:unhideWhenUsed/>
    <w:rsid w:val="009418F0"/>
    <w:rPr>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rsid w:val="0034068D"/>
    <w:rPr>
      <w:rFonts w:ascii="MyriadPro-Cond" w:hAnsi="MyriadPro-Cond"/>
      <w:b/>
      <w:sz w:val="36"/>
      <w:szCs w:val="36"/>
    </w:rPr>
  </w:style>
  <w:style w:type="paragraph" w:styleId="BalloonText">
    <w:name w:val="Balloon Text"/>
    <w:basedOn w:val="Normal"/>
    <w:link w:val="BalloonTextChar"/>
    <w:rsid w:val="00394285"/>
    <w:rPr>
      <w:rFonts w:ascii="Tahoma" w:hAnsi="Tahoma" w:cs="Tahoma"/>
      <w:sz w:val="16"/>
      <w:szCs w:val="16"/>
    </w:rPr>
  </w:style>
  <w:style w:type="character" w:customStyle="1" w:styleId="BalloonTextChar">
    <w:name w:val="Balloon Text Char"/>
    <w:basedOn w:val="DefaultParagraphFont"/>
    <w:link w:val="BalloonText"/>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CommentReference">
    <w:name w:val="annotation reference"/>
    <w:basedOn w:val="DefaultParagraphFont"/>
    <w:uiPriority w:val="99"/>
    <w:rsid w:val="00275D87"/>
    <w:rPr>
      <w:sz w:val="16"/>
      <w:szCs w:val="16"/>
    </w:rPr>
  </w:style>
  <w:style w:type="paragraph" w:styleId="CommentText">
    <w:name w:val="annotation text"/>
    <w:basedOn w:val="Normal"/>
    <w:link w:val="CommentTextChar"/>
    <w:uiPriority w:val="99"/>
    <w:rsid w:val="00275D87"/>
    <w:rPr>
      <w:sz w:val="20"/>
    </w:rPr>
  </w:style>
  <w:style w:type="character" w:customStyle="1" w:styleId="CommentTextChar">
    <w:name w:val="Comment Text Char"/>
    <w:basedOn w:val="DefaultParagraphFont"/>
    <w:link w:val="CommentText"/>
    <w:uiPriority w:val="99"/>
    <w:rsid w:val="00275D87"/>
  </w:style>
  <w:style w:type="paragraph" w:styleId="CommentSubject">
    <w:name w:val="annotation subject"/>
    <w:basedOn w:val="CommentText"/>
    <w:next w:val="CommentText"/>
    <w:link w:val="CommentSubjectChar"/>
    <w:rsid w:val="00275D87"/>
    <w:rPr>
      <w:b/>
      <w:bCs/>
    </w:rPr>
  </w:style>
  <w:style w:type="character" w:customStyle="1" w:styleId="CommentSubjectChar">
    <w:name w:val="Comment Subject Char"/>
    <w:basedOn w:val="CommentTextChar"/>
    <w:link w:val="CommentSubject"/>
    <w:rsid w:val="00275D87"/>
    <w:rPr>
      <w:b/>
      <w:bCs/>
    </w:rPr>
  </w:style>
  <w:style w:type="character" w:styleId="FollowedHyperlink">
    <w:name w:val="FollowedHyperlink"/>
    <w:basedOn w:val="DefaultParagraphFont"/>
    <w:rsid w:val="006A72E9"/>
    <w:rPr>
      <w:color w:val="800080" w:themeColor="followedHyperlink"/>
      <w:u w:val="single"/>
    </w:rPr>
  </w:style>
  <w:style w:type="paragraph" w:styleId="Header">
    <w:name w:val="header"/>
    <w:basedOn w:val="Normal"/>
    <w:link w:val="HeaderChar"/>
    <w:rsid w:val="00854E48"/>
    <w:pPr>
      <w:tabs>
        <w:tab w:val="center" w:pos="4513"/>
        <w:tab w:val="right" w:pos="9026"/>
      </w:tabs>
    </w:pPr>
  </w:style>
  <w:style w:type="character" w:customStyle="1" w:styleId="HeaderChar">
    <w:name w:val="Header Char"/>
    <w:basedOn w:val="DefaultParagraphFont"/>
    <w:link w:val="Header"/>
    <w:rsid w:val="00854E48"/>
    <w:rPr>
      <w:sz w:val="24"/>
    </w:rPr>
  </w:style>
  <w:style w:type="paragraph" w:styleId="Footer">
    <w:name w:val="footer"/>
    <w:basedOn w:val="Normal"/>
    <w:link w:val="FooterChar"/>
    <w:rsid w:val="00854E48"/>
    <w:pPr>
      <w:tabs>
        <w:tab w:val="center" w:pos="4513"/>
        <w:tab w:val="right" w:pos="9026"/>
      </w:tabs>
    </w:pPr>
  </w:style>
  <w:style w:type="character" w:customStyle="1" w:styleId="FooterChar">
    <w:name w:val="Footer Char"/>
    <w:basedOn w:val="DefaultParagraphFont"/>
    <w:link w:val="Footer"/>
    <w:rsid w:val="00854E48"/>
    <w:rPr>
      <w:sz w:val="24"/>
    </w:rPr>
  </w:style>
  <w:style w:type="table" w:styleId="TableGrid">
    <w:name w:val="Table Grid"/>
    <w:basedOn w:val="TableNormal"/>
    <w:uiPriority w:val="59"/>
    <w:rsid w:val="005C5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5B7896"/>
    <w:pPr>
      <w:spacing w:after="200"/>
    </w:pPr>
    <w:rPr>
      <w:b/>
      <w:bCs/>
      <w:color w:val="4F81BD" w:themeColor="accent1"/>
      <w:sz w:val="18"/>
      <w:szCs w:val="18"/>
    </w:rPr>
  </w:style>
  <w:style w:type="table" w:styleId="LightShading">
    <w:name w:val="Light Shading"/>
    <w:basedOn w:val="TableNormal"/>
    <w:uiPriority w:val="60"/>
    <w:rsid w:val="005B789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A07C39"/>
    <w:rPr>
      <w:rFonts w:asciiTheme="majorHAnsi" w:eastAsiaTheme="majorEastAsia" w:hAnsiTheme="majorHAnsi" w:cstheme="majorBidi"/>
      <w:b/>
      <w:bCs/>
      <w:i/>
      <w:iCs/>
      <w:color w:val="4F81BD" w:themeColor="accent1"/>
      <w:sz w:val="24"/>
    </w:rPr>
  </w:style>
  <w:style w:type="paragraph" w:customStyle="1" w:styleId="normal0">
    <w:name w:val="normal"/>
    <w:rsid w:val="00A07C39"/>
    <w:rPr>
      <w:rFonts w:ascii="Cambria" w:eastAsia="Cambria" w:hAnsi="Cambria" w:cs="Cambria"/>
      <w:color w:val="000000"/>
      <w:sz w:val="24"/>
      <w:szCs w:val="24"/>
      <w:lang w:val="en-US" w:eastAsia="en-US"/>
    </w:rPr>
  </w:style>
  <w:style w:type="paragraph" w:styleId="Bibliography">
    <w:name w:val="Bibliography"/>
    <w:basedOn w:val="Normal"/>
    <w:next w:val="Normal"/>
    <w:unhideWhenUsed/>
    <w:qFormat/>
    <w:rsid w:val="00884C07"/>
  </w:style>
  <w:style w:type="character" w:styleId="PlaceholderText">
    <w:name w:val="Placeholder Text"/>
    <w:basedOn w:val="DefaultParagraphFont"/>
    <w:uiPriority w:val="99"/>
    <w:semiHidden/>
    <w:rsid w:val="00626608"/>
    <w:rPr>
      <w:color w:val="808080"/>
    </w:rPr>
  </w:style>
  <w:style w:type="character" w:customStyle="1" w:styleId="Heading5Char">
    <w:name w:val="Heading 5 Char"/>
    <w:basedOn w:val="DefaultParagraphFont"/>
    <w:link w:val="Heading5"/>
    <w:uiPriority w:val="9"/>
    <w:rsid w:val="002045AB"/>
    <w:rPr>
      <w:rFonts w:asciiTheme="majorHAnsi" w:eastAsiaTheme="majorEastAsia" w:hAnsiTheme="majorHAnsi" w:cstheme="majorBidi"/>
      <w:i/>
      <w:iCs/>
      <w:color w:val="4F81BD" w:themeColor="accent1"/>
      <w:sz w:val="24"/>
      <w:szCs w:val="24"/>
      <w:lang w:val="en-US" w:eastAsia="en-US"/>
    </w:rPr>
  </w:style>
  <w:style w:type="character" w:customStyle="1" w:styleId="Heading1Char">
    <w:name w:val="Heading 1 Char"/>
    <w:basedOn w:val="DefaultParagraphFont"/>
    <w:link w:val="Heading1"/>
    <w:uiPriority w:val="9"/>
    <w:rsid w:val="002045AB"/>
    <w:rPr>
      <w:rFonts w:ascii="Arial" w:hAnsi="Arial" w:cs="Arial"/>
      <w:b/>
      <w:bCs/>
      <w:kern w:val="32"/>
      <w:sz w:val="32"/>
      <w:szCs w:val="32"/>
    </w:rPr>
  </w:style>
  <w:style w:type="character" w:customStyle="1" w:styleId="Heading2Char">
    <w:name w:val="Heading 2 Char"/>
    <w:basedOn w:val="DefaultParagraphFont"/>
    <w:link w:val="Heading2"/>
    <w:uiPriority w:val="9"/>
    <w:rsid w:val="002045AB"/>
    <w:rPr>
      <w:rFonts w:ascii="Arial" w:hAnsi="Arial" w:cs="Arial"/>
      <w:b/>
      <w:bCs/>
      <w:i/>
      <w:iCs/>
      <w:sz w:val="28"/>
      <w:szCs w:val="28"/>
    </w:rPr>
  </w:style>
  <w:style w:type="character" w:customStyle="1" w:styleId="Heading3Char">
    <w:name w:val="Heading 3 Char"/>
    <w:basedOn w:val="DefaultParagraphFont"/>
    <w:link w:val="Heading3"/>
    <w:uiPriority w:val="9"/>
    <w:rsid w:val="002045AB"/>
    <w:rPr>
      <w:rFonts w:ascii="Arial" w:hAnsi="Arial" w:cs="Arial"/>
      <w:b/>
      <w:bCs/>
      <w:sz w:val="26"/>
      <w:szCs w:val="26"/>
    </w:rPr>
  </w:style>
  <w:style w:type="character" w:customStyle="1" w:styleId="Heading6Char">
    <w:name w:val="Heading 6 Char"/>
    <w:basedOn w:val="DefaultParagraphFont"/>
    <w:link w:val="Heading6"/>
    <w:uiPriority w:val="9"/>
    <w:rsid w:val="002045AB"/>
    <w:rPr>
      <w:sz w:val="19"/>
    </w:rPr>
  </w:style>
  <w:style w:type="paragraph" w:styleId="BodyText">
    <w:name w:val="Body Text"/>
    <w:basedOn w:val="Normal"/>
    <w:link w:val="BodyTextChar"/>
    <w:qFormat/>
    <w:rsid w:val="002045AB"/>
    <w:pPr>
      <w:spacing w:before="180" w:after="180"/>
    </w:pPr>
    <w:rPr>
      <w:rFonts w:asciiTheme="minorHAnsi" w:eastAsiaTheme="minorHAnsi" w:hAnsiTheme="minorHAnsi" w:cstheme="minorBidi"/>
      <w:szCs w:val="24"/>
      <w:lang w:val="en-US" w:eastAsia="en-US"/>
    </w:rPr>
  </w:style>
  <w:style w:type="character" w:customStyle="1" w:styleId="BodyTextChar">
    <w:name w:val="Body Text Char"/>
    <w:basedOn w:val="DefaultParagraphFont"/>
    <w:link w:val="BodyText"/>
    <w:rsid w:val="002045A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2045AB"/>
  </w:style>
  <w:style w:type="paragraph" w:customStyle="1" w:styleId="Compact">
    <w:name w:val="Compact"/>
    <w:basedOn w:val="BodyText"/>
    <w:qFormat/>
    <w:rsid w:val="002045AB"/>
    <w:pPr>
      <w:spacing w:before="36" w:after="36"/>
    </w:pPr>
  </w:style>
  <w:style w:type="paragraph" w:styleId="Subtitle">
    <w:name w:val="Subtitle"/>
    <w:basedOn w:val="Title"/>
    <w:next w:val="BodyText"/>
    <w:link w:val="SubtitleChar"/>
    <w:qFormat/>
    <w:rsid w:val="002045AB"/>
    <w:pPr>
      <w:keepNext/>
      <w:keepLines/>
      <w:spacing w:after="240"/>
      <w:outlineLvl w:val="9"/>
    </w:pPr>
    <w:rPr>
      <w:color w:val="345A8A" w:themeColor="accent1" w:themeShade="B5"/>
      <w:kern w:val="0"/>
      <w:sz w:val="30"/>
      <w:szCs w:val="30"/>
      <w:lang w:val="en-US" w:eastAsia="en-US"/>
    </w:rPr>
  </w:style>
  <w:style w:type="character" w:customStyle="1" w:styleId="SubtitleChar">
    <w:name w:val="Subtitle Char"/>
    <w:basedOn w:val="DefaultParagraphFont"/>
    <w:link w:val="Subtitle"/>
    <w:rsid w:val="002045AB"/>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BodyText"/>
    <w:qFormat/>
    <w:rsid w:val="002045AB"/>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2045AB"/>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2045AB"/>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2045AB"/>
    <w:pPr>
      <w:keepNext/>
      <w:keepLines/>
      <w:spacing w:before="300" w:after="300"/>
    </w:pPr>
    <w:rPr>
      <w:rFonts w:asciiTheme="minorHAnsi" w:eastAsiaTheme="minorHAnsi" w:hAnsiTheme="minorHAnsi" w:cstheme="minorBidi"/>
      <w:sz w:val="20"/>
      <w:lang w:val="en-US" w:eastAsia="en-US"/>
    </w:rPr>
  </w:style>
  <w:style w:type="paragraph" w:styleId="BlockText">
    <w:name w:val="Block Text"/>
    <w:basedOn w:val="BodyText"/>
    <w:next w:val="BodyText"/>
    <w:uiPriority w:val="9"/>
    <w:unhideWhenUsed/>
    <w:qFormat/>
    <w:rsid w:val="002045AB"/>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2045AB"/>
    <w:pPr>
      <w:spacing w:after="200"/>
    </w:pPr>
    <w:rPr>
      <w:rFonts w:asciiTheme="minorHAnsi" w:eastAsiaTheme="minorHAnsi" w:hAnsiTheme="minorHAnsi" w:cstheme="minorBidi"/>
      <w:szCs w:val="24"/>
      <w:lang w:val="en-US" w:eastAsia="en-US"/>
    </w:rPr>
  </w:style>
  <w:style w:type="character" w:customStyle="1" w:styleId="FootnoteTextChar">
    <w:name w:val="Footnote Text Char"/>
    <w:basedOn w:val="DefaultParagraphFont"/>
    <w:link w:val="FootnoteText"/>
    <w:uiPriority w:val="9"/>
    <w:rsid w:val="002045AB"/>
    <w:rPr>
      <w:rFonts w:asciiTheme="minorHAnsi" w:eastAsiaTheme="minorHAnsi" w:hAnsiTheme="minorHAnsi" w:cstheme="minorBidi"/>
      <w:sz w:val="24"/>
      <w:szCs w:val="24"/>
      <w:lang w:val="en-US" w:eastAsia="en-US"/>
    </w:rPr>
  </w:style>
  <w:style w:type="paragraph" w:customStyle="1" w:styleId="DefinitionTerm">
    <w:name w:val="Definition Term"/>
    <w:basedOn w:val="Normal"/>
    <w:next w:val="Definition"/>
    <w:rsid w:val="002045AB"/>
    <w:pPr>
      <w:keepNext/>
      <w:keepLines/>
    </w:pPr>
    <w:rPr>
      <w:rFonts w:asciiTheme="minorHAnsi" w:eastAsiaTheme="minorHAnsi" w:hAnsiTheme="minorHAnsi" w:cstheme="minorBidi"/>
      <w:b/>
      <w:szCs w:val="24"/>
      <w:lang w:val="en-US" w:eastAsia="en-US"/>
    </w:rPr>
  </w:style>
  <w:style w:type="paragraph" w:customStyle="1" w:styleId="Definition">
    <w:name w:val="Definition"/>
    <w:basedOn w:val="Normal"/>
    <w:rsid w:val="002045AB"/>
    <w:pPr>
      <w:spacing w:after="200"/>
    </w:pPr>
    <w:rPr>
      <w:rFonts w:asciiTheme="minorHAnsi" w:eastAsiaTheme="minorHAnsi" w:hAnsiTheme="minorHAnsi" w:cstheme="minorBidi"/>
      <w:szCs w:val="24"/>
      <w:lang w:val="en-US" w:eastAsia="en-US"/>
    </w:rPr>
  </w:style>
  <w:style w:type="paragraph" w:customStyle="1" w:styleId="TableCaption">
    <w:name w:val="Table Caption"/>
    <w:basedOn w:val="Caption"/>
    <w:rsid w:val="002045AB"/>
    <w:pPr>
      <w:keepNext/>
      <w:spacing w:after="120"/>
    </w:pPr>
    <w:rPr>
      <w:rFonts w:asciiTheme="minorHAnsi" w:eastAsiaTheme="minorHAnsi" w:hAnsiTheme="minorHAnsi" w:cstheme="minorBidi"/>
      <w:b w:val="0"/>
      <w:bCs w:val="0"/>
      <w:i/>
      <w:color w:val="auto"/>
      <w:sz w:val="24"/>
      <w:szCs w:val="24"/>
      <w:lang w:val="en-US" w:eastAsia="en-US"/>
    </w:rPr>
  </w:style>
  <w:style w:type="paragraph" w:customStyle="1" w:styleId="ImageCaption">
    <w:name w:val="Image Caption"/>
    <w:basedOn w:val="Caption"/>
    <w:rsid w:val="002045AB"/>
    <w:pPr>
      <w:spacing w:after="120"/>
    </w:pPr>
    <w:rPr>
      <w:rFonts w:asciiTheme="minorHAnsi" w:eastAsiaTheme="minorHAnsi" w:hAnsiTheme="minorHAnsi" w:cstheme="minorBidi"/>
      <w:b w:val="0"/>
      <w:bCs w:val="0"/>
      <w:i/>
      <w:color w:val="auto"/>
      <w:sz w:val="24"/>
      <w:szCs w:val="24"/>
      <w:lang w:val="en-US" w:eastAsia="en-US"/>
    </w:rPr>
  </w:style>
  <w:style w:type="paragraph" w:customStyle="1" w:styleId="Figure">
    <w:name w:val="Figure"/>
    <w:basedOn w:val="Normal"/>
    <w:rsid w:val="002045AB"/>
    <w:pPr>
      <w:spacing w:after="200"/>
    </w:pPr>
    <w:rPr>
      <w:rFonts w:asciiTheme="minorHAnsi" w:eastAsiaTheme="minorHAnsi" w:hAnsiTheme="minorHAnsi" w:cstheme="minorBidi"/>
      <w:szCs w:val="24"/>
      <w:lang w:val="en-US" w:eastAsia="en-US"/>
    </w:rPr>
  </w:style>
  <w:style w:type="paragraph" w:customStyle="1" w:styleId="FigurewithCaption">
    <w:name w:val="Figure with Caption"/>
    <w:basedOn w:val="Figure"/>
    <w:rsid w:val="002045AB"/>
    <w:pPr>
      <w:keepNext/>
    </w:pPr>
  </w:style>
  <w:style w:type="character" w:customStyle="1" w:styleId="CaptionChar">
    <w:name w:val="Caption Char"/>
    <w:basedOn w:val="DefaultParagraphFont"/>
    <w:link w:val="Caption"/>
    <w:rsid w:val="002045AB"/>
    <w:rPr>
      <w:b/>
      <w:bCs/>
      <w:color w:val="4F81BD" w:themeColor="accent1"/>
      <w:sz w:val="18"/>
      <w:szCs w:val="18"/>
    </w:rPr>
  </w:style>
  <w:style w:type="character" w:customStyle="1" w:styleId="VerbatimChar">
    <w:name w:val="Verbatim Char"/>
    <w:basedOn w:val="CaptionChar"/>
    <w:link w:val="SourceCode"/>
    <w:rsid w:val="002045AB"/>
    <w:rPr>
      <w:rFonts w:ascii="Consolas" w:hAnsi="Consolas"/>
      <w:b/>
      <w:bCs/>
      <w:color w:val="4F81BD" w:themeColor="accent1"/>
      <w:sz w:val="22"/>
      <w:szCs w:val="18"/>
      <w:shd w:val="clear" w:color="auto" w:fill="F8F8F8"/>
    </w:rPr>
  </w:style>
  <w:style w:type="character" w:styleId="FootnoteReference">
    <w:name w:val="footnote reference"/>
    <w:basedOn w:val="CaptionChar"/>
    <w:rsid w:val="002045AB"/>
    <w:rPr>
      <w:b/>
      <w:bCs/>
      <w:color w:val="4F81BD" w:themeColor="accent1"/>
      <w:sz w:val="18"/>
      <w:szCs w:val="18"/>
      <w:vertAlign w:val="superscript"/>
    </w:rPr>
  </w:style>
  <w:style w:type="paragraph" w:styleId="TOCHeading">
    <w:name w:val="TOC Heading"/>
    <w:basedOn w:val="Heading1"/>
    <w:next w:val="BodyText"/>
    <w:uiPriority w:val="39"/>
    <w:unhideWhenUsed/>
    <w:qFormat/>
    <w:rsid w:val="002045AB"/>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customStyle="1" w:styleId="SourceCode">
    <w:name w:val="Source Code"/>
    <w:basedOn w:val="Normal"/>
    <w:link w:val="VerbatimChar"/>
    <w:rsid w:val="002045AB"/>
    <w:pPr>
      <w:shd w:val="clear" w:color="auto" w:fill="F8F8F8"/>
      <w:wordWrap w:val="0"/>
      <w:spacing w:after="200"/>
    </w:pPr>
    <w:rPr>
      <w:rFonts w:ascii="Consolas" w:hAnsi="Consolas"/>
      <w:b/>
      <w:bCs/>
      <w:color w:val="4F81BD" w:themeColor="accent1"/>
      <w:sz w:val="22"/>
      <w:szCs w:val="18"/>
    </w:rPr>
  </w:style>
  <w:style w:type="character" w:customStyle="1" w:styleId="KeywordTok">
    <w:name w:val="KeywordTok"/>
    <w:basedOn w:val="VerbatimChar"/>
    <w:rsid w:val="002045AB"/>
    <w:rPr>
      <w:rFonts w:ascii="Consolas" w:hAnsi="Consolas"/>
      <w:b w:val="0"/>
      <w:bCs/>
      <w:color w:val="204A87"/>
      <w:sz w:val="22"/>
      <w:szCs w:val="18"/>
      <w:shd w:val="clear" w:color="auto" w:fill="F8F8F8"/>
    </w:rPr>
  </w:style>
  <w:style w:type="character" w:customStyle="1" w:styleId="DataTypeTok">
    <w:name w:val="DataTypeTok"/>
    <w:basedOn w:val="VerbatimChar"/>
    <w:rsid w:val="002045AB"/>
    <w:rPr>
      <w:rFonts w:ascii="Consolas" w:hAnsi="Consolas"/>
      <w:b/>
      <w:bCs/>
      <w:color w:val="204A87"/>
      <w:sz w:val="22"/>
      <w:szCs w:val="18"/>
      <w:shd w:val="clear" w:color="auto" w:fill="F8F8F8"/>
    </w:rPr>
  </w:style>
  <w:style w:type="character" w:customStyle="1" w:styleId="DecValTok">
    <w:name w:val="DecValTok"/>
    <w:basedOn w:val="VerbatimChar"/>
    <w:rsid w:val="002045AB"/>
    <w:rPr>
      <w:rFonts w:ascii="Consolas" w:hAnsi="Consolas"/>
      <w:b/>
      <w:bCs/>
      <w:color w:val="0000CF"/>
      <w:sz w:val="22"/>
      <w:szCs w:val="18"/>
      <w:shd w:val="clear" w:color="auto" w:fill="F8F8F8"/>
    </w:rPr>
  </w:style>
  <w:style w:type="character" w:customStyle="1" w:styleId="BaseNTok">
    <w:name w:val="BaseNTok"/>
    <w:basedOn w:val="VerbatimChar"/>
    <w:rsid w:val="002045AB"/>
    <w:rPr>
      <w:rFonts w:ascii="Consolas" w:hAnsi="Consolas"/>
      <w:b/>
      <w:bCs/>
      <w:color w:val="0000CF"/>
      <w:sz w:val="22"/>
      <w:szCs w:val="18"/>
      <w:shd w:val="clear" w:color="auto" w:fill="F8F8F8"/>
    </w:rPr>
  </w:style>
  <w:style w:type="character" w:customStyle="1" w:styleId="FloatTok">
    <w:name w:val="FloatTok"/>
    <w:basedOn w:val="VerbatimChar"/>
    <w:rsid w:val="002045AB"/>
    <w:rPr>
      <w:rFonts w:ascii="Consolas" w:hAnsi="Consolas"/>
      <w:b/>
      <w:bCs/>
      <w:color w:val="0000CF"/>
      <w:sz w:val="22"/>
      <w:szCs w:val="18"/>
      <w:shd w:val="clear" w:color="auto" w:fill="F8F8F8"/>
    </w:rPr>
  </w:style>
  <w:style w:type="character" w:customStyle="1" w:styleId="ConstantTok">
    <w:name w:val="ConstantTok"/>
    <w:basedOn w:val="VerbatimChar"/>
    <w:rsid w:val="002045AB"/>
    <w:rPr>
      <w:rFonts w:ascii="Consolas" w:hAnsi="Consolas"/>
      <w:b/>
      <w:bCs/>
      <w:color w:val="000000"/>
      <w:sz w:val="22"/>
      <w:szCs w:val="18"/>
      <w:shd w:val="clear" w:color="auto" w:fill="F8F8F8"/>
    </w:rPr>
  </w:style>
  <w:style w:type="character" w:customStyle="1" w:styleId="CharTok">
    <w:name w:val="CharTok"/>
    <w:basedOn w:val="VerbatimChar"/>
    <w:rsid w:val="002045AB"/>
    <w:rPr>
      <w:rFonts w:ascii="Consolas" w:hAnsi="Consolas"/>
      <w:b/>
      <w:bCs/>
      <w:color w:val="4E9A06"/>
      <w:sz w:val="22"/>
      <w:szCs w:val="18"/>
      <w:shd w:val="clear" w:color="auto" w:fill="F8F8F8"/>
    </w:rPr>
  </w:style>
  <w:style w:type="character" w:customStyle="1" w:styleId="SpecialCharTok">
    <w:name w:val="SpecialCharTok"/>
    <w:basedOn w:val="VerbatimChar"/>
    <w:rsid w:val="002045AB"/>
    <w:rPr>
      <w:rFonts w:ascii="Consolas" w:hAnsi="Consolas"/>
      <w:b/>
      <w:bCs/>
      <w:color w:val="000000"/>
      <w:sz w:val="22"/>
      <w:szCs w:val="18"/>
      <w:shd w:val="clear" w:color="auto" w:fill="F8F8F8"/>
    </w:rPr>
  </w:style>
  <w:style w:type="character" w:customStyle="1" w:styleId="StringTok">
    <w:name w:val="StringTok"/>
    <w:basedOn w:val="VerbatimChar"/>
    <w:rsid w:val="002045AB"/>
    <w:rPr>
      <w:rFonts w:ascii="Consolas" w:hAnsi="Consolas"/>
      <w:b/>
      <w:bCs/>
      <w:color w:val="4E9A06"/>
      <w:sz w:val="22"/>
      <w:szCs w:val="18"/>
      <w:shd w:val="clear" w:color="auto" w:fill="F8F8F8"/>
    </w:rPr>
  </w:style>
  <w:style w:type="character" w:customStyle="1" w:styleId="VerbatimStringTok">
    <w:name w:val="VerbatimStringTok"/>
    <w:basedOn w:val="VerbatimChar"/>
    <w:rsid w:val="002045AB"/>
    <w:rPr>
      <w:rFonts w:ascii="Consolas" w:hAnsi="Consolas"/>
      <w:b/>
      <w:bCs/>
      <w:color w:val="4E9A06"/>
      <w:sz w:val="22"/>
      <w:szCs w:val="18"/>
      <w:shd w:val="clear" w:color="auto" w:fill="F8F8F8"/>
    </w:rPr>
  </w:style>
  <w:style w:type="character" w:customStyle="1" w:styleId="SpecialStringTok">
    <w:name w:val="SpecialStringTok"/>
    <w:basedOn w:val="VerbatimChar"/>
    <w:rsid w:val="002045AB"/>
    <w:rPr>
      <w:rFonts w:ascii="Consolas" w:hAnsi="Consolas"/>
      <w:b/>
      <w:bCs/>
      <w:color w:val="4E9A06"/>
      <w:sz w:val="22"/>
      <w:szCs w:val="18"/>
      <w:shd w:val="clear" w:color="auto" w:fill="F8F8F8"/>
    </w:rPr>
  </w:style>
  <w:style w:type="character" w:customStyle="1" w:styleId="ImportTok">
    <w:name w:val="ImportTok"/>
    <w:basedOn w:val="VerbatimChar"/>
    <w:rsid w:val="002045AB"/>
    <w:rPr>
      <w:rFonts w:ascii="Consolas" w:hAnsi="Consolas"/>
      <w:b/>
      <w:bCs/>
      <w:color w:val="4F81BD" w:themeColor="accent1"/>
      <w:sz w:val="22"/>
      <w:szCs w:val="18"/>
      <w:shd w:val="clear" w:color="auto" w:fill="F8F8F8"/>
    </w:rPr>
  </w:style>
  <w:style w:type="character" w:customStyle="1" w:styleId="CommentTok">
    <w:name w:val="CommentTok"/>
    <w:basedOn w:val="VerbatimChar"/>
    <w:rsid w:val="002045AB"/>
    <w:rPr>
      <w:rFonts w:ascii="Consolas" w:hAnsi="Consolas"/>
      <w:b/>
      <w:bCs/>
      <w:i/>
      <w:color w:val="8F5902"/>
      <w:sz w:val="22"/>
      <w:szCs w:val="18"/>
      <w:shd w:val="clear" w:color="auto" w:fill="F8F8F8"/>
    </w:rPr>
  </w:style>
  <w:style w:type="character" w:customStyle="1" w:styleId="DocumentationTok">
    <w:name w:val="DocumentationTok"/>
    <w:basedOn w:val="VerbatimChar"/>
    <w:rsid w:val="002045AB"/>
    <w:rPr>
      <w:rFonts w:ascii="Consolas" w:hAnsi="Consolas"/>
      <w:b w:val="0"/>
      <w:bCs/>
      <w:i/>
      <w:color w:val="8F5902"/>
      <w:sz w:val="22"/>
      <w:szCs w:val="18"/>
      <w:shd w:val="clear" w:color="auto" w:fill="F8F8F8"/>
    </w:rPr>
  </w:style>
  <w:style w:type="character" w:customStyle="1" w:styleId="AnnotationTok">
    <w:name w:val="AnnotationTok"/>
    <w:basedOn w:val="VerbatimChar"/>
    <w:rsid w:val="002045AB"/>
    <w:rPr>
      <w:rFonts w:ascii="Consolas" w:hAnsi="Consolas"/>
      <w:b w:val="0"/>
      <w:bCs/>
      <w:i/>
      <w:color w:val="8F5902"/>
      <w:sz w:val="22"/>
      <w:szCs w:val="18"/>
      <w:shd w:val="clear" w:color="auto" w:fill="F8F8F8"/>
    </w:rPr>
  </w:style>
  <w:style w:type="character" w:customStyle="1" w:styleId="CommentVarTok">
    <w:name w:val="CommentVarTok"/>
    <w:basedOn w:val="VerbatimChar"/>
    <w:rsid w:val="002045AB"/>
    <w:rPr>
      <w:rFonts w:ascii="Consolas" w:hAnsi="Consolas"/>
      <w:b w:val="0"/>
      <w:bCs/>
      <w:i/>
      <w:color w:val="8F5902"/>
      <w:sz w:val="22"/>
      <w:szCs w:val="18"/>
      <w:shd w:val="clear" w:color="auto" w:fill="F8F8F8"/>
    </w:rPr>
  </w:style>
  <w:style w:type="character" w:customStyle="1" w:styleId="OtherTok">
    <w:name w:val="OtherTok"/>
    <w:basedOn w:val="VerbatimChar"/>
    <w:rsid w:val="002045AB"/>
    <w:rPr>
      <w:rFonts w:ascii="Consolas" w:hAnsi="Consolas"/>
      <w:b/>
      <w:bCs/>
      <w:color w:val="8F5902"/>
      <w:sz w:val="22"/>
      <w:szCs w:val="18"/>
      <w:shd w:val="clear" w:color="auto" w:fill="F8F8F8"/>
    </w:rPr>
  </w:style>
  <w:style w:type="character" w:customStyle="1" w:styleId="FunctionTok">
    <w:name w:val="FunctionTok"/>
    <w:basedOn w:val="VerbatimChar"/>
    <w:rsid w:val="002045AB"/>
    <w:rPr>
      <w:rFonts w:ascii="Consolas" w:hAnsi="Consolas"/>
      <w:b/>
      <w:bCs/>
      <w:color w:val="000000"/>
      <w:sz w:val="22"/>
      <w:szCs w:val="18"/>
      <w:shd w:val="clear" w:color="auto" w:fill="F8F8F8"/>
    </w:rPr>
  </w:style>
  <w:style w:type="character" w:customStyle="1" w:styleId="VariableTok">
    <w:name w:val="VariableTok"/>
    <w:basedOn w:val="VerbatimChar"/>
    <w:rsid w:val="002045AB"/>
    <w:rPr>
      <w:rFonts w:ascii="Consolas" w:hAnsi="Consolas"/>
      <w:b/>
      <w:bCs/>
      <w:color w:val="000000"/>
      <w:sz w:val="22"/>
      <w:szCs w:val="18"/>
      <w:shd w:val="clear" w:color="auto" w:fill="F8F8F8"/>
    </w:rPr>
  </w:style>
  <w:style w:type="character" w:customStyle="1" w:styleId="ControlFlowTok">
    <w:name w:val="ControlFlowTok"/>
    <w:basedOn w:val="VerbatimChar"/>
    <w:rsid w:val="002045AB"/>
    <w:rPr>
      <w:rFonts w:ascii="Consolas" w:hAnsi="Consolas"/>
      <w:b w:val="0"/>
      <w:bCs/>
      <w:color w:val="204A87"/>
      <w:sz w:val="22"/>
      <w:szCs w:val="18"/>
      <w:shd w:val="clear" w:color="auto" w:fill="F8F8F8"/>
    </w:rPr>
  </w:style>
  <w:style w:type="character" w:customStyle="1" w:styleId="OperatorTok">
    <w:name w:val="OperatorTok"/>
    <w:basedOn w:val="VerbatimChar"/>
    <w:rsid w:val="002045AB"/>
    <w:rPr>
      <w:rFonts w:ascii="Consolas" w:hAnsi="Consolas"/>
      <w:b w:val="0"/>
      <w:bCs/>
      <w:color w:val="CE5C00"/>
      <w:sz w:val="22"/>
      <w:szCs w:val="18"/>
      <w:shd w:val="clear" w:color="auto" w:fill="F8F8F8"/>
    </w:rPr>
  </w:style>
  <w:style w:type="character" w:customStyle="1" w:styleId="BuiltInTok">
    <w:name w:val="BuiltInTok"/>
    <w:basedOn w:val="VerbatimChar"/>
    <w:rsid w:val="002045AB"/>
    <w:rPr>
      <w:rFonts w:ascii="Consolas" w:hAnsi="Consolas"/>
      <w:b/>
      <w:bCs/>
      <w:color w:val="4F81BD" w:themeColor="accent1"/>
      <w:sz w:val="22"/>
      <w:szCs w:val="18"/>
      <w:shd w:val="clear" w:color="auto" w:fill="F8F8F8"/>
    </w:rPr>
  </w:style>
  <w:style w:type="character" w:customStyle="1" w:styleId="ExtensionTok">
    <w:name w:val="ExtensionTok"/>
    <w:basedOn w:val="VerbatimChar"/>
    <w:rsid w:val="002045AB"/>
    <w:rPr>
      <w:rFonts w:ascii="Consolas" w:hAnsi="Consolas"/>
      <w:b/>
      <w:bCs/>
      <w:color w:val="4F81BD" w:themeColor="accent1"/>
      <w:sz w:val="22"/>
      <w:szCs w:val="18"/>
      <w:shd w:val="clear" w:color="auto" w:fill="F8F8F8"/>
    </w:rPr>
  </w:style>
  <w:style w:type="character" w:customStyle="1" w:styleId="PreprocessorTok">
    <w:name w:val="PreprocessorTok"/>
    <w:basedOn w:val="VerbatimChar"/>
    <w:rsid w:val="002045AB"/>
    <w:rPr>
      <w:rFonts w:ascii="Consolas" w:hAnsi="Consolas"/>
      <w:b/>
      <w:bCs/>
      <w:i/>
      <w:color w:val="8F5902"/>
      <w:sz w:val="22"/>
      <w:szCs w:val="18"/>
      <w:shd w:val="clear" w:color="auto" w:fill="F8F8F8"/>
    </w:rPr>
  </w:style>
  <w:style w:type="character" w:customStyle="1" w:styleId="AttributeTok">
    <w:name w:val="AttributeTok"/>
    <w:basedOn w:val="VerbatimChar"/>
    <w:rsid w:val="002045AB"/>
    <w:rPr>
      <w:rFonts w:ascii="Consolas" w:hAnsi="Consolas"/>
      <w:b/>
      <w:bCs/>
      <w:color w:val="C4A000"/>
      <w:sz w:val="22"/>
      <w:szCs w:val="18"/>
      <w:shd w:val="clear" w:color="auto" w:fill="F8F8F8"/>
    </w:rPr>
  </w:style>
  <w:style w:type="character" w:customStyle="1" w:styleId="RegionMarkerTok">
    <w:name w:val="RegionMarkerTok"/>
    <w:basedOn w:val="VerbatimChar"/>
    <w:rsid w:val="002045AB"/>
    <w:rPr>
      <w:rFonts w:ascii="Consolas" w:hAnsi="Consolas"/>
      <w:b/>
      <w:bCs/>
      <w:color w:val="4F81BD" w:themeColor="accent1"/>
      <w:sz w:val="22"/>
      <w:szCs w:val="18"/>
      <w:shd w:val="clear" w:color="auto" w:fill="F8F8F8"/>
    </w:rPr>
  </w:style>
  <w:style w:type="character" w:customStyle="1" w:styleId="InformationTok">
    <w:name w:val="InformationTok"/>
    <w:basedOn w:val="VerbatimChar"/>
    <w:rsid w:val="002045AB"/>
    <w:rPr>
      <w:rFonts w:ascii="Consolas" w:hAnsi="Consolas"/>
      <w:b w:val="0"/>
      <w:bCs/>
      <w:i/>
      <w:color w:val="8F5902"/>
      <w:sz w:val="22"/>
      <w:szCs w:val="18"/>
      <w:shd w:val="clear" w:color="auto" w:fill="F8F8F8"/>
    </w:rPr>
  </w:style>
  <w:style w:type="character" w:customStyle="1" w:styleId="WarningTok">
    <w:name w:val="WarningTok"/>
    <w:basedOn w:val="VerbatimChar"/>
    <w:rsid w:val="002045AB"/>
    <w:rPr>
      <w:rFonts w:ascii="Consolas" w:hAnsi="Consolas"/>
      <w:b w:val="0"/>
      <w:bCs/>
      <w:i/>
      <w:color w:val="8F5902"/>
      <w:sz w:val="22"/>
      <w:szCs w:val="18"/>
      <w:shd w:val="clear" w:color="auto" w:fill="F8F8F8"/>
    </w:rPr>
  </w:style>
  <w:style w:type="character" w:customStyle="1" w:styleId="AlertTok">
    <w:name w:val="AlertTok"/>
    <w:basedOn w:val="VerbatimChar"/>
    <w:rsid w:val="002045AB"/>
    <w:rPr>
      <w:rFonts w:ascii="Consolas" w:hAnsi="Consolas"/>
      <w:b/>
      <w:bCs/>
      <w:color w:val="EF2929"/>
      <w:sz w:val="22"/>
      <w:szCs w:val="18"/>
      <w:shd w:val="clear" w:color="auto" w:fill="F8F8F8"/>
    </w:rPr>
  </w:style>
  <w:style w:type="character" w:customStyle="1" w:styleId="ErrorTok">
    <w:name w:val="ErrorTok"/>
    <w:basedOn w:val="VerbatimChar"/>
    <w:rsid w:val="002045AB"/>
    <w:rPr>
      <w:rFonts w:ascii="Consolas" w:hAnsi="Consolas"/>
      <w:b w:val="0"/>
      <w:bCs/>
      <w:color w:val="A40000"/>
      <w:sz w:val="22"/>
      <w:szCs w:val="18"/>
      <w:shd w:val="clear" w:color="auto" w:fill="F8F8F8"/>
    </w:rPr>
  </w:style>
  <w:style w:type="character" w:customStyle="1" w:styleId="NormalTok">
    <w:name w:val="NormalTok"/>
    <w:basedOn w:val="VerbatimChar"/>
    <w:rsid w:val="002045AB"/>
    <w:rPr>
      <w:rFonts w:ascii="Consolas" w:hAnsi="Consolas"/>
      <w:b/>
      <w:bCs/>
      <w:color w:val="4F81BD" w:themeColor="accent1"/>
      <w:sz w:val="22"/>
      <w:szCs w:val="18"/>
      <w:shd w:val="clear" w:color="auto" w:fill="F8F8F8"/>
    </w:rPr>
  </w:style>
  <w:style w:type="paragraph" w:styleId="Revision">
    <w:name w:val="Revision"/>
    <w:hidden/>
    <w:uiPriority w:val="99"/>
    <w:semiHidden/>
    <w:rsid w:val="004A0F6F"/>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qFormat="1"/>
    <w:lsdException w:name="heading 8" w:qFormat="1"/>
    <w:lsdException w:name="heading 9" w:qFormat="1"/>
    <w:lsdException w:name="footnote text" w:uiPriority="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Block Text" w:uiPriority="9" w:qFormat="1"/>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qFormat="1"/>
  </w:latentStyles>
  <w:style w:type="paragraph" w:default="1" w:styleId="Normal">
    <w:name w:val="Normal"/>
    <w:qFormat/>
    <w:rsid w:val="009101D8"/>
    <w:rPr>
      <w:sz w:val="24"/>
    </w:rPr>
  </w:style>
  <w:style w:type="paragraph" w:styleId="Heading1">
    <w:name w:val="heading 1"/>
    <w:basedOn w:val="Normal"/>
    <w:next w:val="Normal"/>
    <w:link w:val="Heading1Char"/>
    <w:uiPriority w:val="9"/>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13D6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A07C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045AB"/>
    <w:pPr>
      <w:keepNext/>
      <w:keepLines/>
      <w:spacing w:before="200"/>
      <w:outlineLvl w:val="4"/>
    </w:pPr>
    <w:rPr>
      <w:rFonts w:asciiTheme="majorHAnsi" w:eastAsiaTheme="majorEastAsia" w:hAnsiTheme="majorHAnsi" w:cstheme="majorBidi"/>
      <w:i/>
      <w:iCs/>
      <w:color w:val="4F81BD" w:themeColor="accent1"/>
      <w:szCs w:val="24"/>
      <w:lang w:val="en-US" w:eastAsia="en-US"/>
    </w:rPr>
  </w:style>
  <w:style w:type="paragraph" w:styleId="Heading6">
    <w:name w:val="heading 6"/>
    <w:basedOn w:val="11HeadingE"/>
    <w:next w:val="Normal"/>
    <w:link w:val="Heading6Char"/>
    <w:autoRedefine/>
    <w:uiPriority w:val="9"/>
    <w:qFormat/>
    <w:rsid w:val="00F85EB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1977A6"/>
    <w:pPr>
      <w:spacing w:after="120" w:line="240" w:lineRule="exact"/>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basedOn w:val="DefaultParagraphFont"/>
    <w:link w:val="06aMaintext"/>
    <w:rsid w:val="005D1949"/>
    <w:rPr>
      <w:spacing w:val="-2"/>
      <w:sz w:val="19"/>
      <w:szCs w:val="18"/>
      <w:lang w:val="en-GB" w:eastAsia="en-GB" w:bidi="ar-SA"/>
    </w:rPr>
  </w:style>
  <w:style w:type="character" w:styleId="Emphasis">
    <w:name w:val="Emphasis"/>
    <w:basedOn w:val="DefaultParagraphFont"/>
    <w:uiPriority w:val="20"/>
    <w:qFormat/>
    <w:rsid w:val="00B85405"/>
    <w:rPr>
      <w:i/>
      <w:iCs/>
    </w:rPr>
  </w:style>
  <w:style w:type="paragraph" w:styleId="Title">
    <w:name w:val="Title"/>
    <w:basedOn w:val="Normal"/>
    <w:next w:val="Normal"/>
    <w:link w:val="TitleChar"/>
    <w:qFormat/>
    <w:rsid w:val="00B8540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85405"/>
    <w:rPr>
      <w:rFonts w:asciiTheme="majorHAnsi" w:eastAsiaTheme="majorEastAsia" w:hAnsiTheme="majorHAnsi" w:cstheme="majorBidi"/>
      <w:b/>
      <w:bCs/>
      <w:kern w:val="28"/>
      <w:sz w:val="32"/>
      <w:szCs w:val="32"/>
    </w:rPr>
  </w:style>
  <w:style w:type="character" w:customStyle="1" w:styleId="F1Figlegend1columnChar">
    <w:name w:val="F1 Fig legend (1 column) Char"/>
    <w:basedOn w:val="DefaultParagraphFont"/>
    <w:link w:val="F1Figlegend1column"/>
    <w:rsid w:val="00A33143"/>
    <w:rPr>
      <w:sz w:val="18"/>
      <w:lang w:val="en-GB" w:eastAsia="en-GB" w:bidi="ar-SA"/>
    </w:rPr>
  </w:style>
  <w:style w:type="character" w:customStyle="1" w:styleId="F2Figlegend2columnChar">
    <w:name w:val="F2 Fig legend (2 column) Char"/>
    <w:basedOn w:val="DefaultParagraphFont"/>
    <w:link w:val="F2Figlegend2column"/>
    <w:rsid w:val="00A33143"/>
    <w:rPr>
      <w:sz w:val="18"/>
      <w:lang w:val="en-GB" w:eastAsia="en-GB" w:bidi="ar-SA"/>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style>
  <w:style w:type="character" w:styleId="Strong">
    <w:name w:val="Strong"/>
    <w:basedOn w:val="DefaultParagraphFont"/>
    <w:uiPriority w:val="22"/>
    <w:qFormat/>
    <w:rsid w:val="009418F0"/>
    <w:rPr>
      <w:b/>
      <w:bCs/>
    </w:rPr>
  </w:style>
  <w:style w:type="character" w:styleId="Hyperlink">
    <w:name w:val="Hyperlink"/>
    <w:basedOn w:val="DefaultParagraphFont"/>
    <w:unhideWhenUsed/>
    <w:rsid w:val="009418F0"/>
    <w:rPr>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rsid w:val="0034068D"/>
    <w:rPr>
      <w:rFonts w:ascii="MyriadPro-Cond" w:hAnsi="MyriadPro-Cond"/>
      <w:b/>
      <w:sz w:val="36"/>
      <w:szCs w:val="36"/>
    </w:rPr>
  </w:style>
  <w:style w:type="paragraph" w:styleId="BalloonText">
    <w:name w:val="Balloon Text"/>
    <w:basedOn w:val="Normal"/>
    <w:link w:val="BalloonTextChar"/>
    <w:rsid w:val="00394285"/>
    <w:rPr>
      <w:rFonts w:ascii="Tahoma" w:hAnsi="Tahoma" w:cs="Tahoma"/>
      <w:sz w:val="16"/>
      <w:szCs w:val="16"/>
    </w:rPr>
  </w:style>
  <w:style w:type="character" w:customStyle="1" w:styleId="BalloonTextChar">
    <w:name w:val="Balloon Text Char"/>
    <w:basedOn w:val="DefaultParagraphFont"/>
    <w:link w:val="BalloonText"/>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CommentReference">
    <w:name w:val="annotation reference"/>
    <w:basedOn w:val="DefaultParagraphFont"/>
    <w:uiPriority w:val="99"/>
    <w:rsid w:val="00275D87"/>
    <w:rPr>
      <w:sz w:val="16"/>
      <w:szCs w:val="16"/>
    </w:rPr>
  </w:style>
  <w:style w:type="paragraph" w:styleId="CommentText">
    <w:name w:val="annotation text"/>
    <w:basedOn w:val="Normal"/>
    <w:link w:val="CommentTextChar"/>
    <w:uiPriority w:val="99"/>
    <w:rsid w:val="00275D87"/>
    <w:rPr>
      <w:sz w:val="20"/>
    </w:rPr>
  </w:style>
  <w:style w:type="character" w:customStyle="1" w:styleId="CommentTextChar">
    <w:name w:val="Comment Text Char"/>
    <w:basedOn w:val="DefaultParagraphFont"/>
    <w:link w:val="CommentText"/>
    <w:uiPriority w:val="99"/>
    <w:rsid w:val="00275D87"/>
  </w:style>
  <w:style w:type="paragraph" w:styleId="CommentSubject">
    <w:name w:val="annotation subject"/>
    <w:basedOn w:val="CommentText"/>
    <w:next w:val="CommentText"/>
    <w:link w:val="CommentSubjectChar"/>
    <w:rsid w:val="00275D87"/>
    <w:rPr>
      <w:b/>
      <w:bCs/>
    </w:rPr>
  </w:style>
  <w:style w:type="character" w:customStyle="1" w:styleId="CommentSubjectChar">
    <w:name w:val="Comment Subject Char"/>
    <w:basedOn w:val="CommentTextChar"/>
    <w:link w:val="CommentSubject"/>
    <w:rsid w:val="00275D87"/>
    <w:rPr>
      <w:b/>
      <w:bCs/>
    </w:rPr>
  </w:style>
  <w:style w:type="character" w:styleId="FollowedHyperlink">
    <w:name w:val="FollowedHyperlink"/>
    <w:basedOn w:val="DefaultParagraphFont"/>
    <w:rsid w:val="006A72E9"/>
    <w:rPr>
      <w:color w:val="800080" w:themeColor="followedHyperlink"/>
      <w:u w:val="single"/>
    </w:rPr>
  </w:style>
  <w:style w:type="paragraph" w:styleId="Header">
    <w:name w:val="header"/>
    <w:basedOn w:val="Normal"/>
    <w:link w:val="HeaderChar"/>
    <w:rsid w:val="00854E48"/>
    <w:pPr>
      <w:tabs>
        <w:tab w:val="center" w:pos="4513"/>
        <w:tab w:val="right" w:pos="9026"/>
      </w:tabs>
    </w:pPr>
  </w:style>
  <w:style w:type="character" w:customStyle="1" w:styleId="HeaderChar">
    <w:name w:val="Header Char"/>
    <w:basedOn w:val="DefaultParagraphFont"/>
    <w:link w:val="Header"/>
    <w:rsid w:val="00854E48"/>
    <w:rPr>
      <w:sz w:val="24"/>
    </w:rPr>
  </w:style>
  <w:style w:type="paragraph" w:styleId="Footer">
    <w:name w:val="footer"/>
    <w:basedOn w:val="Normal"/>
    <w:link w:val="FooterChar"/>
    <w:rsid w:val="00854E48"/>
    <w:pPr>
      <w:tabs>
        <w:tab w:val="center" w:pos="4513"/>
        <w:tab w:val="right" w:pos="9026"/>
      </w:tabs>
    </w:pPr>
  </w:style>
  <w:style w:type="character" w:customStyle="1" w:styleId="FooterChar">
    <w:name w:val="Footer Char"/>
    <w:basedOn w:val="DefaultParagraphFont"/>
    <w:link w:val="Footer"/>
    <w:rsid w:val="00854E48"/>
    <w:rPr>
      <w:sz w:val="24"/>
    </w:rPr>
  </w:style>
  <w:style w:type="table" w:styleId="TableGrid">
    <w:name w:val="Table Grid"/>
    <w:basedOn w:val="TableNormal"/>
    <w:uiPriority w:val="59"/>
    <w:rsid w:val="005C5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5B7896"/>
    <w:pPr>
      <w:spacing w:after="200"/>
    </w:pPr>
    <w:rPr>
      <w:b/>
      <w:bCs/>
      <w:color w:val="4F81BD" w:themeColor="accent1"/>
      <w:sz w:val="18"/>
      <w:szCs w:val="18"/>
    </w:rPr>
  </w:style>
  <w:style w:type="table" w:styleId="LightShading">
    <w:name w:val="Light Shading"/>
    <w:basedOn w:val="TableNormal"/>
    <w:uiPriority w:val="60"/>
    <w:rsid w:val="005B789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A07C39"/>
    <w:rPr>
      <w:rFonts w:asciiTheme="majorHAnsi" w:eastAsiaTheme="majorEastAsia" w:hAnsiTheme="majorHAnsi" w:cstheme="majorBidi"/>
      <w:b/>
      <w:bCs/>
      <w:i/>
      <w:iCs/>
      <w:color w:val="4F81BD" w:themeColor="accent1"/>
      <w:sz w:val="24"/>
    </w:rPr>
  </w:style>
  <w:style w:type="paragraph" w:customStyle="1" w:styleId="normal0">
    <w:name w:val="normal"/>
    <w:rsid w:val="00A07C39"/>
    <w:rPr>
      <w:rFonts w:ascii="Cambria" w:eastAsia="Cambria" w:hAnsi="Cambria" w:cs="Cambria"/>
      <w:color w:val="000000"/>
      <w:sz w:val="24"/>
      <w:szCs w:val="24"/>
      <w:lang w:val="en-US" w:eastAsia="en-US"/>
    </w:rPr>
  </w:style>
  <w:style w:type="paragraph" w:styleId="Bibliography">
    <w:name w:val="Bibliography"/>
    <w:basedOn w:val="Normal"/>
    <w:next w:val="Normal"/>
    <w:unhideWhenUsed/>
    <w:qFormat/>
    <w:rsid w:val="00884C07"/>
  </w:style>
  <w:style w:type="character" w:styleId="PlaceholderText">
    <w:name w:val="Placeholder Text"/>
    <w:basedOn w:val="DefaultParagraphFont"/>
    <w:uiPriority w:val="99"/>
    <w:semiHidden/>
    <w:rsid w:val="00626608"/>
    <w:rPr>
      <w:color w:val="808080"/>
    </w:rPr>
  </w:style>
  <w:style w:type="character" w:customStyle="1" w:styleId="Heading5Char">
    <w:name w:val="Heading 5 Char"/>
    <w:basedOn w:val="DefaultParagraphFont"/>
    <w:link w:val="Heading5"/>
    <w:uiPriority w:val="9"/>
    <w:rsid w:val="002045AB"/>
    <w:rPr>
      <w:rFonts w:asciiTheme="majorHAnsi" w:eastAsiaTheme="majorEastAsia" w:hAnsiTheme="majorHAnsi" w:cstheme="majorBidi"/>
      <w:i/>
      <w:iCs/>
      <w:color w:val="4F81BD" w:themeColor="accent1"/>
      <w:sz w:val="24"/>
      <w:szCs w:val="24"/>
      <w:lang w:val="en-US" w:eastAsia="en-US"/>
    </w:rPr>
  </w:style>
  <w:style w:type="character" w:customStyle="1" w:styleId="Heading1Char">
    <w:name w:val="Heading 1 Char"/>
    <w:basedOn w:val="DefaultParagraphFont"/>
    <w:link w:val="Heading1"/>
    <w:uiPriority w:val="9"/>
    <w:rsid w:val="002045AB"/>
    <w:rPr>
      <w:rFonts w:ascii="Arial" w:hAnsi="Arial" w:cs="Arial"/>
      <w:b/>
      <w:bCs/>
      <w:kern w:val="32"/>
      <w:sz w:val="32"/>
      <w:szCs w:val="32"/>
    </w:rPr>
  </w:style>
  <w:style w:type="character" w:customStyle="1" w:styleId="Heading2Char">
    <w:name w:val="Heading 2 Char"/>
    <w:basedOn w:val="DefaultParagraphFont"/>
    <w:link w:val="Heading2"/>
    <w:uiPriority w:val="9"/>
    <w:rsid w:val="002045AB"/>
    <w:rPr>
      <w:rFonts w:ascii="Arial" w:hAnsi="Arial" w:cs="Arial"/>
      <w:b/>
      <w:bCs/>
      <w:i/>
      <w:iCs/>
      <w:sz w:val="28"/>
      <w:szCs w:val="28"/>
    </w:rPr>
  </w:style>
  <w:style w:type="character" w:customStyle="1" w:styleId="Heading3Char">
    <w:name w:val="Heading 3 Char"/>
    <w:basedOn w:val="DefaultParagraphFont"/>
    <w:link w:val="Heading3"/>
    <w:uiPriority w:val="9"/>
    <w:rsid w:val="002045AB"/>
    <w:rPr>
      <w:rFonts w:ascii="Arial" w:hAnsi="Arial" w:cs="Arial"/>
      <w:b/>
      <w:bCs/>
      <w:sz w:val="26"/>
      <w:szCs w:val="26"/>
    </w:rPr>
  </w:style>
  <w:style w:type="character" w:customStyle="1" w:styleId="Heading6Char">
    <w:name w:val="Heading 6 Char"/>
    <w:basedOn w:val="DefaultParagraphFont"/>
    <w:link w:val="Heading6"/>
    <w:uiPriority w:val="9"/>
    <w:rsid w:val="002045AB"/>
    <w:rPr>
      <w:sz w:val="19"/>
    </w:rPr>
  </w:style>
  <w:style w:type="paragraph" w:styleId="BodyText">
    <w:name w:val="Body Text"/>
    <w:basedOn w:val="Normal"/>
    <w:link w:val="BodyTextChar"/>
    <w:qFormat/>
    <w:rsid w:val="002045AB"/>
    <w:pPr>
      <w:spacing w:before="180" w:after="180"/>
    </w:pPr>
    <w:rPr>
      <w:rFonts w:asciiTheme="minorHAnsi" w:eastAsiaTheme="minorHAnsi" w:hAnsiTheme="minorHAnsi" w:cstheme="minorBidi"/>
      <w:szCs w:val="24"/>
      <w:lang w:val="en-US" w:eastAsia="en-US"/>
    </w:rPr>
  </w:style>
  <w:style w:type="character" w:customStyle="1" w:styleId="BodyTextChar">
    <w:name w:val="Body Text Char"/>
    <w:basedOn w:val="DefaultParagraphFont"/>
    <w:link w:val="BodyText"/>
    <w:rsid w:val="002045A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2045AB"/>
  </w:style>
  <w:style w:type="paragraph" w:customStyle="1" w:styleId="Compact">
    <w:name w:val="Compact"/>
    <w:basedOn w:val="BodyText"/>
    <w:qFormat/>
    <w:rsid w:val="002045AB"/>
    <w:pPr>
      <w:spacing w:before="36" w:after="36"/>
    </w:pPr>
  </w:style>
  <w:style w:type="paragraph" w:styleId="Subtitle">
    <w:name w:val="Subtitle"/>
    <w:basedOn w:val="Title"/>
    <w:next w:val="BodyText"/>
    <w:link w:val="SubtitleChar"/>
    <w:qFormat/>
    <w:rsid w:val="002045AB"/>
    <w:pPr>
      <w:keepNext/>
      <w:keepLines/>
      <w:spacing w:after="240"/>
      <w:outlineLvl w:val="9"/>
    </w:pPr>
    <w:rPr>
      <w:color w:val="345A8A" w:themeColor="accent1" w:themeShade="B5"/>
      <w:kern w:val="0"/>
      <w:sz w:val="30"/>
      <w:szCs w:val="30"/>
      <w:lang w:val="en-US" w:eastAsia="en-US"/>
    </w:rPr>
  </w:style>
  <w:style w:type="character" w:customStyle="1" w:styleId="SubtitleChar">
    <w:name w:val="Subtitle Char"/>
    <w:basedOn w:val="DefaultParagraphFont"/>
    <w:link w:val="Subtitle"/>
    <w:rsid w:val="002045AB"/>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BodyText"/>
    <w:qFormat/>
    <w:rsid w:val="002045AB"/>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2045AB"/>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2045AB"/>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2045AB"/>
    <w:pPr>
      <w:keepNext/>
      <w:keepLines/>
      <w:spacing w:before="300" w:after="300"/>
    </w:pPr>
    <w:rPr>
      <w:rFonts w:asciiTheme="minorHAnsi" w:eastAsiaTheme="minorHAnsi" w:hAnsiTheme="minorHAnsi" w:cstheme="minorBidi"/>
      <w:sz w:val="20"/>
      <w:lang w:val="en-US" w:eastAsia="en-US"/>
    </w:rPr>
  </w:style>
  <w:style w:type="paragraph" w:styleId="BlockText">
    <w:name w:val="Block Text"/>
    <w:basedOn w:val="BodyText"/>
    <w:next w:val="BodyText"/>
    <w:uiPriority w:val="9"/>
    <w:unhideWhenUsed/>
    <w:qFormat/>
    <w:rsid w:val="002045AB"/>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2045AB"/>
    <w:pPr>
      <w:spacing w:after="200"/>
    </w:pPr>
    <w:rPr>
      <w:rFonts w:asciiTheme="minorHAnsi" w:eastAsiaTheme="minorHAnsi" w:hAnsiTheme="minorHAnsi" w:cstheme="minorBidi"/>
      <w:szCs w:val="24"/>
      <w:lang w:val="en-US" w:eastAsia="en-US"/>
    </w:rPr>
  </w:style>
  <w:style w:type="character" w:customStyle="1" w:styleId="FootnoteTextChar">
    <w:name w:val="Footnote Text Char"/>
    <w:basedOn w:val="DefaultParagraphFont"/>
    <w:link w:val="FootnoteText"/>
    <w:uiPriority w:val="9"/>
    <w:rsid w:val="002045AB"/>
    <w:rPr>
      <w:rFonts w:asciiTheme="minorHAnsi" w:eastAsiaTheme="minorHAnsi" w:hAnsiTheme="minorHAnsi" w:cstheme="minorBidi"/>
      <w:sz w:val="24"/>
      <w:szCs w:val="24"/>
      <w:lang w:val="en-US" w:eastAsia="en-US"/>
    </w:rPr>
  </w:style>
  <w:style w:type="paragraph" w:customStyle="1" w:styleId="DefinitionTerm">
    <w:name w:val="Definition Term"/>
    <w:basedOn w:val="Normal"/>
    <w:next w:val="Definition"/>
    <w:rsid w:val="002045AB"/>
    <w:pPr>
      <w:keepNext/>
      <w:keepLines/>
    </w:pPr>
    <w:rPr>
      <w:rFonts w:asciiTheme="minorHAnsi" w:eastAsiaTheme="minorHAnsi" w:hAnsiTheme="minorHAnsi" w:cstheme="minorBidi"/>
      <w:b/>
      <w:szCs w:val="24"/>
      <w:lang w:val="en-US" w:eastAsia="en-US"/>
    </w:rPr>
  </w:style>
  <w:style w:type="paragraph" w:customStyle="1" w:styleId="Definition">
    <w:name w:val="Definition"/>
    <w:basedOn w:val="Normal"/>
    <w:rsid w:val="002045AB"/>
    <w:pPr>
      <w:spacing w:after="200"/>
    </w:pPr>
    <w:rPr>
      <w:rFonts w:asciiTheme="minorHAnsi" w:eastAsiaTheme="minorHAnsi" w:hAnsiTheme="minorHAnsi" w:cstheme="minorBidi"/>
      <w:szCs w:val="24"/>
      <w:lang w:val="en-US" w:eastAsia="en-US"/>
    </w:rPr>
  </w:style>
  <w:style w:type="paragraph" w:customStyle="1" w:styleId="TableCaption">
    <w:name w:val="Table Caption"/>
    <w:basedOn w:val="Caption"/>
    <w:rsid w:val="002045AB"/>
    <w:pPr>
      <w:keepNext/>
      <w:spacing w:after="120"/>
    </w:pPr>
    <w:rPr>
      <w:rFonts w:asciiTheme="minorHAnsi" w:eastAsiaTheme="minorHAnsi" w:hAnsiTheme="minorHAnsi" w:cstheme="minorBidi"/>
      <w:b w:val="0"/>
      <w:bCs w:val="0"/>
      <w:i/>
      <w:color w:val="auto"/>
      <w:sz w:val="24"/>
      <w:szCs w:val="24"/>
      <w:lang w:val="en-US" w:eastAsia="en-US"/>
    </w:rPr>
  </w:style>
  <w:style w:type="paragraph" w:customStyle="1" w:styleId="ImageCaption">
    <w:name w:val="Image Caption"/>
    <w:basedOn w:val="Caption"/>
    <w:rsid w:val="002045AB"/>
    <w:pPr>
      <w:spacing w:after="120"/>
    </w:pPr>
    <w:rPr>
      <w:rFonts w:asciiTheme="minorHAnsi" w:eastAsiaTheme="minorHAnsi" w:hAnsiTheme="minorHAnsi" w:cstheme="minorBidi"/>
      <w:b w:val="0"/>
      <w:bCs w:val="0"/>
      <w:i/>
      <w:color w:val="auto"/>
      <w:sz w:val="24"/>
      <w:szCs w:val="24"/>
      <w:lang w:val="en-US" w:eastAsia="en-US"/>
    </w:rPr>
  </w:style>
  <w:style w:type="paragraph" w:customStyle="1" w:styleId="Figure">
    <w:name w:val="Figure"/>
    <w:basedOn w:val="Normal"/>
    <w:rsid w:val="002045AB"/>
    <w:pPr>
      <w:spacing w:after="200"/>
    </w:pPr>
    <w:rPr>
      <w:rFonts w:asciiTheme="minorHAnsi" w:eastAsiaTheme="minorHAnsi" w:hAnsiTheme="minorHAnsi" w:cstheme="minorBidi"/>
      <w:szCs w:val="24"/>
      <w:lang w:val="en-US" w:eastAsia="en-US"/>
    </w:rPr>
  </w:style>
  <w:style w:type="paragraph" w:customStyle="1" w:styleId="FigurewithCaption">
    <w:name w:val="Figure with Caption"/>
    <w:basedOn w:val="Figure"/>
    <w:rsid w:val="002045AB"/>
    <w:pPr>
      <w:keepNext/>
    </w:pPr>
  </w:style>
  <w:style w:type="character" w:customStyle="1" w:styleId="CaptionChar">
    <w:name w:val="Caption Char"/>
    <w:basedOn w:val="DefaultParagraphFont"/>
    <w:link w:val="Caption"/>
    <w:rsid w:val="002045AB"/>
    <w:rPr>
      <w:b/>
      <w:bCs/>
      <w:color w:val="4F81BD" w:themeColor="accent1"/>
      <w:sz w:val="18"/>
      <w:szCs w:val="18"/>
    </w:rPr>
  </w:style>
  <w:style w:type="character" w:customStyle="1" w:styleId="VerbatimChar">
    <w:name w:val="Verbatim Char"/>
    <w:basedOn w:val="CaptionChar"/>
    <w:link w:val="SourceCode"/>
    <w:rsid w:val="002045AB"/>
    <w:rPr>
      <w:rFonts w:ascii="Consolas" w:hAnsi="Consolas"/>
      <w:b/>
      <w:bCs/>
      <w:color w:val="4F81BD" w:themeColor="accent1"/>
      <w:sz w:val="22"/>
      <w:szCs w:val="18"/>
      <w:shd w:val="clear" w:color="auto" w:fill="F8F8F8"/>
    </w:rPr>
  </w:style>
  <w:style w:type="character" w:styleId="FootnoteReference">
    <w:name w:val="footnote reference"/>
    <w:basedOn w:val="CaptionChar"/>
    <w:rsid w:val="002045AB"/>
    <w:rPr>
      <w:b/>
      <w:bCs/>
      <w:color w:val="4F81BD" w:themeColor="accent1"/>
      <w:sz w:val="18"/>
      <w:szCs w:val="18"/>
      <w:vertAlign w:val="superscript"/>
    </w:rPr>
  </w:style>
  <w:style w:type="paragraph" w:styleId="TOCHeading">
    <w:name w:val="TOC Heading"/>
    <w:basedOn w:val="Heading1"/>
    <w:next w:val="BodyText"/>
    <w:uiPriority w:val="39"/>
    <w:unhideWhenUsed/>
    <w:qFormat/>
    <w:rsid w:val="002045AB"/>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customStyle="1" w:styleId="SourceCode">
    <w:name w:val="Source Code"/>
    <w:basedOn w:val="Normal"/>
    <w:link w:val="VerbatimChar"/>
    <w:rsid w:val="002045AB"/>
    <w:pPr>
      <w:shd w:val="clear" w:color="auto" w:fill="F8F8F8"/>
      <w:wordWrap w:val="0"/>
      <w:spacing w:after="200"/>
    </w:pPr>
    <w:rPr>
      <w:rFonts w:ascii="Consolas" w:hAnsi="Consolas"/>
      <w:b/>
      <w:bCs/>
      <w:color w:val="4F81BD" w:themeColor="accent1"/>
      <w:sz w:val="22"/>
      <w:szCs w:val="18"/>
    </w:rPr>
  </w:style>
  <w:style w:type="character" w:customStyle="1" w:styleId="KeywordTok">
    <w:name w:val="KeywordTok"/>
    <w:basedOn w:val="VerbatimChar"/>
    <w:rsid w:val="002045AB"/>
    <w:rPr>
      <w:rFonts w:ascii="Consolas" w:hAnsi="Consolas"/>
      <w:b w:val="0"/>
      <w:bCs/>
      <w:color w:val="204A87"/>
      <w:sz w:val="22"/>
      <w:szCs w:val="18"/>
      <w:shd w:val="clear" w:color="auto" w:fill="F8F8F8"/>
    </w:rPr>
  </w:style>
  <w:style w:type="character" w:customStyle="1" w:styleId="DataTypeTok">
    <w:name w:val="DataTypeTok"/>
    <w:basedOn w:val="VerbatimChar"/>
    <w:rsid w:val="002045AB"/>
    <w:rPr>
      <w:rFonts w:ascii="Consolas" w:hAnsi="Consolas"/>
      <w:b/>
      <w:bCs/>
      <w:color w:val="204A87"/>
      <w:sz w:val="22"/>
      <w:szCs w:val="18"/>
      <w:shd w:val="clear" w:color="auto" w:fill="F8F8F8"/>
    </w:rPr>
  </w:style>
  <w:style w:type="character" w:customStyle="1" w:styleId="DecValTok">
    <w:name w:val="DecValTok"/>
    <w:basedOn w:val="VerbatimChar"/>
    <w:rsid w:val="002045AB"/>
    <w:rPr>
      <w:rFonts w:ascii="Consolas" w:hAnsi="Consolas"/>
      <w:b/>
      <w:bCs/>
      <w:color w:val="0000CF"/>
      <w:sz w:val="22"/>
      <w:szCs w:val="18"/>
      <w:shd w:val="clear" w:color="auto" w:fill="F8F8F8"/>
    </w:rPr>
  </w:style>
  <w:style w:type="character" w:customStyle="1" w:styleId="BaseNTok">
    <w:name w:val="BaseNTok"/>
    <w:basedOn w:val="VerbatimChar"/>
    <w:rsid w:val="002045AB"/>
    <w:rPr>
      <w:rFonts w:ascii="Consolas" w:hAnsi="Consolas"/>
      <w:b/>
      <w:bCs/>
      <w:color w:val="0000CF"/>
      <w:sz w:val="22"/>
      <w:szCs w:val="18"/>
      <w:shd w:val="clear" w:color="auto" w:fill="F8F8F8"/>
    </w:rPr>
  </w:style>
  <w:style w:type="character" w:customStyle="1" w:styleId="FloatTok">
    <w:name w:val="FloatTok"/>
    <w:basedOn w:val="VerbatimChar"/>
    <w:rsid w:val="002045AB"/>
    <w:rPr>
      <w:rFonts w:ascii="Consolas" w:hAnsi="Consolas"/>
      <w:b/>
      <w:bCs/>
      <w:color w:val="0000CF"/>
      <w:sz w:val="22"/>
      <w:szCs w:val="18"/>
      <w:shd w:val="clear" w:color="auto" w:fill="F8F8F8"/>
    </w:rPr>
  </w:style>
  <w:style w:type="character" w:customStyle="1" w:styleId="ConstantTok">
    <w:name w:val="ConstantTok"/>
    <w:basedOn w:val="VerbatimChar"/>
    <w:rsid w:val="002045AB"/>
    <w:rPr>
      <w:rFonts w:ascii="Consolas" w:hAnsi="Consolas"/>
      <w:b/>
      <w:bCs/>
      <w:color w:val="000000"/>
      <w:sz w:val="22"/>
      <w:szCs w:val="18"/>
      <w:shd w:val="clear" w:color="auto" w:fill="F8F8F8"/>
    </w:rPr>
  </w:style>
  <w:style w:type="character" w:customStyle="1" w:styleId="CharTok">
    <w:name w:val="CharTok"/>
    <w:basedOn w:val="VerbatimChar"/>
    <w:rsid w:val="002045AB"/>
    <w:rPr>
      <w:rFonts w:ascii="Consolas" w:hAnsi="Consolas"/>
      <w:b/>
      <w:bCs/>
      <w:color w:val="4E9A06"/>
      <w:sz w:val="22"/>
      <w:szCs w:val="18"/>
      <w:shd w:val="clear" w:color="auto" w:fill="F8F8F8"/>
    </w:rPr>
  </w:style>
  <w:style w:type="character" w:customStyle="1" w:styleId="SpecialCharTok">
    <w:name w:val="SpecialCharTok"/>
    <w:basedOn w:val="VerbatimChar"/>
    <w:rsid w:val="002045AB"/>
    <w:rPr>
      <w:rFonts w:ascii="Consolas" w:hAnsi="Consolas"/>
      <w:b/>
      <w:bCs/>
      <w:color w:val="000000"/>
      <w:sz w:val="22"/>
      <w:szCs w:val="18"/>
      <w:shd w:val="clear" w:color="auto" w:fill="F8F8F8"/>
    </w:rPr>
  </w:style>
  <w:style w:type="character" w:customStyle="1" w:styleId="StringTok">
    <w:name w:val="StringTok"/>
    <w:basedOn w:val="VerbatimChar"/>
    <w:rsid w:val="002045AB"/>
    <w:rPr>
      <w:rFonts w:ascii="Consolas" w:hAnsi="Consolas"/>
      <w:b/>
      <w:bCs/>
      <w:color w:val="4E9A06"/>
      <w:sz w:val="22"/>
      <w:szCs w:val="18"/>
      <w:shd w:val="clear" w:color="auto" w:fill="F8F8F8"/>
    </w:rPr>
  </w:style>
  <w:style w:type="character" w:customStyle="1" w:styleId="VerbatimStringTok">
    <w:name w:val="VerbatimStringTok"/>
    <w:basedOn w:val="VerbatimChar"/>
    <w:rsid w:val="002045AB"/>
    <w:rPr>
      <w:rFonts w:ascii="Consolas" w:hAnsi="Consolas"/>
      <w:b/>
      <w:bCs/>
      <w:color w:val="4E9A06"/>
      <w:sz w:val="22"/>
      <w:szCs w:val="18"/>
      <w:shd w:val="clear" w:color="auto" w:fill="F8F8F8"/>
    </w:rPr>
  </w:style>
  <w:style w:type="character" w:customStyle="1" w:styleId="SpecialStringTok">
    <w:name w:val="SpecialStringTok"/>
    <w:basedOn w:val="VerbatimChar"/>
    <w:rsid w:val="002045AB"/>
    <w:rPr>
      <w:rFonts w:ascii="Consolas" w:hAnsi="Consolas"/>
      <w:b/>
      <w:bCs/>
      <w:color w:val="4E9A06"/>
      <w:sz w:val="22"/>
      <w:szCs w:val="18"/>
      <w:shd w:val="clear" w:color="auto" w:fill="F8F8F8"/>
    </w:rPr>
  </w:style>
  <w:style w:type="character" w:customStyle="1" w:styleId="ImportTok">
    <w:name w:val="ImportTok"/>
    <w:basedOn w:val="VerbatimChar"/>
    <w:rsid w:val="002045AB"/>
    <w:rPr>
      <w:rFonts w:ascii="Consolas" w:hAnsi="Consolas"/>
      <w:b/>
      <w:bCs/>
      <w:color w:val="4F81BD" w:themeColor="accent1"/>
      <w:sz w:val="22"/>
      <w:szCs w:val="18"/>
      <w:shd w:val="clear" w:color="auto" w:fill="F8F8F8"/>
    </w:rPr>
  </w:style>
  <w:style w:type="character" w:customStyle="1" w:styleId="CommentTok">
    <w:name w:val="CommentTok"/>
    <w:basedOn w:val="VerbatimChar"/>
    <w:rsid w:val="002045AB"/>
    <w:rPr>
      <w:rFonts w:ascii="Consolas" w:hAnsi="Consolas"/>
      <w:b/>
      <w:bCs/>
      <w:i/>
      <w:color w:val="8F5902"/>
      <w:sz w:val="22"/>
      <w:szCs w:val="18"/>
      <w:shd w:val="clear" w:color="auto" w:fill="F8F8F8"/>
    </w:rPr>
  </w:style>
  <w:style w:type="character" w:customStyle="1" w:styleId="DocumentationTok">
    <w:name w:val="DocumentationTok"/>
    <w:basedOn w:val="VerbatimChar"/>
    <w:rsid w:val="002045AB"/>
    <w:rPr>
      <w:rFonts w:ascii="Consolas" w:hAnsi="Consolas"/>
      <w:b w:val="0"/>
      <w:bCs/>
      <w:i/>
      <w:color w:val="8F5902"/>
      <w:sz w:val="22"/>
      <w:szCs w:val="18"/>
      <w:shd w:val="clear" w:color="auto" w:fill="F8F8F8"/>
    </w:rPr>
  </w:style>
  <w:style w:type="character" w:customStyle="1" w:styleId="AnnotationTok">
    <w:name w:val="AnnotationTok"/>
    <w:basedOn w:val="VerbatimChar"/>
    <w:rsid w:val="002045AB"/>
    <w:rPr>
      <w:rFonts w:ascii="Consolas" w:hAnsi="Consolas"/>
      <w:b w:val="0"/>
      <w:bCs/>
      <w:i/>
      <w:color w:val="8F5902"/>
      <w:sz w:val="22"/>
      <w:szCs w:val="18"/>
      <w:shd w:val="clear" w:color="auto" w:fill="F8F8F8"/>
    </w:rPr>
  </w:style>
  <w:style w:type="character" w:customStyle="1" w:styleId="CommentVarTok">
    <w:name w:val="CommentVarTok"/>
    <w:basedOn w:val="VerbatimChar"/>
    <w:rsid w:val="002045AB"/>
    <w:rPr>
      <w:rFonts w:ascii="Consolas" w:hAnsi="Consolas"/>
      <w:b w:val="0"/>
      <w:bCs/>
      <w:i/>
      <w:color w:val="8F5902"/>
      <w:sz w:val="22"/>
      <w:szCs w:val="18"/>
      <w:shd w:val="clear" w:color="auto" w:fill="F8F8F8"/>
    </w:rPr>
  </w:style>
  <w:style w:type="character" w:customStyle="1" w:styleId="OtherTok">
    <w:name w:val="OtherTok"/>
    <w:basedOn w:val="VerbatimChar"/>
    <w:rsid w:val="002045AB"/>
    <w:rPr>
      <w:rFonts w:ascii="Consolas" w:hAnsi="Consolas"/>
      <w:b/>
      <w:bCs/>
      <w:color w:val="8F5902"/>
      <w:sz w:val="22"/>
      <w:szCs w:val="18"/>
      <w:shd w:val="clear" w:color="auto" w:fill="F8F8F8"/>
    </w:rPr>
  </w:style>
  <w:style w:type="character" w:customStyle="1" w:styleId="FunctionTok">
    <w:name w:val="FunctionTok"/>
    <w:basedOn w:val="VerbatimChar"/>
    <w:rsid w:val="002045AB"/>
    <w:rPr>
      <w:rFonts w:ascii="Consolas" w:hAnsi="Consolas"/>
      <w:b/>
      <w:bCs/>
      <w:color w:val="000000"/>
      <w:sz w:val="22"/>
      <w:szCs w:val="18"/>
      <w:shd w:val="clear" w:color="auto" w:fill="F8F8F8"/>
    </w:rPr>
  </w:style>
  <w:style w:type="character" w:customStyle="1" w:styleId="VariableTok">
    <w:name w:val="VariableTok"/>
    <w:basedOn w:val="VerbatimChar"/>
    <w:rsid w:val="002045AB"/>
    <w:rPr>
      <w:rFonts w:ascii="Consolas" w:hAnsi="Consolas"/>
      <w:b/>
      <w:bCs/>
      <w:color w:val="000000"/>
      <w:sz w:val="22"/>
      <w:szCs w:val="18"/>
      <w:shd w:val="clear" w:color="auto" w:fill="F8F8F8"/>
    </w:rPr>
  </w:style>
  <w:style w:type="character" w:customStyle="1" w:styleId="ControlFlowTok">
    <w:name w:val="ControlFlowTok"/>
    <w:basedOn w:val="VerbatimChar"/>
    <w:rsid w:val="002045AB"/>
    <w:rPr>
      <w:rFonts w:ascii="Consolas" w:hAnsi="Consolas"/>
      <w:b w:val="0"/>
      <w:bCs/>
      <w:color w:val="204A87"/>
      <w:sz w:val="22"/>
      <w:szCs w:val="18"/>
      <w:shd w:val="clear" w:color="auto" w:fill="F8F8F8"/>
    </w:rPr>
  </w:style>
  <w:style w:type="character" w:customStyle="1" w:styleId="OperatorTok">
    <w:name w:val="OperatorTok"/>
    <w:basedOn w:val="VerbatimChar"/>
    <w:rsid w:val="002045AB"/>
    <w:rPr>
      <w:rFonts w:ascii="Consolas" w:hAnsi="Consolas"/>
      <w:b w:val="0"/>
      <w:bCs/>
      <w:color w:val="CE5C00"/>
      <w:sz w:val="22"/>
      <w:szCs w:val="18"/>
      <w:shd w:val="clear" w:color="auto" w:fill="F8F8F8"/>
    </w:rPr>
  </w:style>
  <w:style w:type="character" w:customStyle="1" w:styleId="BuiltInTok">
    <w:name w:val="BuiltInTok"/>
    <w:basedOn w:val="VerbatimChar"/>
    <w:rsid w:val="002045AB"/>
    <w:rPr>
      <w:rFonts w:ascii="Consolas" w:hAnsi="Consolas"/>
      <w:b/>
      <w:bCs/>
      <w:color w:val="4F81BD" w:themeColor="accent1"/>
      <w:sz w:val="22"/>
      <w:szCs w:val="18"/>
      <w:shd w:val="clear" w:color="auto" w:fill="F8F8F8"/>
    </w:rPr>
  </w:style>
  <w:style w:type="character" w:customStyle="1" w:styleId="ExtensionTok">
    <w:name w:val="ExtensionTok"/>
    <w:basedOn w:val="VerbatimChar"/>
    <w:rsid w:val="002045AB"/>
    <w:rPr>
      <w:rFonts w:ascii="Consolas" w:hAnsi="Consolas"/>
      <w:b/>
      <w:bCs/>
      <w:color w:val="4F81BD" w:themeColor="accent1"/>
      <w:sz w:val="22"/>
      <w:szCs w:val="18"/>
      <w:shd w:val="clear" w:color="auto" w:fill="F8F8F8"/>
    </w:rPr>
  </w:style>
  <w:style w:type="character" w:customStyle="1" w:styleId="PreprocessorTok">
    <w:name w:val="PreprocessorTok"/>
    <w:basedOn w:val="VerbatimChar"/>
    <w:rsid w:val="002045AB"/>
    <w:rPr>
      <w:rFonts w:ascii="Consolas" w:hAnsi="Consolas"/>
      <w:b/>
      <w:bCs/>
      <w:i/>
      <w:color w:val="8F5902"/>
      <w:sz w:val="22"/>
      <w:szCs w:val="18"/>
      <w:shd w:val="clear" w:color="auto" w:fill="F8F8F8"/>
    </w:rPr>
  </w:style>
  <w:style w:type="character" w:customStyle="1" w:styleId="AttributeTok">
    <w:name w:val="AttributeTok"/>
    <w:basedOn w:val="VerbatimChar"/>
    <w:rsid w:val="002045AB"/>
    <w:rPr>
      <w:rFonts w:ascii="Consolas" w:hAnsi="Consolas"/>
      <w:b/>
      <w:bCs/>
      <w:color w:val="C4A000"/>
      <w:sz w:val="22"/>
      <w:szCs w:val="18"/>
      <w:shd w:val="clear" w:color="auto" w:fill="F8F8F8"/>
    </w:rPr>
  </w:style>
  <w:style w:type="character" w:customStyle="1" w:styleId="RegionMarkerTok">
    <w:name w:val="RegionMarkerTok"/>
    <w:basedOn w:val="VerbatimChar"/>
    <w:rsid w:val="002045AB"/>
    <w:rPr>
      <w:rFonts w:ascii="Consolas" w:hAnsi="Consolas"/>
      <w:b/>
      <w:bCs/>
      <w:color w:val="4F81BD" w:themeColor="accent1"/>
      <w:sz w:val="22"/>
      <w:szCs w:val="18"/>
      <w:shd w:val="clear" w:color="auto" w:fill="F8F8F8"/>
    </w:rPr>
  </w:style>
  <w:style w:type="character" w:customStyle="1" w:styleId="InformationTok">
    <w:name w:val="InformationTok"/>
    <w:basedOn w:val="VerbatimChar"/>
    <w:rsid w:val="002045AB"/>
    <w:rPr>
      <w:rFonts w:ascii="Consolas" w:hAnsi="Consolas"/>
      <w:b w:val="0"/>
      <w:bCs/>
      <w:i/>
      <w:color w:val="8F5902"/>
      <w:sz w:val="22"/>
      <w:szCs w:val="18"/>
      <w:shd w:val="clear" w:color="auto" w:fill="F8F8F8"/>
    </w:rPr>
  </w:style>
  <w:style w:type="character" w:customStyle="1" w:styleId="WarningTok">
    <w:name w:val="WarningTok"/>
    <w:basedOn w:val="VerbatimChar"/>
    <w:rsid w:val="002045AB"/>
    <w:rPr>
      <w:rFonts w:ascii="Consolas" w:hAnsi="Consolas"/>
      <w:b w:val="0"/>
      <w:bCs/>
      <w:i/>
      <w:color w:val="8F5902"/>
      <w:sz w:val="22"/>
      <w:szCs w:val="18"/>
      <w:shd w:val="clear" w:color="auto" w:fill="F8F8F8"/>
    </w:rPr>
  </w:style>
  <w:style w:type="character" w:customStyle="1" w:styleId="AlertTok">
    <w:name w:val="AlertTok"/>
    <w:basedOn w:val="VerbatimChar"/>
    <w:rsid w:val="002045AB"/>
    <w:rPr>
      <w:rFonts w:ascii="Consolas" w:hAnsi="Consolas"/>
      <w:b/>
      <w:bCs/>
      <w:color w:val="EF2929"/>
      <w:sz w:val="22"/>
      <w:szCs w:val="18"/>
      <w:shd w:val="clear" w:color="auto" w:fill="F8F8F8"/>
    </w:rPr>
  </w:style>
  <w:style w:type="character" w:customStyle="1" w:styleId="ErrorTok">
    <w:name w:val="ErrorTok"/>
    <w:basedOn w:val="VerbatimChar"/>
    <w:rsid w:val="002045AB"/>
    <w:rPr>
      <w:rFonts w:ascii="Consolas" w:hAnsi="Consolas"/>
      <w:b w:val="0"/>
      <w:bCs/>
      <w:color w:val="A40000"/>
      <w:sz w:val="22"/>
      <w:szCs w:val="18"/>
      <w:shd w:val="clear" w:color="auto" w:fill="F8F8F8"/>
    </w:rPr>
  </w:style>
  <w:style w:type="character" w:customStyle="1" w:styleId="NormalTok">
    <w:name w:val="NormalTok"/>
    <w:basedOn w:val="VerbatimChar"/>
    <w:rsid w:val="002045AB"/>
    <w:rPr>
      <w:rFonts w:ascii="Consolas" w:hAnsi="Consolas"/>
      <w:b/>
      <w:bCs/>
      <w:color w:val="4F81BD" w:themeColor="accent1"/>
      <w:sz w:val="22"/>
      <w:szCs w:val="18"/>
      <w:shd w:val="clear" w:color="auto" w:fill="F8F8F8"/>
    </w:rPr>
  </w:style>
  <w:style w:type="paragraph" w:styleId="Revision">
    <w:name w:val="Revision"/>
    <w:hidden/>
    <w:uiPriority w:val="99"/>
    <w:semiHidden/>
    <w:rsid w:val="004A0F6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25746">
      <w:bodyDiv w:val="1"/>
      <w:marLeft w:val="0"/>
      <w:marRight w:val="0"/>
      <w:marTop w:val="0"/>
      <w:marBottom w:val="0"/>
      <w:divBdr>
        <w:top w:val="none" w:sz="0" w:space="0" w:color="auto"/>
        <w:left w:val="none" w:sz="0" w:space="0" w:color="auto"/>
        <w:bottom w:val="none" w:sz="0" w:space="0" w:color="auto"/>
        <w:right w:val="none" w:sz="0" w:space="0" w:color="auto"/>
      </w:divBdr>
    </w:div>
    <w:div w:id="396322550">
      <w:bodyDiv w:val="1"/>
      <w:marLeft w:val="0"/>
      <w:marRight w:val="0"/>
      <w:marTop w:val="0"/>
      <w:marBottom w:val="0"/>
      <w:divBdr>
        <w:top w:val="none" w:sz="0" w:space="0" w:color="auto"/>
        <w:left w:val="none" w:sz="0" w:space="0" w:color="auto"/>
        <w:bottom w:val="none" w:sz="0" w:space="0" w:color="auto"/>
        <w:right w:val="none" w:sz="0" w:space="0" w:color="auto"/>
      </w:divBdr>
      <w:divsChild>
        <w:div w:id="1256941596">
          <w:marLeft w:val="0"/>
          <w:marRight w:val="0"/>
          <w:marTop w:val="0"/>
          <w:marBottom w:val="0"/>
          <w:divBdr>
            <w:top w:val="none" w:sz="0" w:space="0" w:color="DCDCDC"/>
            <w:left w:val="none" w:sz="0" w:space="0" w:color="DCDCDC"/>
            <w:bottom w:val="none" w:sz="0" w:space="0" w:color="DCDCDC"/>
            <w:right w:val="none" w:sz="0" w:space="0" w:color="DCDCDC"/>
          </w:divBdr>
          <w:divsChild>
            <w:div w:id="2116052721">
              <w:marLeft w:val="0"/>
              <w:marRight w:val="0"/>
              <w:marTop w:val="0"/>
              <w:marBottom w:val="0"/>
              <w:divBdr>
                <w:top w:val="single" w:sz="4" w:space="0" w:color="DCDCDC"/>
                <w:left w:val="single" w:sz="4" w:space="0" w:color="DCDCDC"/>
                <w:bottom w:val="single" w:sz="4" w:space="0" w:color="DCDCDC"/>
                <w:right w:val="single" w:sz="4" w:space="0" w:color="DCDCDC"/>
              </w:divBdr>
              <w:divsChild>
                <w:div w:id="1885215636">
                  <w:marLeft w:val="0"/>
                  <w:marRight w:val="0"/>
                  <w:marTop w:val="0"/>
                  <w:marBottom w:val="0"/>
                  <w:divBdr>
                    <w:top w:val="single" w:sz="2" w:space="0" w:color="auto"/>
                    <w:left w:val="single" w:sz="48" w:space="0" w:color="FFFFFF"/>
                    <w:bottom w:val="single" w:sz="2" w:space="0" w:color="auto"/>
                    <w:right w:val="single" w:sz="48" w:space="0" w:color="FFFFFF"/>
                  </w:divBdr>
                  <w:divsChild>
                    <w:div w:id="102503642">
                      <w:marLeft w:val="-12"/>
                      <w:marRight w:val="-12"/>
                      <w:marTop w:val="0"/>
                      <w:marBottom w:val="0"/>
                      <w:divBdr>
                        <w:top w:val="single" w:sz="2" w:space="0" w:color="DCDCDC"/>
                        <w:left w:val="single" w:sz="4" w:space="0" w:color="DCDCDC"/>
                        <w:bottom w:val="single" w:sz="2" w:space="0" w:color="DCDCDC"/>
                        <w:right w:val="single" w:sz="4" w:space="0" w:color="DCDCDC"/>
                      </w:divBdr>
                      <w:divsChild>
                        <w:div w:id="388310145">
                          <w:marLeft w:val="-24"/>
                          <w:marRight w:val="-24"/>
                          <w:marTop w:val="0"/>
                          <w:marBottom w:val="0"/>
                          <w:divBdr>
                            <w:top w:val="none" w:sz="0" w:space="0" w:color="auto"/>
                            <w:left w:val="none" w:sz="0" w:space="0" w:color="auto"/>
                            <w:bottom w:val="none" w:sz="0" w:space="0" w:color="auto"/>
                            <w:right w:val="none" w:sz="0" w:space="0" w:color="auto"/>
                          </w:divBdr>
                          <w:divsChild>
                            <w:div w:id="699816823">
                              <w:marLeft w:val="0"/>
                              <w:marRight w:val="0"/>
                              <w:marTop w:val="0"/>
                              <w:marBottom w:val="0"/>
                              <w:divBdr>
                                <w:top w:val="none" w:sz="0" w:space="0" w:color="auto"/>
                                <w:left w:val="none" w:sz="0" w:space="0" w:color="auto"/>
                                <w:bottom w:val="none" w:sz="0" w:space="0" w:color="auto"/>
                                <w:right w:val="none" w:sz="0" w:space="0" w:color="auto"/>
                              </w:divBdr>
                              <w:divsChild>
                                <w:div w:id="1901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115233">
      <w:bodyDiv w:val="1"/>
      <w:marLeft w:val="0"/>
      <w:marRight w:val="0"/>
      <w:marTop w:val="0"/>
      <w:marBottom w:val="0"/>
      <w:divBdr>
        <w:top w:val="none" w:sz="0" w:space="0" w:color="auto"/>
        <w:left w:val="none" w:sz="0" w:space="0" w:color="auto"/>
        <w:bottom w:val="none" w:sz="0" w:space="0" w:color="auto"/>
        <w:right w:val="none" w:sz="0" w:space="0" w:color="auto"/>
      </w:divBdr>
      <w:divsChild>
        <w:div w:id="1006904825">
          <w:marLeft w:val="0"/>
          <w:marRight w:val="0"/>
          <w:marTop w:val="0"/>
          <w:marBottom w:val="0"/>
          <w:divBdr>
            <w:top w:val="none" w:sz="0" w:space="0" w:color="auto"/>
            <w:left w:val="none" w:sz="0" w:space="0" w:color="auto"/>
            <w:bottom w:val="none" w:sz="0" w:space="0" w:color="auto"/>
            <w:right w:val="none" w:sz="0" w:space="0" w:color="auto"/>
          </w:divBdr>
        </w:div>
      </w:divsChild>
    </w:div>
    <w:div w:id="186031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royalsocietypublishing.org/ethics-and-policy" TargetMode="External"/><Relationship Id="rId23" Type="http://schemas.openxmlformats.org/officeDocument/2006/relationships/hyperlink" Target="http://royalsocietypublishing.org/ethics-and-policy" TargetMode="External"/><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2.emf"/><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ottew\AppData\Local\Microsoft\Windows\Temporary%20Internet%20Files\Content.Outlook\MGRVQ7Z3\RSPB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8B9570-8DE8-CA40-A6D6-BAC083B1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\Users\charlottew\AppData\Local\Microsoft\Windows\Temporary Internet Files\Content.Outlook\MGRVQ7Z3\RSPB_template.dot</Template>
  <TotalTime>1</TotalTime>
  <Pages>38</Pages>
  <Words>18045</Words>
  <Characters>102857</Characters>
  <Application>Microsoft Macintosh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Proc R Soc B template (v. 1.0)</vt:lpstr>
    </vt:vector>
  </TitlesOfParts>
  <Company>Royal Society</Company>
  <LinksUpToDate>false</LinksUpToDate>
  <CharactersWithSpaces>120661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 R Soc B template (v. 1.0)</dc:title>
  <dc:creator>charlottew</dc:creator>
  <cp:lastModifiedBy>Clay</cp:lastModifiedBy>
  <cp:revision>2</cp:revision>
  <cp:lastPrinted>1901-01-01T06:00:00Z</cp:lastPrinted>
  <dcterms:created xsi:type="dcterms:W3CDTF">2016-05-20T14:42:00Z</dcterms:created>
  <dcterms:modified xsi:type="dcterms:W3CDTF">2016-05-20T14:42:00Z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jogwalker@gmail.com@www.mendeley.com</vt:lpwstr>
  </property>
  <property fmtid="{D5CDD505-2E9C-101B-9397-08002B2CF9AE}" pid="4" name="Mendeley Citation Style_1">
    <vt:lpwstr>http://www.zotero.org/styles/philosophical-transactions-of-the-royal-society-b</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http://www.zotero.org/styles/global-ecology-and-biogeography</vt:lpwstr>
  </property>
  <property fmtid="{D5CDD505-2E9C-101B-9397-08002B2CF9AE}" pid="10" name="Mendeley Recent Style Name 2_1">
    <vt:lpwstr>Global Ecology and Biogeography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http://www.zotero.org/styles/philosophical-transactions-of-the-royal-society-b</vt:lpwstr>
  </property>
  <property fmtid="{D5CDD505-2E9C-101B-9397-08002B2CF9AE}" pid="22" name="Mendeley Recent Style Name 8_1">
    <vt:lpwstr>Philosophical Transactions of the Royal Society B</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