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32F82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b/>
          <w:szCs w:val="24"/>
        </w:rPr>
        <w:fldChar w:fldCharType="begin" w:fldLock="1"/>
      </w:r>
      <w:r w:rsidRPr="00B4275C">
        <w:rPr>
          <w:b/>
          <w:szCs w:val="24"/>
        </w:rPr>
        <w:instrText xml:space="preserve">ADDIN Mendeley Bibliography CSL_BIBLIOGRAPHY </w:instrText>
      </w:r>
      <w:r w:rsidRPr="00B4275C">
        <w:rPr>
          <w:b/>
          <w:szCs w:val="24"/>
        </w:rPr>
        <w:fldChar w:fldCharType="separate"/>
      </w:r>
      <w:r w:rsidRPr="00B4275C">
        <w:rPr>
          <w:noProof/>
          <w:szCs w:val="24"/>
          <w:lang w:val="en-US"/>
        </w:rPr>
        <w:t>1.</w:t>
      </w:r>
      <w:r w:rsidRPr="00B4275C">
        <w:rPr>
          <w:noProof/>
          <w:szCs w:val="24"/>
          <w:lang w:val="en-US"/>
        </w:rPr>
        <w:tab/>
        <w:t xml:space="preserve">Streicker, D. G., Fenton, A. &amp; Pedersen, A. B. 2013 Differential sources of host species heterogeneity influence the transmission and control of multihost parasites. </w:t>
      </w:r>
      <w:r w:rsidRPr="00B4275C">
        <w:rPr>
          <w:i/>
          <w:iCs/>
          <w:noProof/>
          <w:szCs w:val="24"/>
          <w:lang w:val="en-US"/>
        </w:rPr>
        <w:t>Ecol. Lett.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16</w:t>
      </w:r>
      <w:r w:rsidRPr="00B4275C">
        <w:rPr>
          <w:noProof/>
          <w:szCs w:val="24"/>
          <w:lang w:val="en-US"/>
        </w:rPr>
        <w:t>, 975–984. (doi:10.1111/ele.12122)</w:t>
      </w:r>
    </w:p>
    <w:p w14:paraId="3EB28271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2.</w:t>
      </w:r>
      <w:r w:rsidRPr="00B4275C">
        <w:rPr>
          <w:noProof/>
          <w:szCs w:val="24"/>
          <w:lang w:val="en-US"/>
        </w:rPr>
        <w:tab/>
        <w:t xml:space="preserve">Viana, M., Mancy, R., Biek, R., Cleaveland, S., Cross, P. C., Lloyd-Smith, J. O. &amp; Haydon, D. T. 2014 Assembling evidence for identifying reservoirs of infection. </w:t>
      </w:r>
      <w:r w:rsidRPr="00B4275C">
        <w:rPr>
          <w:i/>
          <w:iCs/>
          <w:noProof/>
          <w:szCs w:val="24"/>
          <w:lang w:val="en-US"/>
        </w:rPr>
        <w:t>Trends Ecol. Evol.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29</w:t>
      </w:r>
      <w:r w:rsidRPr="00B4275C">
        <w:rPr>
          <w:noProof/>
          <w:szCs w:val="24"/>
          <w:lang w:val="en-US"/>
        </w:rPr>
        <w:t>, 270–279. (doi:10.1016/j.tree.2014.03.002)</w:t>
      </w:r>
    </w:p>
    <w:p w14:paraId="6142F853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3.</w:t>
      </w:r>
      <w:r w:rsidRPr="00B4275C">
        <w:rPr>
          <w:noProof/>
          <w:szCs w:val="24"/>
          <w:lang w:val="en-US"/>
        </w:rPr>
        <w:tab/>
        <w:t xml:space="preserve">Leggett, H. C., Buckling, A., Long, G. H. &amp; Boots, M. 2013 Generalism and the evolution of parasite virulence. </w:t>
      </w:r>
      <w:r w:rsidRPr="00B4275C">
        <w:rPr>
          <w:i/>
          <w:iCs/>
          <w:noProof/>
          <w:szCs w:val="24"/>
          <w:lang w:val="en-US"/>
        </w:rPr>
        <w:t>Trends Ecol. Evol.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28</w:t>
      </w:r>
      <w:r w:rsidRPr="00B4275C">
        <w:rPr>
          <w:noProof/>
          <w:szCs w:val="24"/>
          <w:lang w:val="en-US"/>
        </w:rPr>
        <w:t>, 592–596. (doi:10.1016/j.tree.2013.07.002)</w:t>
      </w:r>
    </w:p>
    <w:p w14:paraId="613D68BC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4.</w:t>
      </w:r>
      <w:r w:rsidRPr="00B4275C">
        <w:rPr>
          <w:noProof/>
          <w:szCs w:val="24"/>
          <w:lang w:val="en-US"/>
        </w:rPr>
        <w:tab/>
        <w:t xml:space="preserve">Cleaveland, S., Laurenson, M. K. &amp; Taylor, L. H. 2001 Diseases of humans and their domestic mammals: pathogen characteristics, host range and the risk of emergence. </w:t>
      </w:r>
      <w:r w:rsidRPr="00B4275C">
        <w:rPr>
          <w:i/>
          <w:iCs/>
          <w:noProof/>
          <w:szCs w:val="24"/>
          <w:lang w:val="en-US"/>
        </w:rPr>
        <w:t>Philos. Trans. R. Soc. B Biol. Sci.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356</w:t>
      </w:r>
      <w:r w:rsidRPr="00B4275C">
        <w:rPr>
          <w:noProof/>
          <w:szCs w:val="24"/>
          <w:lang w:val="en-US"/>
        </w:rPr>
        <w:t>, 991–999. (doi:10.1098/rstb.2001.0889)</w:t>
      </w:r>
    </w:p>
    <w:p w14:paraId="0BE7D34F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5.</w:t>
      </w:r>
      <w:r w:rsidRPr="00B4275C">
        <w:rPr>
          <w:noProof/>
          <w:szCs w:val="24"/>
          <w:lang w:val="en-US"/>
        </w:rPr>
        <w:tab/>
        <w:t xml:space="preserve">Woolhouse, M. E. J., Taylor, L. H. &amp; Haydon, D. T. 2001 Population Biology of Multihost Pathogens. </w:t>
      </w:r>
      <w:r w:rsidRPr="00B4275C">
        <w:rPr>
          <w:i/>
          <w:iCs/>
          <w:noProof/>
          <w:szCs w:val="24"/>
          <w:lang w:val="en-US"/>
        </w:rPr>
        <w:t>Science (80-. ).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292</w:t>
      </w:r>
      <w:r w:rsidRPr="00B4275C">
        <w:rPr>
          <w:noProof/>
          <w:szCs w:val="24"/>
          <w:lang w:val="en-US"/>
        </w:rPr>
        <w:t>, 1109–1112. (doi:10.1126/science.1059026)</w:t>
      </w:r>
    </w:p>
    <w:p w14:paraId="57A23D76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6.</w:t>
      </w:r>
      <w:r w:rsidRPr="00B4275C">
        <w:rPr>
          <w:noProof/>
          <w:szCs w:val="24"/>
          <w:lang w:val="en-US"/>
        </w:rPr>
        <w:tab/>
        <w:t xml:space="preserve">Taylor, L. H., Latham, S. M. &amp; Woolhouse, M. E. J. 2001 Risk factors for human disease emergence. </w:t>
      </w:r>
      <w:r w:rsidRPr="00B4275C">
        <w:rPr>
          <w:i/>
          <w:iCs/>
          <w:noProof/>
          <w:szCs w:val="24"/>
          <w:lang w:val="en-US"/>
        </w:rPr>
        <w:t>Philos. Trans. R. Soc. B Biol. Sci.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356</w:t>
      </w:r>
      <w:r w:rsidRPr="00B4275C">
        <w:rPr>
          <w:noProof/>
          <w:szCs w:val="24"/>
          <w:lang w:val="en-US"/>
        </w:rPr>
        <w:t>, 983–9. (doi:10.1098/rstb.2001.0888)</w:t>
      </w:r>
    </w:p>
    <w:p w14:paraId="061CC7D0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szCs w:val="24"/>
        </w:rPr>
      </w:pPr>
      <w:r w:rsidRPr="00B4275C">
        <w:rPr>
          <w:noProof/>
          <w:szCs w:val="24"/>
          <w:lang w:val="en-US"/>
        </w:rPr>
        <w:t>7.</w:t>
      </w:r>
      <w:r w:rsidRPr="00B4275C">
        <w:rPr>
          <w:noProof/>
          <w:szCs w:val="24"/>
          <w:lang w:val="en-US"/>
        </w:rPr>
        <w:tab/>
      </w:r>
      <w:r w:rsidRPr="00B4275C">
        <w:rPr>
          <w:szCs w:val="24"/>
        </w:rPr>
        <w:t xml:space="preserve">Futuyma, D. A. &amp; Moreno, G. 1988. The evolution of ecological specialization. </w:t>
      </w:r>
      <w:r w:rsidRPr="00B4275C">
        <w:rPr>
          <w:i/>
          <w:szCs w:val="24"/>
        </w:rPr>
        <w:t xml:space="preserve">Ann. Rev. Ecol. Syst. </w:t>
      </w:r>
      <w:r w:rsidRPr="00B4275C">
        <w:rPr>
          <w:b/>
          <w:szCs w:val="24"/>
        </w:rPr>
        <w:t>19</w:t>
      </w:r>
      <w:r w:rsidRPr="00B4275C">
        <w:rPr>
          <w:szCs w:val="24"/>
        </w:rPr>
        <w:t>: 207-233.</w:t>
      </w:r>
    </w:p>
    <w:p w14:paraId="192A3847" w14:textId="77777777" w:rsidR="00F22E42" w:rsidRPr="00B4275C" w:rsidRDefault="00F22E42" w:rsidP="00F22E42">
      <w:pPr>
        <w:pStyle w:val="CommentText"/>
        <w:ind w:left="640" w:hanging="640"/>
        <w:rPr>
          <w:sz w:val="24"/>
          <w:szCs w:val="24"/>
        </w:rPr>
      </w:pPr>
      <w:r w:rsidRPr="00B4275C">
        <w:rPr>
          <w:sz w:val="24"/>
          <w:szCs w:val="24"/>
        </w:rPr>
        <w:t xml:space="preserve">8, </w:t>
      </w:r>
      <w:r>
        <w:rPr>
          <w:sz w:val="24"/>
          <w:szCs w:val="24"/>
        </w:rPr>
        <w:tab/>
      </w:r>
      <w:r w:rsidRPr="00B4275C">
        <w:rPr>
          <w:sz w:val="24"/>
          <w:szCs w:val="24"/>
        </w:rPr>
        <w:t xml:space="preserve">Poulin, R. 1998. Large-scale patterns of host use by parasites of freshwater fishes. </w:t>
      </w:r>
      <w:r w:rsidRPr="00B4275C">
        <w:rPr>
          <w:i/>
          <w:sz w:val="24"/>
          <w:szCs w:val="24"/>
        </w:rPr>
        <w:t xml:space="preserve">Ecol. Lett. </w:t>
      </w:r>
      <w:r w:rsidRPr="00B4275C">
        <w:rPr>
          <w:b/>
          <w:sz w:val="24"/>
          <w:szCs w:val="24"/>
        </w:rPr>
        <w:t>1</w:t>
      </w:r>
      <w:r w:rsidRPr="00B4275C">
        <w:rPr>
          <w:sz w:val="24"/>
          <w:szCs w:val="24"/>
        </w:rPr>
        <w:t>: 118-128.</w:t>
      </w:r>
    </w:p>
    <w:p w14:paraId="03BDBABD" w14:textId="77777777" w:rsidR="00F22E42" w:rsidRPr="00B4275C" w:rsidRDefault="00F22E42" w:rsidP="00F22E42">
      <w:pPr>
        <w:pStyle w:val="CommentText"/>
        <w:ind w:left="640" w:hanging="640"/>
        <w:rPr>
          <w:sz w:val="24"/>
          <w:szCs w:val="24"/>
        </w:rPr>
      </w:pPr>
      <w:r w:rsidRPr="00B4275C">
        <w:rPr>
          <w:sz w:val="24"/>
          <w:szCs w:val="24"/>
        </w:rPr>
        <w:t xml:space="preserve">9. </w:t>
      </w:r>
      <w:r>
        <w:rPr>
          <w:sz w:val="24"/>
          <w:szCs w:val="24"/>
        </w:rPr>
        <w:tab/>
      </w:r>
      <w:r w:rsidRPr="00B4275C">
        <w:rPr>
          <w:sz w:val="24"/>
          <w:szCs w:val="24"/>
        </w:rPr>
        <w:t xml:space="preserve">Garamszegi, L. Z. 2006. The evolution of virulence and host specialization in malaria parasites of primates. </w:t>
      </w:r>
      <w:r w:rsidRPr="00B4275C">
        <w:rPr>
          <w:i/>
          <w:sz w:val="24"/>
          <w:szCs w:val="24"/>
        </w:rPr>
        <w:t xml:space="preserve">Ecol. Lett. </w:t>
      </w:r>
      <w:r w:rsidRPr="00B4275C">
        <w:rPr>
          <w:b/>
          <w:sz w:val="24"/>
          <w:szCs w:val="24"/>
        </w:rPr>
        <w:t>9</w:t>
      </w:r>
      <w:r w:rsidRPr="00B4275C">
        <w:rPr>
          <w:sz w:val="24"/>
          <w:szCs w:val="24"/>
        </w:rPr>
        <w:t>: 933-940.</w:t>
      </w:r>
    </w:p>
    <w:p w14:paraId="20B187F4" w14:textId="77777777" w:rsidR="00F22E42" w:rsidRPr="00B4275C" w:rsidRDefault="00F22E42" w:rsidP="00F22E42">
      <w:pPr>
        <w:pStyle w:val="CommentText"/>
        <w:ind w:left="640" w:hanging="640"/>
        <w:rPr>
          <w:sz w:val="24"/>
          <w:szCs w:val="24"/>
        </w:rPr>
      </w:pPr>
      <w:r w:rsidRPr="00B4275C">
        <w:rPr>
          <w:sz w:val="24"/>
          <w:szCs w:val="24"/>
        </w:rPr>
        <w:t xml:space="preserve">10. </w:t>
      </w:r>
      <w:r>
        <w:rPr>
          <w:sz w:val="24"/>
          <w:szCs w:val="24"/>
        </w:rPr>
        <w:tab/>
      </w:r>
      <w:r w:rsidRPr="00B4275C">
        <w:rPr>
          <w:sz w:val="24"/>
          <w:szCs w:val="24"/>
        </w:rPr>
        <w:t xml:space="preserve">Poulin, R. 2011. </w:t>
      </w:r>
      <w:r w:rsidRPr="00B4275C">
        <w:rPr>
          <w:i/>
          <w:sz w:val="24"/>
          <w:szCs w:val="24"/>
        </w:rPr>
        <w:t>Evolutionary Ecology of Parasites</w:t>
      </w:r>
      <w:r w:rsidRPr="00B4275C">
        <w:rPr>
          <w:sz w:val="24"/>
          <w:szCs w:val="24"/>
        </w:rPr>
        <w:t>. 2</w:t>
      </w:r>
      <w:r w:rsidRPr="00B4275C">
        <w:rPr>
          <w:sz w:val="24"/>
          <w:szCs w:val="24"/>
          <w:vertAlign w:val="superscript"/>
        </w:rPr>
        <w:t>nd</w:t>
      </w:r>
      <w:r w:rsidRPr="00B4275C">
        <w:rPr>
          <w:sz w:val="24"/>
          <w:szCs w:val="24"/>
        </w:rPr>
        <w:t xml:space="preserve"> edition. Princeton University Press.</w:t>
      </w:r>
    </w:p>
    <w:p w14:paraId="55B96452" w14:textId="77777777" w:rsidR="00F22E42" w:rsidRPr="00A6128E" w:rsidRDefault="00F22E42" w:rsidP="00B845CD">
      <w:pPr>
        <w:pStyle w:val="CommentText"/>
        <w:ind w:left="640" w:hanging="640"/>
        <w:rPr>
          <w:sz w:val="24"/>
          <w:szCs w:val="24"/>
        </w:rPr>
      </w:pPr>
      <w:r w:rsidRPr="00B4275C">
        <w:rPr>
          <w:sz w:val="24"/>
          <w:szCs w:val="24"/>
        </w:rPr>
        <w:t xml:space="preserve">11. </w:t>
      </w:r>
      <w:r w:rsidR="00B845CD">
        <w:rPr>
          <w:sz w:val="24"/>
          <w:szCs w:val="24"/>
        </w:rPr>
        <w:tab/>
      </w:r>
      <w:r w:rsidRPr="00B4275C">
        <w:rPr>
          <w:sz w:val="24"/>
          <w:szCs w:val="24"/>
        </w:rPr>
        <w:t xml:space="preserve">Day, E. H., Hua, X., &amp; Bromham, L. 2016. Is specialization an evolutionary dead-end? Testing for differences in speciation, extinction, and trait transition rates across diverse phylogenies of specialists and generalists. </w:t>
      </w:r>
      <w:r w:rsidRPr="00B4275C">
        <w:rPr>
          <w:i/>
          <w:sz w:val="24"/>
          <w:szCs w:val="24"/>
        </w:rPr>
        <w:t xml:space="preserve">J. Evol. Biol. </w:t>
      </w:r>
      <w:r w:rsidRPr="00B4275C">
        <w:rPr>
          <w:b/>
          <w:sz w:val="24"/>
          <w:szCs w:val="24"/>
        </w:rPr>
        <w:t>29</w:t>
      </w:r>
      <w:r w:rsidRPr="00B4275C">
        <w:rPr>
          <w:sz w:val="24"/>
          <w:szCs w:val="24"/>
        </w:rPr>
        <w:t>: 1257-1267.</w:t>
      </w:r>
    </w:p>
    <w:p w14:paraId="444A7EF9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 xml:space="preserve">12. Agosta, S. J., Janz, N. &amp; Brooks, D. R. 2010 How specialists can be generalists: resolving the ‘parasite paradox’ and implications for emerging infectious disease. </w:t>
      </w:r>
      <w:r w:rsidRPr="00B4275C">
        <w:rPr>
          <w:i/>
          <w:iCs/>
          <w:noProof/>
          <w:szCs w:val="24"/>
          <w:lang w:val="en-US"/>
        </w:rPr>
        <w:t>Zoologia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27</w:t>
      </w:r>
      <w:r w:rsidRPr="00B4275C">
        <w:rPr>
          <w:noProof/>
          <w:szCs w:val="24"/>
          <w:lang w:val="en-US"/>
        </w:rPr>
        <w:t>, 151–162. (doi:10.1590/S1984-46702010000200001)</w:t>
      </w:r>
    </w:p>
    <w:p w14:paraId="78F5E07C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13.</w:t>
      </w:r>
      <w:r w:rsidRPr="00B4275C">
        <w:rPr>
          <w:noProof/>
          <w:szCs w:val="24"/>
          <w:lang w:val="en-US"/>
        </w:rPr>
        <w:tab/>
        <w:t xml:space="preserve">Nosil, P. &amp; Mooers, A. Ø. 2005 Testing hypotheses about ecological specialization using phylogenetic trees. </w:t>
      </w:r>
      <w:r w:rsidRPr="00B4275C">
        <w:rPr>
          <w:i/>
          <w:iCs/>
          <w:noProof/>
          <w:szCs w:val="24"/>
          <w:lang w:val="en-US"/>
        </w:rPr>
        <w:t>Evolution (N. Y).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59</w:t>
      </w:r>
      <w:r w:rsidRPr="00B4275C">
        <w:rPr>
          <w:noProof/>
          <w:szCs w:val="24"/>
          <w:lang w:val="en-US"/>
        </w:rPr>
        <w:t>, 2256. (doi:10.1554/05-169.1)</w:t>
      </w:r>
    </w:p>
    <w:p w14:paraId="0BB1E093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14.</w:t>
      </w:r>
      <w:r w:rsidRPr="00B4275C">
        <w:rPr>
          <w:noProof/>
          <w:szCs w:val="24"/>
          <w:lang w:val="en-US"/>
        </w:rPr>
        <w:tab/>
        <w:t xml:space="preserve">Johnson, K. P., Malenke, J. R. &amp; Clayton, D. H. 2009 Competition promotes the evolution of host generalists in obligate parasites. </w:t>
      </w:r>
      <w:r w:rsidRPr="00B4275C">
        <w:rPr>
          <w:i/>
          <w:iCs/>
          <w:noProof/>
          <w:szCs w:val="24"/>
          <w:lang w:val="en-US"/>
        </w:rPr>
        <w:t>Proc. Biol. Sci.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276</w:t>
      </w:r>
      <w:r w:rsidRPr="00B4275C">
        <w:rPr>
          <w:noProof/>
          <w:szCs w:val="24"/>
          <w:lang w:val="en-US"/>
        </w:rPr>
        <w:t>, 3921–6. (doi:10.1098/rspb.2009.1174)</w:t>
      </w:r>
    </w:p>
    <w:p w14:paraId="42010DB1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15.</w:t>
      </w:r>
      <w:r w:rsidRPr="00B4275C">
        <w:rPr>
          <w:noProof/>
          <w:szCs w:val="24"/>
          <w:lang w:val="en-US"/>
        </w:rPr>
        <w:tab/>
        <w:t xml:space="preserve">Mendlová, M. &amp; Šimková, A. 2014 Evolution of host specificity in monogeneans parasitizing African cichlid fish. </w:t>
      </w:r>
      <w:r w:rsidRPr="00B4275C">
        <w:rPr>
          <w:i/>
          <w:iCs/>
          <w:noProof/>
          <w:szCs w:val="24"/>
          <w:lang w:val="en-US"/>
        </w:rPr>
        <w:t>Parasit. Vectors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7</w:t>
      </w:r>
      <w:r w:rsidRPr="00B4275C">
        <w:rPr>
          <w:noProof/>
          <w:szCs w:val="24"/>
          <w:lang w:val="en-US"/>
        </w:rPr>
        <w:t>, 69. (doi:10.1186/1756-3305-7-69)</w:t>
      </w:r>
    </w:p>
    <w:p w14:paraId="3D77122C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16.</w:t>
      </w:r>
      <w:r w:rsidRPr="00B4275C">
        <w:rPr>
          <w:noProof/>
          <w:szCs w:val="24"/>
          <w:lang w:val="en-US"/>
        </w:rPr>
        <w:tab/>
        <w:t xml:space="preserve">Hoberg, E. P. &amp; Brooks, D. R. 2008 A macroevolutionary mosaic: episodic host-switching, geographical colonization and diversification in complex host-parasite systems. </w:t>
      </w:r>
      <w:r w:rsidRPr="00B4275C">
        <w:rPr>
          <w:i/>
          <w:iCs/>
          <w:noProof/>
          <w:szCs w:val="24"/>
          <w:lang w:val="en-US"/>
        </w:rPr>
        <w:t>J. Biogeogr.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35</w:t>
      </w:r>
      <w:r w:rsidRPr="00B4275C">
        <w:rPr>
          <w:noProof/>
          <w:szCs w:val="24"/>
          <w:lang w:val="en-US"/>
        </w:rPr>
        <w:t>, 1533–1550. (doi:10.1111/j.1365-2699.2008.01951.x)</w:t>
      </w:r>
    </w:p>
    <w:p w14:paraId="1C00F7C8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17.</w:t>
      </w:r>
      <w:r w:rsidRPr="00B4275C">
        <w:rPr>
          <w:noProof/>
          <w:szCs w:val="24"/>
          <w:lang w:val="en-US"/>
        </w:rPr>
        <w:tab/>
        <w:t xml:space="preserve">Kuris, A. M., Blaustein, A. R. &amp; Alio, J. J. 1980 Hosts as Islands. </w:t>
      </w:r>
      <w:r w:rsidRPr="00B4275C">
        <w:rPr>
          <w:i/>
          <w:iCs/>
          <w:noProof/>
          <w:szCs w:val="24"/>
          <w:lang w:val="en-US"/>
        </w:rPr>
        <w:t>Am. Nat.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116</w:t>
      </w:r>
      <w:r w:rsidRPr="00B4275C">
        <w:rPr>
          <w:noProof/>
          <w:szCs w:val="24"/>
          <w:lang w:val="en-US"/>
        </w:rPr>
        <w:t xml:space="preserve">, </w:t>
      </w:r>
      <w:r w:rsidRPr="00B4275C">
        <w:rPr>
          <w:noProof/>
          <w:szCs w:val="24"/>
          <w:lang w:val="en-US"/>
        </w:rPr>
        <w:lastRenderedPageBreak/>
        <w:t xml:space="preserve">570–586. </w:t>
      </w:r>
    </w:p>
    <w:p w14:paraId="6C2E664E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18.</w:t>
      </w:r>
      <w:r w:rsidRPr="00B4275C">
        <w:rPr>
          <w:noProof/>
          <w:szCs w:val="24"/>
          <w:lang w:val="en-US"/>
        </w:rPr>
        <w:tab/>
        <w:t xml:space="preserve">Ezenwa, V. O., Price, S. A., Altizer, S., Vitone, N. D. &amp; Cook, K. C. 2006 Host traits and parasite species richness in even and odd-toed hoofed mammals, Artiodactyla and Perissodactyla. </w:t>
      </w:r>
      <w:r w:rsidRPr="00B4275C">
        <w:rPr>
          <w:i/>
          <w:iCs/>
          <w:noProof/>
          <w:szCs w:val="24"/>
          <w:lang w:val="en-US"/>
        </w:rPr>
        <w:t>Oikos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115</w:t>
      </w:r>
      <w:r w:rsidRPr="00B4275C">
        <w:rPr>
          <w:noProof/>
          <w:szCs w:val="24"/>
          <w:lang w:val="en-US"/>
        </w:rPr>
        <w:t xml:space="preserve">, 526–536. </w:t>
      </w:r>
    </w:p>
    <w:p w14:paraId="4B17B672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19.</w:t>
      </w:r>
      <w:r w:rsidRPr="00B4275C">
        <w:rPr>
          <w:noProof/>
          <w:szCs w:val="24"/>
          <w:lang w:val="en-US"/>
        </w:rPr>
        <w:tab/>
        <w:t xml:space="preserve">Guégan, J.-F., Lambert, A., Lévêque, C., Combes, C. &amp; Euzet, L. 1992 Can host body size explain the parasite species richness in tropical freshwater fishes? </w:t>
      </w:r>
      <w:r w:rsidRPr="00B4275C">
        <w:rPr>
          <w:i/>
          <w:iCs/>
          <w:noProof/>
          <w:szCs w:val="24"/>
          <w:lang w:val="en-US"/>
        </w:rPr>
        <w:t>Oecologia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90</w:t>
      </w:r>
      <w:r w:rsidRPr="00B4275C">
        <w:rPr>
          <w:noProof/>
          <w:szCs w:val="24"/>
          <w:lang w:val="en-US"/>
        </w:rPr>
        <w:t>, 197–204. (doi:10.1007/BF00317176)</w:t>
      </w:r>
    </w:p>
    <w:p w14:paraId="67BF13D8" w14:textId="77777777" w:rsidR="00F22E42" w:rsidRPr="00B4275C" w:rsidRDefault="00F22E42" w:rsidP="00B845CD">
      <w:pPr>
        <w:pStyle w:val="CommentText"/>
        <w:ind w:left="640" w:hanging="640"/>
        <w:rPr>
          <w:sz w:val="24"/>
          <w:szCs w:val="24"/>
        </w:rPr>
      </w:pPr>
      <w:r w:rsidRPr="00B4275C">
        <w:rPr>
          <w:noProof/>
          <w:sz w:val="24"/>
          <w:szCs w:val="24"/>
          <w:lang w:val="en-US"/>
        </w:rPr>
        <w:t xml:space="preserve">20. </w:t>
      </w:r>
      <w:r w:rsidR="00B845CD">
        <w:rPr>
          <w:noProof/>
          <w:sz w:val="24"/>
          <w:szCs w:val="24"/>
          <w:lang w:val="en-US"/>
        </w:rPr>
        <w:tab/>
      </w:r>
      <w:r w:rsidRPr="00B4275C">
        <w:rPr>
          <w:sz w:val="24"/>
          <w:szCs w:val="24"/>
        </w:rPr>
        <w:t xml:space="preserve">Sasal, P., Trouve, S., Muller-Graf, C. &amp; Morand, S. 1999. Specificity and host predictability: a comparative analysis among monogenean parasites of fish. </w:t>
      </w:r>
      <w:r w:rsidRPr="00B4275C">
        <w:rPr>
          <w:i/>
          <w:sz w:val="24"/>
          <w:szCs w:val="24"/>
        </w:rPr>
        <w:t xml:space="preserve">J. Anim. Ecol. </w:t>
      </w:r>
      <w:r w:rsidRPr="00B4275C">
        <w:rPr>
          <w:b/>
          <w:sz w:val="24"/>
          <w:szCs w:val="24"/>
        </w:rPr>
        <w:t>68</w:t>
      </w:r>
      <w:r w:rsidRPr="00B4275C">
        <w:rPr>
          <w:sz w:val="24"/>
          <w:szCs w:val="24"/>
        </w:rPr>
        <w:t>: 437-444.</w:t>
      </w:r>
    </w:p>
    <w:p w14:paraId="28693CE8" w14:textId="77777777" w:rsidR="00F22E42" w:rsidRPr="00B4275C" w:rsidRDefault="00F22E42" w:rsidP="00B845CD">
      <w:pPr>
        <w:pStyle w:val="CommentText"/>
        <w:ind w:left="640" w:hanging="640"/>
        <w:rPr>
          <w:sz w:val="24"/>
          <w:szCs w:val="24"/>
        </w:rPr>
      </w:pPr>
      <w:r w:rsidRPr="00B4275C">
        <w:rPr>
          <w:noProof/>
          <w:sz w:val="24"/>
          <w:szCs w:val="24"/>
          <w:lang w:val="en-US"/>
        </w:rPr>
        <w:t xml:space="preserve">21. </w:t>
      </w:r>
      <w:r w:rsidR="00B845CD">
        <w:rPr>
          <w:noProof/>
          <w:sz w:val="24"/>
          <w:szCs w:val="24"/>
          <w:lang w:val="en-US"/>
        </w:rPr>
        <w:tab/>
      </w:r>
      <w:r w:rsidRPr="00B4275C">
        <w:rPr>
          <w:sz w:val="24"/>
          <w:szCs w:val="24"/>
        </w:rPr>
        <w:t xml:space="preserve">Desdevises, Y., Morand, S, &amp; Legendre, P. 2002. Evolution and determinants of host specificity in the genus </w:t>
      </w:r>
      <w:r w:rsidRPr="00B4275C">
        <w:rPr>
          <w:i/>
          <w:sz w:val="24"/>
          <w:szCs w:val="24"/>
        </w:rPr>
        <w:t xml:space="preserve">Lamellodiscus </w:t>
      </w:r>
      <w:r w:rsidRPr="00B4275C">
        <w:rPr>
          <w:sz w:val="24"/>
          <w:szCs w:val="24"/>
        </w:rPr>
        <w:t xml:space="preserve">(Monogenea). </w:t>
      </w:r>
      <w:r w:rsidRPr="00B4275C">
        <w:rPr>
          <w:i/>
          <w:sz w:val="24"/>
          <w:szCs w:val="24"/>
        </w:rPr>
        <w:t xml:space="preserve">Biol. J. Linn. Soc. </w:t>
      </w:r>
      <w:r w:rsidRPr="00B4275C">
        <w:rPr>
          <w:b/>
          <w:sz w:val="24"/>
          <w:szCs w:val="24"/>
        </w:rPr>
        <w:t>77</w:t>
      </w:r>
      <w:r w:rsidRPr="00B4275C">
        <w:rPr>
          <w:sz w:val="24"/>
          <w:szCs w:val="24"/>
        </w:rPr>
        <w:t>: 432-443.</w:t>
      </w:r>
    </w:p>
    <w:p w14:paraId="68525849" w14:textId="77777777" w:rsidR="00F22E42" w:rsidRPr="00B4275C" w:rsidRDefault="00F22E42" w:rsidP="00B845CD">
      <w:pPr>
        <w:pStyle w:val="CommentText"/>
        <w:ind w:left="640" w:hanging="640"/>
        <w:rPr>
          <w:sz w:val="24"/>
          <w:szCs w:val="24"/>
        </w:rPr>
      </w:pPr>
      <w:r w:rsidRPr="00B4275C">
        <w:rPr>
          <w:noProof/>
          <w:sz w:val="24"/>
          <w:szCs w:val="24"/>
          <w:lang w:val="en-US"/>
        </w:rPr>
        <w:t xml:space="preserve">22. </w:t>
      </w:r>
      <w:r w:rsidR="00B845CD">
        <w:rPr>
          <w:noProof/>
          <w:sz w:val="24"/>
          <w:szCs w:val="24"/>
          <w:lang w:val="en-US"/>
        </w:rPr>
        <w:tab/>
      </w:r>
      <w:r w:rsidRPr="00B4275C">
        <w:rPr>
          <w:sz w:val="24"/>
          <w:szCs w:val="24"/>
        </w:rPr>
        <w:t xml:space="preserve">Krasnov, B. R., S. Morand, D. Mouillot, G. I. Shenbrot, I. S. Khokhlova, and R. Poulin. 2006. Resource predictability and host specificity in fleas: the effect of host body mass. </w:t>
      </w:r>
      <w:r w:rsidRPr="00B4275C">
        <w:rPr>
          <w:i/>
          <w:sz w:val="24"/>
          <w:szCs w:val="24"/>
        </w:rPr>
        <w:t xml:space="preserve">Parasitology </w:t>
      </w:r>
      <w:r w:rsidRPr="00B4275C">
        <w:rPr>
          <w:sz w:val="24"/>
          <w:szCs w:val="24"/>
        </w:rPr>
        <w:t>133: 81-88.</w:t>
      </w:r>
    </w:p>
    <w:p w14:paraId="3A11D7B7" w14:textId="77777777" w:rsidR="00F22E42" w:rsidRPr="00B4275C" w:rsidRDefault="00F22E42" w:rsidP="00B845CD">
      <w:pPr>
        <w:pStyle w:val="CommentText"/>
        <w:ind w:left="640" w:hanging="640"/>
        <w:rPr>
          <w:sz w:val="24"/>
          <w:szCs w:val="24"/>
        </w:rPr>
      </w:pPr>
      <w:r w:rsidRPr="00B4275C">
        <w:rPr>
          <w:noProof/>
          <w:sz w:val="24"/>
          <w:szCs w:val="24"/>
          <w:lang w:val="en-US"/>
        </w:rPr>
        <w:t xml:space="preserve">23. </w:t>
      </w:r>
      <w:r w:rsidR="00B845CD">
        <w:rPr>
          <w:noProof/>
          <w:sz w:val="24"/>
          <w:szCs w:val="24"/>
          <w:lang w:val="en-US"/>
        </w:rPr>
        <w:tab/>
      </w:r>
      <w:r w:rsidRPr="00B4275C">
        <w:rPr>
          <w:sz w:val="24"/>
          <w:szCs w:val="24"/>
        </w:rPr>
        <w:t xml:space="preserve">Hechinger, R. 2013. A metabolic and body-size scaling framework for parasite within-host abundance, biomass, and energy flux. </w:t>
      </w:r>
      <w:r w:rsidRPr="00B4275C">
        <w:rPr>
          <w:i/>
          <w:sz w:val="24"/>
          <w:szCs w:val="24"/>
        </w:rPr>
        <w:t xml:space="preserve">Am. Nat. </w:t>
      </w:r>
      <w:r w:rsidRPr="00B4275C">
        <w:rPr>
          <w:sz w:val="24"/>
          <w:szCs w:val="24"/>
        </w:rPr>
        <w:t>182: 234-248.</w:t>
      </w:r>
    </w:p>
    <w:p w14:paraId="598D503C" w14:textId="77777777" w:rsidR="00F22E42" w:rsidRPr="00A6128E" w:rsidRDefault="00F22E42" w:rsidP="00B845CD">
      <w:pPr>
        <w:pStyle w:val="CommentText"/>
        <w:ind w:left="640" w:hanging="640"/>
        <w:rPr>
          <w:sz w:val="24"/>
          <w:szCs w:val="24"/>
          <w:lang w:val="en-CA"/>
        </w:rPr>
      </w:pPr>
      <w:r w:rsidRPr="00B4275C">
        <w:rPr>
          <w:noProof/>
          <w:sz w:val="24"/>
          <w:szCs w:val="24"/>
          <w:lang w:val="en-US"/>
        </w:rPr>
        <w:t xml:space="preserve">24. </w:t>
      </w:r>
      <w:r w:rsidR="00B845CD">
        <w:rPr>
          <w:noProof/>
          <w:sz w:val="24"/>
          <w:szCs w:val="24"/>
          <w:lang w:val="en-US"/>
        </w:rPr>
        <w:tab/>
      </w:r>
      <w:r w:rsidRPr="00B4275C">
        <w:rPr>
          <w:sz w:val="24"/>
          <w:szCs w:val="24"/>
          <w:lang w:val="en-CA"/>
        </w:rPr>
        <w:t xml:space="preserve">Cattadori, I. M., Wagner, B. R., Wodzinski, L. A., Pathak, A. K., Poole, A. </w:t>
      </w:r>
      <w:r w:rsidR="00B845CD">
        <w:rPr>
          <w:sz w:val="24"/>
          <w:szCs w:val="24"/>
          <w:lang w:val="en-CA"/>
        </w:rPr>
        <w:t>&amp;</w:t>
      </w:r>
      <w:r w:rsidRPr="00B4275C">
        <w:rPr>
          <w:sz w:val="24"/>
          <w:szCs w:val="24"/>
          <w:lang w:val="en-CA"/>
        </w:rPr>
        <w:t xml:space="preserve"> </w:t>
      </w:r>
      <w:r w:rsidR="00B845CD">
        <w:rPr>
          <w:sz w:val="24"/>
          <w:szCs w:val="24"/>
          <w:lang w:val="en-CA"/>
        </w:rPr>
        <w:t>Boag, B. 2014.</w:t>
      </w:r>
      <w:r w:rsidRPr="00B4275C">
        <w:rPr>
          <w:sz w:val="24"/>
          <w:szCs w:val="24"/>
          <w:lang w:val="en-CA"/>
        </w:rPr>
        <w:t xml:space="preserve"> Infections do not predict shedding in co-infections with two helminths from a natural system. </w:t>
      </w:r>
      <w:r w:rsidRPr="00B845CD">
        <w:rPr>
          <w:i/>
          <w:sz w:val="24"/>
          <w:szCs w:val="24"/>
          <w:lang w:val="en-CA"/>
        </w:rPr>
        <w:t>Ecology</w:t>
      </w:r>
      <w:r w:rsidR="00B845CD">
        <w:rPr>
          <w:sz w:val="24"/>
          <w:szCs w:val="24"/>
          <w:lang w:val="en-CA"/>
        </w:rPr>
        <w:t xml:space="preserve"> </w:t>
      </w:r>
      <w:r w:rsidRPr="00B845CD">
        <w:rPr>
          <w:b/>
          <w:sz w:val="24"/>
          <w:szCs w:val="24"/>
          <w:lang w:val="en-CA"/>
        </w:rPr>
        <w:t>95</w:t>
      </w:r>
      <w:r w:rsidRPr="00B4275C">
        <w:rPr>
          <w:sz w:val="24"/>
          <w:szCs w:val="24"/>
          <w:lang w:val="en-CA"/>
        </w:rPr>
        <w:t xml:space="preserve">: 1684–1692. </w:t>
      </w:r>
      <w:r w:rsidR="00B845CD">
        <w:rPr>
          <w:sz w:val="24"/>
          <w:szCs w:val="24"/>
          <w:lang w:val="en-CA"/>
        </w:rPr>
        <w:t>(</w:t>
      </w:r>
      <w:r w:rsidRPr="00B4275C">
        <w:rPr>
          <w:sz w:val="24"/>
          <w:szCs w:val="24"/>
          <w:lang w:val="en-CA"/>
        </w:rPr>
        <w:t>doi:10.1890/13-1538.1</w:t>
      </w:r>
      <w:r w:rsidR="00B845CD">
        <w:rPr>
          <w:sz w:val="24"/>
          <w:szCs w:val="24"/>
          <w:lang w:val="en-CA"/>
        </w:rPr>
        <w:t>)</w:t>
      </w:r>
    </w:p>
    <w:p w14:paraId="1D4BF5F3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 xml:space="preserve">25. </w:t>
      </w:r>
      <w:r w:rsidR="00B845CD">
        <w:rPr>
          <w:noProof/>
          <w:szCs w:val="24"/>
          <w:lang w:val="en-US"/>
        </w:rPr>
        <w:tab/>
      </w:r>
      <w:r w:rsidRPr="00B4275C">
        <w:rPr>
          <w:noProof/>
          <w:szCs w:val="24"/>
          <w:lang w:val="en-US"/>
        </w:rPr>
        <w:t xml:space="preserve">Savage, V. M., Gilloly, J. F., Brown, J. H. &amp; Charnov, E. L. 2004 Effects of body size and temperature on population growth. </w:t>
      </w:r>
      <w:r w:rsidRPr="00B4275C">
        <w:rPr>
          <w:i/>
          <w:iCs/>
          <w:noProof/>
          <w:szCs w:val="24"/>
          <w:lang w:val="en-US"/>
        </w:rPr>
        <w:t>Am. Nat.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163</w:t>
      </w:r>
      <w:r w:rsidRPr="00B4275C">
        <w:rPr>
          <w:noProof/>
          <w:szCs w:val="24"/>
          <w:lang w:val="en-US"/>
        </w:rPr>
        <w:t>, 429–41. (doi:10.1086/381872)</w:t>
      </w:r>
    </w:p>
    <w:p w14:paraId="06273130" w14:textId="77777777" w:rsidR="00E54C15" w:rsidRDefault="00F22E42" w:rsidP="00410FBD">
      <w:pPr>
        <w:pStyle w:val="CommentText"/>
        <w:ind w:left="640" w:hanging="640"/>
        <w:rPr>
          <w:noProof/>
          <w:sz w:val="24"/>
          <w:szCs w:val="24"/>
          <w:lang w:val="en-US"/>
        </w:rPr>
      </w:pPr>
      <w:r w:rsidRPr="00B4275C">
        <w:rPr>
          <w:noProof/>
          <w:sz w:val="24"/>
          <w:szCs w:val="24"/>
          <w:lang w:val="en-US"/>
        </w:rPr>
        <w:t xml:space="preserve">26. </w:t>
      </w:r>
      <w:r w:rsidR="00B845CD">
        <w:rPr>
          <w:noProof/>
          <w:sz w:val="24"/>
          <w:szCs w:val="24"/>
          <w:lang w:val="en-US"/>
        </w:rPr>
        <w:tab/>
      </w:r>
      <w:r w:rsidR="00E54C15" w:rsidRPr="00E54C15">
        <w:rPr>
          <w:noProof/>
          <w:sz w:val="24"/>
          <w:szCs w:val="24"/>
          <w:lang w:val="en-US"/>
        </w:rPr>
        <w:t xml:space="preserve">Rohde, K. 1993. </w:t>
      </w:r>
      <w:r w:rsidR="00E54C15" w:rsidRPr="00E54C15">
        <w:rPr>
          <w:i/>
          <w:noProof/>
          <w:sz w:val="24"/>
          <w:szCs w:val="24"/>
          <w:lang w:val="en-US"/>
        </w:rPr>
        <w:t>Ecology of Marine Parasites: An Introduction to Marine Parasitology</w:t>
      </w:r>
      <w:r w:rsidR="00E54C15" w:rsidRPr="00E54C15">
        <w:rPr>
          <w:noProof/>
          <w:sz w:val="24"/>
          <w:szCs w:val="24"/>
          <w:lang w:val="en-US"/>
        </w:rPr>
        <w:t>. 2</w:t>
      </w:r>
      <w:r w:rsidR="00E54C15" w:rsidRPr="00E54C15">
        <w:rPr>
          <w:noProof/>
          <w:sz w:val="24"/>
          <w:szCs w:val="24"/>
          <w:vertAlign w:val="superscript"/>
          <w:lang w:val="en-US"/>
        </w:rPr>
        <w:t>nd</w:t>
      </w:r>
      <w:r w:rsidR="00E54C15" w:rsidRPr="00E54C15">
        <w:rPr>
          <w:noProof/>
          <w:sz w:val="24"/>
          <w:szCs w:val="24"/>
          <w:lang w:val="en-US"/>
        </w:rPr>
        <w:t xml:space="preserve"> ed. CAB International, Wallingford, UK.</w:t>
      </w:r>
    </w:p>
    <w:p w14:paraId="2896C3F9" w14:textId="77777777" w:rsidR="00F22E42" w:rsidRPr="00410FBD" w:rsidRDefault="00E54C15" w:rsidP="00410FBD">
      <w:pPr>
        <w:pStyle w:val="CommentText"/>
        <w:ind w:left="640" w:hanging="640"/>
        <w:rPr>
          <w:szCs w:val="24"/>
          <w:lang w:val="en-CA"/>
        </w:rPr>
      </w:pPr>
      <w:r>
        <w:rPr>
          <w:noProof/>
          <w:sz w:val="24"/>
          <w:szCs w:val="24"/>
          <w:lang w:val="en-US"/>
        </w:rPr>
        <w:t xml:space="preserve">27. </w:t>
      </w:r>
      <w:r>
        <w:rPr>
          <w:noProof/>
          <w:sz w:val="24"/>
          <w:szCs w:val="24"/>
          <w:lang w:val="en-US"/>
        </w:rPr>
        <w:tab/>
      </w:r>
      <w:r w:rsidR="00F22E42" w:rsidRPr="00B4275C">
        <w:rPr>
          <w:sz w:val="24"/>
          <w:szCs w:val="24"/>
        </w:rPr>
        <w:t xml:space="preserve">Allen, A. P., Brown, J. H., &amp; Gillooly, J. F. 2002. Global biodiversity, biochemical kinetics, and the energetic-equivalence rule. </w:t>
      </w:r>
      <w:r w:rsidR="00F22E42" w:rsidRPr="00B4275C">
        <w:rPr>
          <w:i/>
          <w:sz w:val="24"/>
          <w:szCs w:val="24"/>
        </w:rPr>
        <w:t xml:space="preserve">Science </w:t>
      </w:r>
      <w:r w:rsidR="00F22E42" w:rsidRPr="00B4275C">
        <w:rPr>
          <w:b/>
          <w:sz w:val="24"/>
          <w:szCs w:val="24"/>
        </w:rPr>
        <w:t>297</w:t>
      </w:r>
      <w:r w:rsidR="00F22E42" w:rsidRPr="00B4275C">
        <w:rPr>
          <w:sz w:val="24"/>
          <w:szCs w:val="24"/>
        </w:rPr>
        <w:t>: 1545-1548.</w:t>
      </w:r>
      <w:r w:rsidR="00410FBD">
        <w:rPr>
          <w:sz w:val="24"/>
          <w:szCs w:val="24"/>
        </w:rPr>
        <w:t xml:space="preserve"> (doi: </w:t>
      </w:r>
      <w:r w:rsidR="00410FBD">
        <w:rPr>
          <w:sz w:val="24"/>
          <w:szCs w:val="24"/>
          <w:lang w:val="en-CA"/>
        </w:rPr>
        <w:t>10.1126/science.1072380)</w:t>
      </w:r>
    </w:p>
    <w:p w14:paraId="3AE8F083" w14:textId="77777777" w:rsidR="00F22E42" w:rsidRPr="00B4275C" w:rsidRDefault="00E54C15" w:rsidP="00B845CD">
      <w:pPr>
        <w:pStyle w:val="CommentText"/>
        <w:ind w:left="640" w:hanging="64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t>28</w:t>
      </w:r>
      <w:r w:rsidR="00F22E42" w:rsidRPr="00B4275C">
        <w:rPr>
          <w:noProof/>
          <w:sz w:val="24"/>
          <w:szCs w:val="24"/>
          <w:lang w:val="en-US"/>
        </w:rPr>
        <w:t xml:space="preserve">. </w:t>
      </w:r>
      <w:r w:rsidR="00B845CD">
        <w:rPr>
          <w:noProof/>
          <w:sz w:val="24"/>
          <w:szCs w:val="24"/>
          <w:lang w:val="en-US"/>
        </w:rPr>
        <w:tab/>
      </w:r>
      <w:r w:rsidR="00F22E42" w:rsidRPr="00B4275C">
        <w:rPr>
          <w:sz w:val="24"/>
          <w:szCs w:val="24"/>
        </w:rPr>
        <w:t xml:space="preserve">Pietrock, M. &amp; Marcogliese, D. J. 2003. Free-living endohelminth stages: at the mercy of environmental conditions. </w:t>
      </w:r>
      <w:r w:rsidR="00F22E42" w:rsidRPr="00B4275C">
        <w:rPr>
          <w:i/>
          <w:sz w:val="24"/>
          <w:szCs w:val="24"/>
        </w:rPr>
        <w:t xml:space="preserve">Trends Parasitol. </w:t>
      </w:r>
      <w:r w:rsidR="00F22E42" w:rsidRPr="00B4275C">
        <w:rPr>
          <w:b/>
          <w:sz w:val="24"/>
          <w:szCs w:val="24"/>
        </w:rPr>
        <w:t>19</w:t>
      </w:r>
      <w:r w:rsidR="00F22E42" w:rsidRPr="00B4275C">
        <w:rPr>
          <w:sz w:val="24"/>
          <w:szCs w:val="24"/>
        </w:rPr>
        <w:t>: 293-299.</w:t>
      </w:r>
      <w:r w:rsidR="00410FBD">
        <w:rPr>
          <w:sz w:val="24"/>
          <w:szCs w:val="24"/>
        </w:rPr>
        <w:t xml:space="preserve"> (doi: 10.1016/S1471-4922(03)00117-X)</w:t>
      </w:r>
    </w:p>
    <w:p w14:paraId="155FAF41" w14:textId="77777777" w:rsidR="00F22E42" w:rsidRPr="00B4275C" w:rsidRDefault="00E54C15" w:rsidP="00F22E42">
      <w:pPr>
        <w:pStyle w:val="CommentText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t>29</w:t>
      </w:r>
      <w:r w:rsidR="00F22E42" w:rsidRPr="00B4275C">
        <w:rPr>
          <w:noProof/>
          <w:sz w:val="24"/>
          <w:szCs w:val="24"/>
          <w:lang w:val="en-US"/>
        </w:rPr>
        <w:t xml:space="preserve">. </w:t>
      </w:r>
      <w:r w:rsidR="00B845CD">
        <w:rPr>
          <w:noProof/>
          <w:sz w:val="24"/>
          <w:szCs w:val="24"/>
          <w:lang w:val="en-US"/>
        </w:rPr>
        <w:tab/>
      </w:r>
      <w:r w:rsidR="00F22E42" w:rsidRPr="00B4275C">
        <w:rPr>
          <w:sz w:val="24"/>
          <w:szCs w:val="24"/>
        </w:rPr>
        <w:t xml:space="preserve">Schmid-Hempel, P. 2011. </w:t>
      </w:r>
      <w:r w:rsidR="00F22E42" w:rsidRPr="00B4275C">
        <w:rPr>
          <w:i/>
          <w:sz w:val="24"/>
          <w:szCs w:val="24"/>
        </w:rPr>
        <w:t xml:space="preserve">Evolutionary Parasitology. </w:t>
      </w:r>
      <w:r w:rsidR="00F22E42" w:rsidRPr="00B4275C">
        <w:rPr>
          <w:sz w:val="24"/>
          <w:szCs w:val="24"/>
        </w:rPr>
        <w:t>Oxford University Press.</w:t>
      </w:r>
    </w:p>
    <w:p w14:paraId="12D3060A" w14:textId="77777777" w:rsidR="00F22E42" w:rsidRPr="00B4275C" w:rsidRDefault="00E54C15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30</w:t>
      </w:r>
      <w:r w:rsidR="00F22E42" w:rsidRPr="00B4275C">
        <w:rPr>
          <w:noProof/>
          <w:szCs w:val="24"/>
          <w:lang w:val="en-US"/>
        </w:rPr>
        <w:t xml:space="preserve">. </w:t>
      </w:r>
      <w:r w:rsidR="00B845CD">
        <w:rPr>
          <w:noProof/>
          <w:szCs w:val="24"/>
          <w:lang w:val="en-US"/>
        </w:rPr>
        <w:tab/>
      </w:r>
      <w:r w:rsidR="00F22E42" w:rsidRPr="00B4275C">
        <w:rPr>
          <w:noProof/>
          <w:szCs w:val="24"/>
          <w:lang w:val="en-US"/>
        </w:rPr>
        <w:t xml:space="preserve">Geritz, S. A. H., Kisdi, É., Meszéna, G. &amp; Metz, J. A. J. 1998 Evolutionarily singular strategies and the adaptive growth and branching of the evolutionary tree. </w:t>
      </w:r>
      <w:r w:rsidR="00F22E42" w:rsidRPr="00B4275C">
        <w:rPr>
          <w:i/>
          <w:iCs/>
          <w:noProof/>
          <w:szCs w:val="24"/>
          <w:lang w:val="en-US"/>
        </w:rPr>
        <w:t>Evol. Ecol.</w:t>
      </w:r>
      <w:r w:rsidR="00F22E42" w:rsidRPr="00B4275C">
        <w:rPr>
          <w:noProof/>
          <w:szCs w:val="24"/>
          <w:lang w:val="en-US"/>
        </w:rPr>
        <w:t xml:space="preserve"> </w:t>
      </w:r>
      <w:r w:rsidR="00F22E42" w:rsidRPr="00B4275C">
        <w:rPr>
          <w:b/>
          <w:bCs/>
          <w:noProof/>
          <w:szCs w:val="24"/>
          <w:lang w:val="en-US"/>
        </w:rPr>
        <w:t>12</w:t>
      </w:r>
      <w:r w:rsidR="00F22E42" w:rsidRPr="00B4275C">
        <w:rPr>
          <w:noProof/>
          <w:szCs w:val="24"/>
          <w:lang w:val="en-US"/>
        </w:rPr>
        <w:t>, 35–57. (doi:10.1023/A:1006554906681)</w:t>
      </w:r>
    </w:p>
    <w:p w14:paraId="449B74AA" w14:textId="77777777" w:rsidR="00F22E42" w:rsidRPr="00B4275C" w:rsidRDefault="00E54C15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31</w:t>
      </w:r>
      <w:r w:rsidR="00F22E42" w:rsidRPr="00B4275C">
        <w:rPr>
          <w:noProof/>
          <w:szCs w:val="24"/>
          <w:lang w:val="en-US"/>
        </w:rPr>
        <w:t>.</w:t>
      </w:r>
      <w:r w:rsidR="00F22E42" w:rsidRPr="00B4275C">
        <w:rPr>
          <w:noProof/>
          <w:szCs w:val="24"/>
          <w:lang w:val="en-US"/>
        </w:rPr>
        <w:tab/>
        <w:t xml:space="preserve">Poulin, R., Krasnov, B. R. &amp; Mouillot, D. 2011 Host specificity in phylogenetic and geographic space. </w:t>
      </w:r>
      <w:r w:rsidR="00F22E42" w:rsidRPr="00B4275C">
        <w:rPr>
          <w:i/>
          <w:iCs/>
          <w:noProof/>
          <w:szCs w:val="24"/>
          <w:lang w:val="en-US"/>
        </w:rPr>
        <w:t>Trends Parasitol.</w:t>
      </w:r>
      <w:r w:rsidR="00F22E42" w:rsidRPr="00B4275C">
        <w:rPr>
          <w:noProof/>
          <w:szCs w:val="24"/>
          <w:lang w:val="en-US"/>
        </w:rPr>
        <w:t xml:space="preserve"> </w:t>
      </w:r>
      <w:r w:rsidR="00F22E42" w:rsidRPr="00B4275C">
        <w:rPr>
          <w:b/>
          <w:bCs/>
          <w:noProof/>
          <w:szCs w:val="24"/>
          <w:lang w:val="en-US"/>
        </w:rPr>
        <w:t>27</w:t>
      </w:r>
      <w:r w:rsidR="00F22E42" w:rsidRPr="00B4275C">
        <w:rPr>
          <w:noProof/>
          <w:szCs w:val="24"/>
          <w:lang w:val="en-US"/>
        </w:rPr>
        <w:t>, 355–361. (doi:10.1016/j.pt.2011.05.003)</w:t>
      </w:r>
    </w:p>
    <w:p w14:paraId="1AD77F18" w14:textId="77777777" w:rsidR="007C51EE" w:rsidRPr="00B4275C" w:rsidRDefault="00E54C15" w:rsidP="007C51EE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32</w:t>
      </w:r>
      <w:r w:rsidR="00F22E42" w:rsidRPr="00B4275C">
        <w:rPr>
          <w:noProof/>
          <w:szCs w:val="24"/>
          <w:lang w:val="en-US"/>
        </w:rPr>
        <w:t>.</w:t>
      </w:r>
      <w:r w:rsidR="00F22E42" w:rsidRPr="00B4275C">
        <w:rPr>
          <w:noProof/>
          <w:szCs w:val="24"/>
          <w:lang w:val="en-US"/>
        </w:rPr>
        <w:tab/>
        <w:t xml:space="preserve">Strona, G., Palomares, M. L. D., Bailly, N., Galli, P. &amp; Lafferty, K. D. 2013 Host range, host ecology, and distribution of more than 11 800 fish parasite species. </w:t>
      </w:r>
      <w:r w:rsidR="00F22E42" w:rsidRPr="00B4275C">
        <w:rPr>
          <w:i/>
          <w:iCs/>
          <w:noProof/>
          <w:szCs w:val="24"/>
          <w:lang w:val="en-US"/>
        </w:rPr>
        <w:t>Ecology</w:t>
      </w:r>
      <w:r w:rsidR="00F22E42" w:rsidRPr="00B4275C">
        <w:rPr>
          <w:noProof/>
          <w:szCs w:val="24"/>
          <w:lang w:val="en-US"/>
        </w:rPr>
        <w:t xml:space="preserve"> </w:t>
      </w:r>
      <w:r w:rsidR="00F22E42" w:rsidRPr="00B4275C">
        <w:rPr>
          <w:b/>
          <w:bCs/>
          <w:noProof/>
          <w:szCs w:val="24"/>
          <w:lang w:val="en-US"/>
        </w:rPr>
        <w:t>94</w:t>
      </w:r>
      <w:r w:rsidR="00F22E42" w:rsidRPr="00B4275C">
        <w:rPr>
          <w:noProof/>
          <w:szCs w:val="24"/>
          <w:lang w:val="en-US"/>
        </w:rPr>
        <w:t>, 544. (doi:10.1890/12-1419.1)</w:t>
      </w:r>
    </w:p>
    <w:p w14:paraId="58336D52" w14:textId="77777777" w:rsidR="007C51EE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3</w:t>
      </w:r>
      <w:r w:rsidR="00E54C15">
        <w:rPr>
          <w:noProof/>
          <w:szCs w:val="24"/>
          <w:lang w:val="en-US"/>
        </w:rPr>
        <w:t>3</w:t>
      </w:r>
      <w:r w:rsidRPr="00B4275C">
        <w:rPr>
          <w:noProof/>
          <w:szCs w:val="24"/>
          <w:lang w:val="en-US"/>
        </w:rPr>
        <w:t>.</w:t>
      </w:r>
      <w:r w:rsidRPr="00B4275C">
        <w:rPr>
          <w:noProof/>
          <w:szCs w:val="24"/>
          <w:lang w:val="en-US"/>
        </w:rPr>
        <w:tab/>
      </w:r>
      <w:r w:rsidR="007C51EE">
        <w:rPr>
          <w:noProof/>
          <w:szCs w:val="24"/>
          <w:lang w:val="en-US"/>
        </w:rPr>
        <w:t xml:space="preserve">Noble, E. R., Noble, G. A., Schad, G. A. &amp; MacInnes, A. J. 1989. </w:t>
      </w:r>
      <w:r w:rsidR="007C51EE">
        <w:rPr>
          <w:i/>
          <w:noProof/>
          <w:szCs w:val="24"/>
          <w:lang w:val="en-US"/>
        </w:rPr>
        <w:t xml:space="preserve">Parasitology. The Biology of Animal Parasites. </w:t>
      </w:r>
      <w:r w:rsidR="007C51EE">
        <w:rPr>
          <w:noProof/>
          <w:szCs w:val="24"/>
          <w:lang w:val="en-US"/>
        </w:rPr>
        <w:t>6th edn. Lea &amp; Febig, Philadelphia, PA, USA.</w:t>
      </w:r>
    </w:p>
    <w:p w14:paraId="47F5C612" w14:textId="557729CE" w:rsidR="007C51EE" w:rsidRPr="007C51EE" w:rsidRDefault="00E54C15" w:rsidP="007C51EE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34</w:t>
      </w:r>
      <w:r w:rsidR="007C51EE">
        <w:rPr>
          <w:noProof/>
          <w:szCs w:val="24"/>
          <w:lang w:val="en-US"/>
        </w:rPr>
        <w:t xml:space="preserve">. </w:t>
      </w:r>
      <w:r w:rsidR="007C51EE">
        <w:rPr>
          <w:noProof/>
          <w:szCs w:val="24"/>
          <w:lang w:val="en-US"/>
        </w:rPr>
        <w:tab/>
      </w:r>
      <w:r w:rsidR="00F22E42" w:rsidRPr="00B4275C">
        <w:rPr>
          <w:noProof/>
          <w:szCs w:val="24"/>
          <w:lang w:val="en-US"/>
        </w:rPr>
        <w:t xml:space="preserve">Bellay, S., Oliveira, E. F., Almeida-Neto, M., Mello, M. A. R., Takemoto, R. M. &amp; Luque, J. L. 2015 Ectoparasites and endoparasites of fish form networks with different structures. </w:t>
      </w:r>
      <w:r w:rsidR="00F22E42" w:rsidRPr="00B4275C">
        <w:rPr>
          <w:i/>
          <w:iCs/>
          <w:noProof/>
          <w:szCs w:val="24"/>
          <w:lang w:val="en-US"/>
        </w:rPr>
        <w:t>Parasitology</w:t>
      </w:r>
      <w:r w:rsidR="00F22E42" w:rsidRPr="00B4275C">
        <w:rPr>
          <w:noProof/>
          <w:szCs w:val="24"/>
          <w:lang w:val="en-US"/>
        </w:rPr>
        <w:t xml:space="preserve"> </w:t>
      </w:r>
      <w:r w:rsidR="00F22E42" w:rsidRPr="00B4275C">
        <w:rPr>
          <w:b/>
          <w:bCs/>
          <w:noProof/>
          <w:szCs w:val="24"/>
          <w:lang w:val="en-US"/>
        </w:rPr>
        <w:t>142</w:t>
      </w:r>
      <w:r w:rsidR="00B309DD">
        <w:rPr>
          <w:noProof/>
          <w:szCs w:val="24"/>
          <w:lang w:val="en-US"/>
        </w:rPr>
        <w:t xml:space="preserve">, 901–909. </w:t>
      </w:r>
      <w:r w:rsidR="00F22E42" w:rsidRPr="00B4275C">
        <w:rPr>
          <w:noProof/>
          <w:szCs w:val="24"/>
          <w:lang w:val="en-US"/>
        </w:rPr>
        <w:t>(doi:10.1017/S0031182015000128)</w:t>
      </w:r>
    </w:p>
    <w:p w14:paraId="3ABC6DDE" w14:textId="77777777" w:rsidR="00F22E42" w:rsidRDefault="00E54C15" w:rsidP="00D3102E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35</w:t>
      </w:r>
      <w:r w:rsidR="00B845CD">
        <w:rPr>
          <w:noProof/>
          <w:szCs w:val="24"/>
          <w:lang w:val="en-US"/>
        </w:rPr>
        <w:t xml:space="preserve">. </w:t>
      </w:r>
      <w:r w:rsidR="00B845CD">
        <w:rPr>
          <w:noProof/>
          <w:szCs w:val="24"/>
          <w:lang w:val="en-US"/>
        </w:rPr>
        <w:tab/>
        <w:t xml:space="preserve">Pedersen, A. B., Altizer, S., Poss, M., Cunningham, A. A. &amp; Nunn, C. L. 2005. Patterns of host specificity and transmission among parasites of wild primates. </w:t>
      </w:r>
      <w:r w:rsidR="00B845CD">
        <w:rPr>
          <w:i/>
          <w:noProof/>
          <w:szCs w:val="24"/>
          <w:lang w:val="en-US"/>
        </w:rPr>
        <w:t xml:space="preserve">Int. J. Parasitol. </w:t>
      </w:r>
      <w:r w:rsidR="00B845CD">
        <w:rPr>
          <w:b/>
          <w:noProof/>
          <w:szCs w:val="24"/>
          <w:lang w:val="en-US"/>
        </w:rPr>
        <w:t>35</w:t>
      </w:r>
      <w:r w:rsidR="00B845CD">
        <w:rPr>
          <w:noProof/>
          <w:szCs w:val="24"/>
          <w:lang w:val="en-US"/>
        </w:rPr>
        <w:t>: 647-657.</w:t>
      </w:r>
    </w:p>
    <w:p w14:paraId="69CFA281" w14:textId="77777777" w:rsidR="00BA7E5E" w:rsidRDefault="00E54C15" w:rsidP="00E54C15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36</w:t>
      </w:r>
      <w:r w:rsidR="00B03B69">
        <w:rPr>
          <w:noProof/>
          <w:szCs w:val="24"/>
          <w:lang w:val="en-US"/>
        </w:rPr>
        <w:t xml:space="preserve">. </w:t>
      </w:r>
      <w:r w:rsidR="00B03B69">
        <w:rPr>
          <w:noProof/>
          <w:szCs w:val="24"/>
          <w:lang w:val="en-US"/>
        </w:rPr>
        <w:tab/>
        <w:t xml:space="preserve">Hoberg, E. P. &amp; Brooks, D. R. 2008. A macroevolutionary mosaic: episodic host-switching, geographical colonization and diversification in complex host-parasite systems. </w:t>
      </w:r>
      <w:r w:rsidR="00B03B69">
        <w:rPr>
          <w:i/>
          <w:noProof/>
          <w:szCs w:val="24"/>
          <w:lang w:val="en-US"/>
        </w:rPr>
        <w:t xml:space="preserve">J. Biogeo. </w:t>
      </w:r>
      <w:r w:rsidR="0073189F">
        <w:rPr>
          <w:b/>
          <w:noProof/>
          <w:szCs w:val="24"/>
          <w:lang w:val="en-US"/>
        </w:rPr>
        <w:t>35</w:t>
      </w:r>
      <w:r w:rsidR="0073189F">
        <w:rPr>
          <w:noProof/>
          <w:szCs w:val="24"/>
          <w:lang w:val="en-US"/>
        </w:rPr>
        <w:t xml:space="preserve">: 1533-1550. (doi: 10.1111/j.1365-2699.2008.01915.x) </w:t>
      </w:r>
    </w:p>
    <w:p w14:paraId="5D9A2C4B" w14:textId="77777777" w:rsidR="0073189F" w:rsidRPr="0073189F" w:rsidRDefault="00BA7E5E" w:rsidP="00BA7E5E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 xml:space="preserve">37. </w:t>
      </w:r>
      <w:r>
        <w:rPr>
          <w:noProof/>
          <w:szCs w:val="24"/>
          <w:lang w:val="en-US"/>
        </w:rPr>
        <w:tab/>
        <w:t xml:space="preserve">Rohde, K. 2002. Ecology and biogeography of marine parasites. </w:t>
      </w:r>
      <w:r>
        <w:rPr>
          <w:i/>
          <w:noProof/>
          <w:szCs w:val="24"/>
          <w:lang w:val="en-US"/>
        </w:rPr>
        <w:t xml:space="preserve">Adv. Marine Biol. </w:t>
      </w:r>
      <w:r>
        <w:rPr>
          <w:b/>
          <w:noProof/>
          <w:szCs w:val="24"/>
          <w:lang w:val="en-US"/>
        </w:rPr>
        <w:t>43</w:t>
      </w:r>
      <w:r>
        <w:rPr>
          <w:noProof/>
          <w:szCs w:val="24"/>
          <w:lang w:val="en-US"/>
        </w:rPr>
        <w:t>: 1-86.</w:t>
      </w:r>
    </w:p>
    <w:p w14:paraId="7EA215A1" w14:textId="77777777" w:rsidR="00B03B69" w:rsidRPr="00B4275C" w:rsidRDefault="00BA7E5E" w:rsidP="00B03B69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38</w:t>
      </w:r>
      <w:r w:rsidR="005E5834">
        <w:rPr>
          <w:noProof/>
          <w:szCs w:val="24"/>
          <w:lang w:val="en-US"/>
        </w:rPr>
        <w:t>.</w:t>
      </w:r>
      <w:r w:rsidR="005E5834">
        <w:rPr>
          <w:noProof/>
          <w:szCs w:val="24"/>
          <w:lang w:val="en-US"/>
        </w:rPr>
        <w:tab/>
      </w:r>
      <w:r w:rsidR="00B03B69" w:rsidRPr="00B4275C">
        <w:rPr>
          <w:noProof/>
          <w:szCs w:val="24"/>
          <w:lang w:val="en-US"/>
        </w:rPr>
        <w:t xml:space="preserve">Morand, S., Simková, A., Matejusová, I., Plaisance, L., Verneau, O. &amp; Desdevises, Y. 2002 Investigating patterns may reveal processes: evolutionary ecology of ectoparasitic monogeneans. </w:t>
      </w:r>
      <w:r w:rsidR="00B03B69" w:rsidRPr="00B4275C">
        <w:rPr>
          <w:i/>
          <w:iCs/>
          <w:noProof/>
          <w:szCs w:val="24"/>
          <w:lang w:val="en-US"/>
        </w:rPr>
        <w:t>Int. J. Parasitol.</w:t>
      </w:r>
      <w:r w:rsidR="00B03B69" w:rsidRPr="00B4275C">
        <w:rPr>
          <w:noProof/>
          <w:szCs w:val="24"/>
          <w:lang w:val="en-US"/>
        </w:rPr>
        <w:t xml:space="preserve"> </w:t>
      </w:r>
      <w:r w:rsidR="00B03B69" w:rsidRPr="00B4275C">
        <w:rPr>
          <w:b/>
          <w:bCs/>
          <w:noProof/>
          <w:szCs w:val="24"/>
          <w:lang w:val="en-US"/>
        </w:rPr>
        <w:t>32</w:t>
      </w:r>
      <w:r w:rsidR="00B03B69" w:rsidRPr="00B4275C">
        <w:rPr>
          <w:noProof/>
          <w:szCs w:val="24"/>
          <w:lang w:val="en-US"/>
        </w:rPr>
        <w:t>, 111–119. (doi:10.1016/S0020-7519(01)00347-2)</w:t>
      </w:r>
    </w:p>
    <w:p w14:paraId="218571ED" w14:textId="619C8BFD" w:rsidR="00F22E42" w:rsidRPr="00B4275C" w:rsidRDefault="00100501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39</w:t>
      </w:r>
      <w:r w:rsidR="00F22E42" w:rsidRPr="00B4275C">
        <w:rPr>
          <w:noProof/>
          <w:szCs w:val="24"/>
          <w:lang w:val="en-US"/>
        </w:rPr>
        <w:t>.</w:t>
      </w:r>
      <w:r w:rsidR="00F22E42" w:rsidRPr="00B4275C">
        <w:rPr>
          <w:noProof/>
          <w:szCs w:val="24"/>
          <w:lang w:val="en-US"/>
        </w:rPr>
        <w:tab/>
        <w:t xml:space="preserve">Hurford, A., Cownden, D. &amp; Day, T. 2010 Next-generation tools for evolutionary invasion analyses. </w:t>
      </w:r>
      <w:r w:rsidR="00F22E42" w:rsidRPr="00B4275C">
        <w:rPr>
          <w:i/>
          <w:iCs/>
          <w:noProof/>
          <w:szCs w:val="24"/>
          <w:lang w:val="en-US"/>
        </w:rPr>
        <w:t>J. R. Soc. Interface</w:t>
      </w:r>
      <w:r w:rsidR="00F22E42" w:rsidRPr="00B4275C">
        <w:rPr>
          <w:noProof/>
          <w:szCs w:val="24"/>
          <w:lang w:val="en-US"/>
        </w:rPr>
        <w:t xml:space="preserve"> </w:t>
      </w:r>
      <w:r w:rsidR="00F22E42" w:rsidRPr="00B4275C">
        <w:rPr>
          <w:b/>
          <w:bCs/>
          <w:noProof/>
          <w:szCs w:val="24"/>
          <w:lang w:val="en-US"/>
        </w:rPr>
        <w:t>7</w:t>
      </w:r>
      <w:r w:rsidR="00F22E42" w:rsidRPr="00B4275C">
        <w:rPr>
          <w:noProof/>
          <w:szCs w:val="24"/>
          <w:lang w:val="en-US"/>
        </w:rPr>
        <w:t>, 561–571. (doi:10.1098/rsif.2009.0448)</w:t>
      </w:r>
    </w:p>
    <w:p w14:paraId="4BF4AB31" w14:textId="775E9BC1" w:rsidR="00F22E42" w:rsidRPr="00B4275C" w:rsidRDefault="005C3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40</w:t>
      </w:r>
      <w:r w:rsidR="00F22E42" w:rsidRPr="00B4275C">
        <w:rPr>
          <w:noProof/>
          <w:szCs w:val="24"/>
          <w:lang w:val="en-US"/>
        </w:rPr>
        <w:t>.</w:t>
      </w:r>
      <w:r w:rsidR="00F22E42" w:rsidRPr="00B4275C">
        <w:rPr>
          <w:noProof/>
          <w:szCs w:val="24"/>
          <w:lang w:val="en-US"/>
        </w:rPr>
        <w:tab/>
        <w:t xml:space="preserve">Froese, R., Pauly, D. &amp; Editors 2015 FishBase. </w:t>
      </w:r>
    </w:p>
    <w:p w14:paraId="04584AA6" w14:textId="66CADE59" w:rsidR="00F22E42" w:rsidRPr="00B4275C" w:rsidRDefault="005C3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41</w:t>
      </w:r>
      <w:r w:rsidR="00F22E42" w:rsidRPr="00B4275C">
        <w:rPr>
          <w:noProof/>
          <w:szCs w:val="24"/>
          <w:lang w:val="en-US"/>
        </w:rPr>
        <w:t>.</w:t>
      </w:r>
      <w:r w:rsidR="00F22E42" w:rsidRPr="00B4275C">
        <w:rPr>
          <w:noProof/>
          <w:szCs w:val="24"/>
          <w:lang w:val="en-US"/>
        </w:rPr>
        <w:tab/>
        <w:t xml:space="preserve">McGinnis, S. &amp; Madden, T. L. 2004 BLAST: at the core of a powerful and diverse set of sequence analysis tools. </w:t>
      </w:r>
      <w:r w:rsidR="00F22E42" w:rsidRPr="00B4275C">
        <w:rPr>
          <w:i/>
          <w:iCs/>
          <w:noProof/>
          <w:szCs w:val="24"/>
          <w:lang w:val="en-US"/>
        </w:rPr>
        <w:t>Nucleic Acids Res.</w:t>
      </w:r>
      <w:r w:rsidR="00F22E42" w:rsidRPr="00B4275C">
        <w:rPr>
          <w:noProof/>
          <w:szCs w:val="24"/>
          <w:lang w:val="en-US"/>
        </w:rPr>
        <w:t xml:space="preserve"> </w:t>
      </w:r>
      <w:r w:rsidR="00F22E42" w:rsidRPr="00B4275C">
        <w:rPr>
          <w:b/>
          <w:bCs/>
          <w:noProof/>
          <w:szCs w:val="24"/>
          <w:lang w:val="en-US"/>
        </w:rPr>
        <w:t>32</w:t>
      </w:r>
      <w:r w:rsidR="00F22E42" w:rsidRPr="00B4275C">
        <w:rPr>
          <w:noProof/>
          <w:szCs w:val="24"/>
          <w:lang w:val="en-US"/>
        </w:rPr>
        <w:t>, W20–W25. (doi:10.1093/nar/gkh435)</w:t>
      </w:r>
    </w:p>
    <w:p w14:paraId="4A347F99" w14:textId="78771304" w:rsidR="00F22E42" w:rsidRPr="00B4275C" w:rsidRDefault="005C3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42</w:t>
      </w:r>
      <w:r w:rsidR="00F22E42" w:rsidRPr="00B4275C">
        <w:rPr>
          <w:noProof/>
          <w:szCs w:val="24"/>
          <w:lang w:val="en-US"/>
        </w:rPr>
        <w:t>.</w:t>
      </w:r>
      <w:r w:rsidR="00F22E42" w:rsidRPr="00B4275C">
        <w:rPr>
          <w:noProof/>
          <w:szCs w:val="24"/>
          <w:lang w:val="en-US"/>
        </w:rPr>
        <w:tab/>
        <w:t xml:space="preserve">Rice, P., Longden, I. &amp; Bleasby, A. 2000 EMBOSS: The European Molecular Biology Open Software Suite. </w:t>
      </w:r>
      <w:r w:rsidR="00F22E42" w:rsidRPr="00B4275C">
        <w:rPr>
          <w:i/>
          <w:iCs/>
          <w:noProof/>
          <w:szCs w:val="24"/>
          <w:lang w:val="en-US"/>
        </w:rPr>
        <w:t>Trends Genet.</w:t>
      </w:r>
      <w:r w:rsidR="00F22E42" w:rsidRPr="00B4275C">
        <w:rPr>
          <w:noProof/>
          <w:szCs w:val="24"/>
          <w:lang w:val="en-US"/>
        </w:rPr>
        <w:t xml:space="preserve"> </w:t>
      </w:r>
      <w:r w:rsidR="00F22E42" w:rsidRPr="00B4275C">
        <w:rPr>
          <w:b/>
          <w:bCs/>
          <w:noProof/>
          <w:szCs w:val="24"/>
          <w:lang w:val="en-US"/>
        </w:rPr>
        <w:t>16</w:t>
      </w:r>
      <w:r w:rsidR="00F22E42" w:rsidRPr="00B4275C">
        <w:rPr>
          <w:noProof/>
          <w:szCs w:val="24"/>
          <w:lang w:val="en-US"/>
        </w:rPr>
        <w:t>, 276–277. (doi:10.1016/S0168-9525(00)02024-2)</w:t>
      </w:r>
    </w:p>
    <w:p w14:paraId="5B0FDA63" w14:textId="20DB4CFD" w:rsidR="00F22E42" w:rsidRPr="00B4275C" w:rsidRDefault="005C3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43</w:t>
      </w:r>
      <w:r w:rsidR="00F22E42" w:rsidRPr="00B4275C">
        <w:rPr>
          <w:noProof/>
          <w:szCs w:val="24"/>
          <w:lang w:val="en-US"/>
        </w:rPr>
        <w:t>.</w:t>
      </w:r>
      <w:r w:rsidR="00F22E42" w:rsidRPr="00B4275C">
        <w:rPr>
          <w:noProof/>
          <w:szCs w:val="24"/>
          <w:lang w:val="en-US"/>
        </w:rPr>
        <w:tab/>
        <w:t xml:space="preserve">Capella-Gutiérrez, S., Silla-Martínez, J. M. &amp; Gabaldón, T. 2009 trimAl: a tool for automated alignment trimming in large-scale phylogenetic analyses. </w:t>
      </w:r>
      <w:r w:rsidR="00F22E42" w:rsidRPr="00B4275C">
        <w:rPr>
          <w:i/>
          <w:iCs/>
          <w:noProof/>
          <w:szCs w:val="24"/>
          <w:lang w:val="en-US"/>
        </w:rPr>
        <w:t>Bioinformatics</w:t>
      </w:r>
      <w:r w:rsidR="00F22E42" w:rsidRPr="00B4275C">
        <w:rPr>
          <w:noProof/>
          <w:szCs w:val="24"/>
          <w:lang w:val="en-US"/>
        </w:rPr>
        <w:t xml:space="preserve"> </w:t>
      </w:r>
      <w:r w:rsidR="00F22E42" w:rsidRPr="00B4275C">
        <w:rPr>
          <w:b/>
          <w:bCs/>
          <w:noProof/>
          <w:szCs w:val="24"/>
          <w:lang w:val="en-US"/>
        </w:rPr>
        <w:t>25</w:t>
      </w:r>
      <w:r w:rsidR="00F22E42" w:rsidRPr="00B4275C">
        <w:rPr>
          <w:noProof/>
          <w:szCs w:val="24"/>
          <w:lang w:val="en-US"/>
        </w:rPr>
        <w:t>, 1972–1973. (doi:10.1093/bioinformatics/btp348)</w:t>
      </w:r>
    </w:p>
    <w:p w14:paraId="0A39DE96" w14:textId="68A6EAA9" w:rsidR="00F22E42" w:rsidRPr="00B4275C" w:rsidRDefault="005C3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44</w:t>
      </w:r>
      <w:r w:rsidR="00F22E42" w:rsidRPr="00B4275C">
        <w:rPr>
          <w:noProof/>
          <w:szCs w:val="24"/>
          <w:lang w:val="en-US"/>
        </w:rPr>
        <w:t>.</w:t>
      </w:r>
      <w:r w:rsidR="00F22E42" w:rsidRPr="00B4275C">
        <w:rPr>
          <w:noProof/>
          <w:szCs w:val="24"/>
          <w:lang w:val="en-US"/>
        </w:rPr>
        <w:tab/>
        <w:t xml:space="preserve">Kimura, M. 1980 A simple method for estimating evolutionary rates of base substitutions through comparative studies of nucleotide sequences. </w:t>
      </w:r>
      <w:r w:rsidR="00F22E42" w:rsidRPr="00B4275C">
        <w:rPr>
          <w:i/>
          <w:iCs/>
          <w:noProof/>
          <w:szCs w:val="24"/>
          <w:lang w:val="en-US"/>
        </w:rPr>
        <w:t>J. Mol. Evol.</w:t>
      </w:r>
      <w:r w:rsidR="00F22E42" w:rsidRPr="00B4275C">
        <w:rPr>
          <w:noProof/>
          <w:szCs w:val="24"/>
          <w:lang w:val="en-US"/>
        </w:rPr>
        <w:t xml:space="preserve"> </w:t>
      </w:r>
      <w:r w:rsidR="00F22E42" w:rsidRPr="00B4275C">
        <w:rPr>
          <w:b/>
          <w:bCs/>
          <w:noProof/>
          <w:szCs w:val="24"/>
          <w:lang w:val="en-US"/>
        </w:rPr>
        <w:t>16</w:t>
      </w:r>
      <w:r w:rsidR="00F22E42" w:rsidRPr="00B4275C">
        <w:rPr>
          <w:noProof/>
          <w:szCs w:val="24"/>
          <w:lang w:val="en-US"/>
        </w:rPr>
        <w:t xml:space="preserve">, 111–120. </w:t>
      </w:r>
    </w:p>
    <w:p w14:paraId="691CD311" w14:textId="1EC53EB8" w:rsidR="00F22E42" w:rsidRPr="00B4275C" w:rsidRDefault="005C3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45</w:t>
      </w:r>
      <w:r w:rsidR="00F22E42" w:rsidRPr="00B4275C">
        <w:rPr>
          <w:noProof/>
          <w:szCs w:val="24"/>
          <w:lang w:val="en-US"/>
        </w:rPr>
        <w:t>.</w:t>
      </w:r>
      <w:r w:rsidR="00F22E42" w:rsidRPr="00B4275C">
        <w:rPr>
          <w:noProof/>
          <w:szCs w:val="24"/>
          <w:lang w:val="en-US"/>
        </w:rPr>
        <w:tab/>
        <w:t xml:space="preserve">Paradis, E., Claude, J. &amp; Strimmer, K. 2004 APE: Analyses of phylogenetics and evolution in R language. </w:t>
      </w:r>
      <w:r w:rsidR="00F22E42" w:rsidRPr="00B4275C">
        <w:rPr>
          <w:i/>
          <w:iCs/>
          <w:noProof/>
          <w:szCs w:val="24"/>
          <w:lang w:val="en-US"/>
        </w:rPr>
        <w:t>Bioinformatics</w:t>
      </w:r>
      <w:r w:rsidR="00F22E42" w:rsidRPr="00B4275C">
        <w:rPr>
          <w:noProof/>
          <w:szCs w:val="24"/>
          <w:lang w:val="en-US"/>
        </w:rPr>
        <w:t xml:space="preserve"> </w:t>
      </w:r>
      <w:r w:rsidR="00F22E42" w:rsidRPr="00B4275C">
        <w:rPr>
          <w:b/>
          <w:bCs/>
          <w:noProof/>
          <w:szCs w:val="24"/>
          <w:lang w:val="en-US"/>
        </w:rPr>
        <w:t>20</w:t>
      </w:r>
      <w:r w:rsidR="00F22E42" w:rsidRPr="00B4275C">
        <w:rPr>
          <w:noProof/>
          <w:szCs w:val="24"/>
          <w:lang w:val="en-US"/>
        </w:rPr>
        <w:t>, 289–290. (doi:10.1093/bioinformatics/btg412)</w:t>
      </w:r>
    </w:p>
    <w:p w14:paraId="11DA2452" w14:textId="01C71DA8" w:rsidR="00F22E42" w:rsidRPr="00B4275C" w:rsidRDefault="005C3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46</w:t>
      </w:r>
      <w:r w:rsidR="00F22E42" w:rsidRPr="00B4275C">
        <w:rPr>
          <w:noProof/>
          <w:szCs w:val="24"/>
          <w:lang w:val="en-US"/>
        </w:rPr>
        <w:t>.</w:t>
      </w:r>
      <w:r w:rsidR="00F22E42" w:rsidRPr="00B4275C">
        <w:rPr>
          <w:noProof/>
          <w:szCs w:val="24"/>
          <w:lang w:val="en-US"/>
        </w:rPr>
        <w:tab/>
        <w:t xml:space="preserve">Poulin, R. &amp; Mouillot, D. 2003 Parasite specialization from a phylogenetic perspective: a new index of host specificity. </w:t>
      </w:r>
      <w:r w:rsidR="00F22E42" w:rsidRPr="00B4275C">
        <w:rPr>
          <w:i/>
          <w:iCs/>
          <w:noProof/>
          <w:szCs w:val="24"/>
          <w:lang w:val="en-US"/>
        </w:rPr>
        <w:t>Parasitology</w:t>
      </w:r>
      <w:r w:rsidR="00F22E42" w:rsidRPr="00B4275C">
        <w:rPr>
          <w:noProof/>
          <w:szCs w:val="24"/>
          <w:lang w:val="en-US"/>
        </w:rPr>
        <w:t xml:space="preserve"> </w:t>
      </w:r>
      <w:r w:rsidR="00F22E42" w:rsidRPr="00B4275C">
        <w:rPr>
          <w:b/>
          <w:bCs/>
          <w:noProof/>
          <w:szCs w:val="24"/>
          <w:lang w:val="en-US"/>
        </w:rPr>
        <w:t>126</w:t>
      </w:r>
      <w:r w:rsidR="00F22E42" w:rsidRPr="00B4275C">
        <w:rPr>
          <w:noProof/>
          <w:szCs w:val="24"/>
          <w:lang w:val="en-US"/>
        </w:rPr>
        <w:t>, 473–480. (doi:10.1017/S0031182003002993)</w:t>
      </w:r>
    </w:p>
    <w:p w14:paraId="78B01BE7" w14:textId="1FB653D8" w:rsidR="00F22E42" w:rsidRPr="00B4275C" w:rsidRDefault="005C3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47</w:t>
      </w:r>
      <w:r w:rsidR="00F22E42" w:rsidRPr="00B4275C">
        <w:rPr>
          <w:noProof/>
          <w:szCs w:val="24"/>
          <w:lang w:val="en-US"/>
        </w:rPr>
        <w:t>.</w:t>
      </w:r>
      <w:r w:rsidR="00F22E42" w:rsidRPr="00B4275C">
        <w:rPr>
          <w:noProof/>
          <w:szCs w:val="24"/>
          <w:lang w:val="en-US"/>
        </w:rPr>
        <w:tab/>
        <w:t xml:space="preserve">Faith, D. P. 1992 Conservation evaluation and phylogenetic diversity. </w:t>
      </w:r>
      <w:r w:rsidR="00F22E42" w:rsidRPr="00B4275C">
        <w:rPr>
          <w:i/>
          <w:iCs/>
          <w:noProof/>
          <w:szCs w:val="24"/>
          <w:lang w:val="en-US"/>
        </w:rPr>
        <w:t>Biol. Conserv.</w:t>
      </w:r>
      <w:r w:rsidR="00F22E42" w:rsidRPr="00B4275C">
        <w:rPr>
          <w:noProof/>
          <w:szCs w:val="24"/>
          <w:lang w:val="en-US"/>
        </w:rPr>
        <w:t xml:space="preserve"> </w:t>
      </w:r>
      <w:r w:rsidR="00F22E42" w:rsidRPr="00B4275C">
        <w:rPr>
          <w:b/>
          <w:bCs/>
          <w:noProof/>
          <w:szCs w:val="24"/>
          <w:lang w:val="en-US"/>
        </w:rPr>
        <w:t>61</w:t>
      </w:r>
      <w:r w:rsidR="00F22E42" w:rsidRPr="00B4275C">
        <w:rPr>
          <w:noProof/>
          <w:szCs w:val="24"/>
          <w:lang w:val="en-US"/>
        </w:rPr>
        <w:t>, 1–10. (doi:10.1016/0006-3207(92)91201-3)</w:t>
      </w:r>
    </w:p>
    <w:p w14:paraId="172B5D03" w14:textId="1AA9A066" w:rsidR="00F22E42" w:rsidRPr="00B4275C" w:rsidRDefault="005C3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48</w:t>
      </w:r>
      <w:r w:rsidR="00F22E42" w:rsidRPr="00B4275C">
        <w:rPr>
          <w:noProof/>
          <w:szCs w:val="24"/>
          <w:lang w:val="en-US"/>
        </w:rPr>
        <w:t>.</w:t>
      </w:r>
      <w:r w:rsidR="00F22E42" w:rsidRPr="00B4275C">
        <w:rPr>
          <w:noProof/>
          <w:szCs w:val="24"/>
          <w:lang w:val="en-US"/>
        </w:rPr>
        <w:tab/>
        <w:t xml:space="preserve">Schliep, K. P. 2011 phangorn: phylogenetic analysis in R. </w:t>
      </w:r>
      <w:r w:rsidR="00F22E42" w:rsidRPr="00B4275C">
        <w:rPr>
          <w:i/>
          <w:iCs/>
          <w:noProof/>
          <w:szCs w:val="24"/>
          <w:lang w:val="en-US"/>
        </w:rPr>
        <w:t>Bioinformatics</w:t>
      </w:r>
      <w:r w:rsidR="00F22E42" w:rsidRPr="00B4275C">
        <w:rPr>
          <w:noProof/>
          <w:szCs w:val="24"/>
          <w:lang w:val="en-US"/>
        </w:rPr>
        <w:t xml:space="preserve"> </w:t>
      </w:r>
      <w:r w:rsidR="00F22E42" w:rsidRPr="00B4275C">
        <w:rPr>
          <w:b/>
          <w:bCs/>
          <w:noProof/>
          <w:szCs w:val="24"/>
          <w:lang w:val="en-US"/>
        </w:rPr>
        <w:t>27</w:t>
      </w:r>
      <w:r w:rsidR="00F22E42" w:rsidRPr="00B4275C">
        <w:rPr>
          <w:noProof/>
          <w:szCs w:val="24"/>
          <w:lang w:val="en-US"/>
        </w:rPr>
        <w:t>, 592–593. (doi:10.1093/bioinformatics/btq706)</w:t>
      </w:r>
    </w:p>
    <w:p w14:paraId="759C0BBC" w14:textId="26305D03" w:rsidR="00F22E42" w:rsidRDefault="005C3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49</w:t>
      </w:r>
      <w:r w:rsidR="00F22E42" w:rsidRPr="00B4275C">
        <w:rPr>
          <w:noProof/>
          <w:szCs w:val="24"/>
          <w:lang w:val="en-US"/>
        </w:rPr>
        <w:t>.</w:t>
      </w:r>
      <w:r w:rsidR="00F22E42" w:rsidRPr="00B4275C">
        <w:rPr>
          <w:noProof/>
          <w:szCs w:val="24"/>
          <w:lang w:val="en-US"/>
        </w:rPr>
        <w:tab/>
        <w:t xml:space="preserve">Kembel, S. W., Cowan, P. D., Helmus, M. R., Cornwell, W. K., Morlon, H., Ackerly, D. D., Blomberg, S. P. &amp; Webb, C. O. 2010 Picante: R tools for integrating phylogenies and ecology. </w:t>
      </w:r>
      <w:r w:rsidR="00F22E42" w:rsidRPr="00B4275C">
        <w:rPr>
          <w:i/>
          <w:iCs/>
          <w:noProof/>
          <w:szCs w:val="24"/>
          <w:lang w:val="en-US"/>
        </w:rPr>
        <w:t>Bioinformatics</w:t>
      </w:r>
      <w:r w:rsidR="00F22E42" w:rsidRPr="00B4275C">
        <w:rPr>
          <w:noProof/>
          <w:szCs w:val="24"/>
          <w:lang w:val="en-US"/>
        </w:rPr>
        <w:t xml:space="preserve"> </w:t>
      </w:r>
      <w:r w:rsidR="00F22E42" w:rsidRPr="00B4275C">
        <w:rPr>
          <w:b/>
          <w:bCs/>
          <w:noProof/>
          <w:szCs w:val="24"/>
          <w:lang w:val="en-US"/>
        </w:rPr>
        <w:t>26</w:t>
      </w:r>
      <w:r w:rsidR="00F22E42" w:rsidRPr="00B4275C">
        <w:rPr>
          <w:noProof/>
          <w:szCs w:val="24"/>
          <w:lang w:val="en-US"/>
        </w:rPr>
        <w:t>, 1463–1464. (doi:10.1093/bioinformatics/btq166)</w:t>
      </w:r>
    </w:p>
    <w:p w14:paraId="4D1AC360" w14:textId="545641D8" w:rsidR="00641904" w:rsidRDefault="00641904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</w:rPr>
      </w:pPr>
      <w:r>
        <w:rPr>
          <w:noProof/>
          <w:szCs w:val="24"/>
          <w:lang w:val="en-US"/>
        </w:rPr>
        <w:t xml:space="preserve">50. </w:t>
      </w:r>
      <w:r>
        <w:rPr>
          <w:noProof/>
          <w:szCs w:val="24"/>
          <w:lang w:val="en-US"/>
        </w:rPr>
        <w:tab/>
      </w:r>
      <w:r w:rsidRPr="00641904">
        <w:rPr>
          <w:noProof/>
          <w:szCs w:val="24"/>
        </w:rPr>
        <w:t xml:space="preserve">Poulin, R. 1992. Determinants of host-specificity in paraistes of freshwater fishes. </w:t>
      </w:r>
      <w:r w:rsidRPr="00641904">
        <w:rPr>
          <w:i/>
          <w:noProof/>
          <w:szCs w:val="24"/>
        </w:rPr>
        <w:t xml:space="preserve">Int. J. Parasit. </w:t>
      </w:r>
      <w:r w:rsidRPr="00641904">
        <w:rPr>
          <w:b/>
          <w:noProof/>
          <w:szCs w:val="24"/>
        </w:rPr>
        <w:t>22</w:t>
      </w:r>
      <w:r w:rsidRPr="00641904">
        <w:rPr>
          <w:noProof/>
          <w:szCs w:val="24"/>
        </w:rPr>
        <w:t>: 753-758</w:t>
      </w:r>
      <w:r>
        <w:rPr>
          <w:noProof/>
          <w:szCs w:val="24"/>
        </w:rPr>
        <w:t>.</w:t>
      </w:r>
    </w:p>
    <w:p w14:paraId="60E53605" w14:textId="370429E0" w:rsidR="00641904" w:rsidRDefault="004E58A7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</w:rPr>
      </w:pPr>
      <w:r>
        <w:rPr>
          <w:noProof/>
          <w:szCs w:val="24"/>
          <w:lang w:val="en-US"/>
        </w:rPr>
        <w:t xml:space="preserve">51. </w:t>
      </w:r>
      <w:r>
        <w:rPr>
          <w:noProof/>
          <w:szCs w:val="24"/>
          <w:lang w:val="en-US"/>
        </w:rPr>
        <w:tab/>
      </w:r>
      <w:r w:rsidRPr="004E58A7">
        <w:rPr>
          <w:noProof/>
          <w:szCs w:val="24"/>
        </w:rPr>
        <w:t xml:space="preserve">Combes, C. 2001. </w:t>
      </w:r>
      <w:r w:rsidRPr="004E58A7">
        <w:rPr>
          <w:i/>
          <w:noProof/>
          <w:szCs w:val="24"/>
        </w:rPr>
        <w:t>Parasitism: The Ecology and Evolution of Intimate Interactions</w:t>
      </w:r>
      <w:r w:rsidRPr="004E58A7">
        <w:rPr>
          <w:noProof/>
          <w:szCs w:val="24"/>
        </w:rPr>
        <w:t>. University of Chicago Press</w:t>
      </w:r>
      <w:r>
        <w:rPr>
          <w:noProof/>
          <w:szCs w:val="24"/>
        </w:rPr>
        <w:t>, Chicago, IL, USA.</w:t>
      </w:r>
    </w:p>
    <w:p w14:paraId="0E179604" w14:textId="5C78347F" w:rsidR="00B64BB4" w:rsidRPr="00B64BB4" w:rsidRDefault="00B64BB4" w:rsidP="00B64BB4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</w:rPr>
      </w:pPr>
      <w:r>
        <w:rPr>
          <w:noProof/>
          <w:szCs w:val="24"/>
        </w:rPr>
        <w:t>52.</w:t>
      </w:r>
      <w:r>
        <w:rPr>
          <w:noProof/>
          <w:szCs w:val="24"/>
        </w:rPr>
        <w:tab/>
      </w:r>
      <w:r w:rsidRPr="00B64BB4">
        <w:rPr>
          <w:noProof/>
          <w:szCs w:val="24"/>
        </w:rPr>
        <w:t/>
      </w:r>
      <w:r w:rsidRPr="00B64BB4">
        <w:rPr>
          <w:noProof/>
          <w:szCs w:val="24"/>
        </w:rPr>
        <w:t xml:space="preserve">Ward, S. A. 1992. Assessing functional explanations of host-specificity. </w:t>
      </w:r>
      <w:r w:rsidRPr="00B64BB4">
        <w:rPr>
          <w:i/>
          <w:noProof/>
          <w:szCs w:val="24"/>
        </w:rPr>
        <w:t xml:space="preserve">Am Nat </w:t>
      </w:r>
      <w:r w:rsidRPr="00B64BB4">
        <w:rPr>
          <w:noProof/>
          <w:szCs w:val="24"/>
        </w:rPr>
        <w:t>139: 883-891.</w:t>
      </w:r>
    </w:p>
    <w:p w14:paraId="0E179604" w14:textId="5C78347F" w:rsidR="00B64BB4" w:rsidRDefault="003D2B1A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 xml:space="preserve">53. </w:t>
      </w:r>
      <w:r>
        <w:rPr>
          <w:noProof/>
          <w:szCs w:val="24"/>
          <w:lang w:val="en-US"/>
        </w:rPr>
        <w:tab/>
      </w:r>
      <w:r w:rsidRPr="00B4275C">
        <w:rPr>
          <w:noProof/>
          <w:szCs w:val="24"/>
          <w:lang w:val="en-US"/>
        </w:rPr>
        <w:t xml:space="preserve">Gudelj, I., Van den Bosch, F. &amp; Gilligan, C. A. 2004 Transmission rates and adaptive evolution of pathogens in sympatric heterogeneous plant populations. </w:t>
      </w:r>
      <w:r w:rsidRPr="00B4275C">
        <w:rPr>
          <w:i/>
          <w:iCs/>
          <w:noProof/>
          <w:szCs w:val="24"/>
          <w:lang w:val="en-US"/>
        </w:rPr>
        <w:t>Proc. R. Soc. London B Biol. Sci.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271</w:t>
      </w:r>
      <w:r w:rsidRPr="00B4275C">
        <w:rPr>
          <w:noProof/>
          <w:szCs w:val="24"/>
          <w:lang w:val="en-US"/>
        </w:rPr>
        <w:t>, 2187–2194. (doi:10.1098/rspb.2004.2837)</w:t>
      </w:r>
    </w:p>
    <w:p w14:paraId="0A82DB09" w14:textId="4975F296" w:rsidR="00A86ECF" w:rsidRPr="00A86ECF" w:rsidRDefault="00A86ECF" w:rsidP="00A86ECF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</w:rPr>
      </w:pPr>
      <w:r>
        <w:rPr>
          <w:noProof/>
          <w:szCs w:val="24"/>
          <w:lang w:val="en-US"/>
        </w:rPr>
        <w:t xml:space="preserve">54. </w:t>
      </w:r>
      <w:r>
        <w:rPr>
          <w:noProof/>
          <w:szCs w:val="24"/>
          <w:lang w:val="en-US"/>
        </w:rPr>
        <w:tab/>
      </w:r>
      <w:r w:rsidRPr="00A86ECF">
        <w:rPr>
          <w:noProof/>
          <w:szCs w:val="24"/>
        </w:rPr>
        <w:t/>
      </w:r>
      <w:r w:rsidRPr="00A86ECF">
        <w:rPr>
          <w:noProof/>
          <w:szCs w:val="24"/>
        </w:rPr>
        <w:t xml:space="preserve">Poulin, R. 1998. Large-scale patterns of host use by parasites of freshwater fishes. </w:t>
      </w:r>
      <w:r w:rsidRPr="00A86ECF">
        <w:rPr>
          <w:i/>
          <w:noProof/>
          <w:szCs w:val="24"/>
        </w:rPr>
        <w:t xml:space="preserve">Ecol. Lett. </w:t>
      </w:r>
      <w:r w:rsidRPr="00A86ECF">
        <w:rPr>
          <w:b/>
          <w:noProof/>
          <w:szCs w:val="24"/>
        </w:rPr>
        <w:t>1</w:t>
      </w:r>
      <w:r w:rsidRPr="00A86ECF">
        <w:rPr>
          <w:noProof/>
          <w:szCs w:val="24"/>
        </w:rPr>
        <w:t>: 118-128.</w:t>
      </w:r>
    </w:p>
    <w:p w14:paraId="0A82DB09" w14:textId="4975F296" w:rsidR="003D2B1A" w:rsidRDefault="00A86ECF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</w:rPr>
      </w:pPr>
      <w:r>
        <w:rPr>
          <w:noProof/>
          <w:szCs w:val="24"/>
          <w:lang w:val="en-US"/>
        </w:rPr>
        <w:t xml:space="preserve">55. </w:t>
      </w:r>
      <w:r>
        <w:rPr>
          <w:noProof/>
          <w:szCs w:val="24"/>
          <w:lang w:val="en-US"/>
        </w:rPr>
        <w:tab/>
      </w:r>
      <w:r w:rsidRPr="00A86ECF">
        <w:rPr>
          <w:noProof/>
          <w:szCs w:val="24"/>
        </w:rPr>
        <w:t xml:space="preserve">Garamszegi, L. Z. 2006. The evolution of virulence and host specialization in malaria parasites of primates. </w:t>
      </w:r>
      <w:r w:rsidRPr="00A86ECF">
        <w:rPr>
          <w:i/>
          <w:noProof/>
          <w:szCs w:val="24"/>
        </w:rPr>
        <w:t xml:space="preserve">Ecol. Lett. </w:t>
      </w:r>
      <w:r w:rsidRPr="00A86ECF">
        <w:rPr>
          <w:b/>
          <w:noProof/>
          <w:szCs w:val="24"/>
        </w:rPr>
        <w:t>9</w:t>
      </w:r>
      <w:r w:rsidRPr="00A86ECF">
        <w:rPr>
          <w:noProof/>
          <w:szCs w:val="24"/>
        </w:rPr>
        <w:t>: 933-940.</w:t>
      </w:r>
    </w:p>
    <w:p w14:paraId="18B5345D" w14:textId="1862040B" w:rsidR="00D071E7" w:rsidRPr="00D071E7" w:rsidRDefault="00D071E7" w:rsidP="00D071E7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</w:rPr>
      </w:pPr>
      <w:r>
        <w:rPr>
          <w:noProof/>
          <w:szCs w:val="24"/>
        </w:rPr>
        <w:t>56.</w:t>
      </w:r>
      <w:r>
        <w:rPr>
          <w:noProof/>
          <w:szCs w:val="24"/>
        </w:rPr>
        <w:tab/>
      </w:r>
      <w:r w:rsidRPr="00D071E7">
        <w:rPr>
          <w:noProof/>
          <w:szCs w:val="24"/>
        </w:rPr>
        <w:t xml:space="preserve">Ebert, D. 1998. Experimental evolution of parasites. </w:t>
      </w:r>
      <w:r w:rsidRPr="00D071E7">
        <w:rPr>
          <w:i/>
          <w:noProof/>
          <w:szCs w:val="24"/>
        </w:rPr>
        <w:t xml:space="preserve">Science </w:t>
      </w:r>
      <w:r w:rsidRPr="00D071E7">
        <w:rPr>
          <w:b/>
          <w:noProof/>
          <w:szCs w:val="24"/>
        </w:rPr>
        <w:t>282</w:t>
      </w:r>
      <w:r w:rsidRPr="00D071E7">
        <w:rPr>
          <w:noProof/>
          <w:szCs w:val="24"/>
        </w:rPr>
        <w:t>: 1432-1435.</w:t>
      </w:r>
    </w:p>
    <w:p w14:paraId="18B5345D" w14:textId="1862040B" w:rsidR="00D071E7" w:rsidRPr="00B4275C" w:rsidRDefault="00D071E7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bookmarkStart w:id="0" w:name="_GoBack"/>
      <w:bookmarkEnd w:id="0"/>
    </w:p>
    <w:p w14:paraId="7E7B2EB8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39.</w:t>
      </w:r>
      <w:r w:rsidRPr="00B4275C">
        <w:rPr>
          <w:noProof/>
          <w:szCs w:val="24"/>
          <w:lang w:val="en-US"/>
        </w:rPr>
        <w:tab/>
        <w:t xml:space="preserve">Smith, M. A., Rodriguez, J. J., Whitfield, J. B., Deans, A. R., Janzen, D. H., Hallwachs, W. &amp; Hebert, P. D. N. 2008 Extreme diversity of tropical parasitoid wasps exposed by iterative integration of natural history, DNA barcoding, morphology, and collections. </w:t>
      </w:r>
      <w:r w:rsidRPr="00B4275C">
        <w:rPr>
          <w:i/>
          <w:iCs/>
          <w:noProof/>
          <w:szCs w:val="24"/>
          <w:lang w:val="en-US"/>
        </w:rPr>
        <w:t>Proc. Natl. Acad. Sci. U. S. A.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105</w:t>
      </w:r>
      <w:r w:rsidRPr="00B4275C">
        <w:rPr>
          <w:noProof/>
          <w:szCs w:val="24"/>
          <w:lang w:val="en-US"/>
        </w:rPr>
        <w:t>, 12359–12364. (doi:10.1073/pnas.0805319105)</w:t>
      </w:r>
    </w:p>
    <w:p w14:paraId="56BC39C2" w14:textId="75D4D21F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</w:rPr>
      </w:pPr>
      <w:r w:rsidRPr="00B4275C">
        <w:rPr>
          <w:noProof/>
          <w:szCs w:val="24"/>
          <w:lang w:val="en-US"/>
        </w:rPr>
        <w:t>40.</w:t>
      </w:r>
      <w:r w:rsidRPr="00B4275C">
        <w:rPr>
          <w:noProof/>
          <w:szCs w:val="24"/>
          <w:lang w:val="en-US"/>
        </w:rPr>
        <w:tab/>
      </w:r>
    </w:p>
    <w:p w14:paraId="0E00BD7E" w14:textId="77777777" w:rsidR="00BA0D24" w:rsidRDefault="00F22E42" w:rsidP="00F22E42">
      <w:r w:rsidRPr="00B4275C">
        <w:rPr>
          <w:b/>
          <w:szCs w:val="24"/>
        </w:rPr>
        <w:fldChar w:fldCharType="end"/>
      </w:r>
    </w:p>
    <w:sectPr w:rsidR="00BA0D24" w:rsidSect="00BA0D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E42"/>
    <w:rsid w:val="00100501"/>
    <w:rsid w:val="003D2B1A"/>
    <w:rsid w:val="00410FBD"/>
    <w:rsid w:val="004E58A7"/>
    <w:rsid w:val="005C3E42"/>
    <w:rsid w:val="005E5834"/>
    <w:rsid w:val="00641904"/>
    <w:rsid w:val="0073189F"/>
    <w:rsid w:val="007C51EE"/>
    <w:rsid w:val="00A86ECF"/>
    <w:rsid w:val="00B03B69"/>
    <w:rsid w:val="00B309DD"/>
    <w:rsid w:val="00B64BB4"/>
    <w:rsid w:val="00B845CD"/>
    <w:rsid w:val="00BA0D24"/>
    <w:rsid w:val="00BA7E5E"/>
    <w:rsid w:val="00D071E7"/>
    <w:rsid w:val="00D3102E"/>
    <w:rsid w:val="00E54C15"/>
    <w:rsid w:val="00F2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4689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E42"/>
    <w:rPr>
      <w:rFonts w:ascii="Times New Roman" w:eastAsia="Times New Roman" w:hAnsi="Times New Roman" w:cs="Times New Roman"/>
      <w:szCs w:val="20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rsid w:val="00F22E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F22E4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E42"/>
    <w:rPr>
      <w:rFonts w:ascii="Times New Roman" w:eastAsia="Times New Roman" w:hAnsi="Times New Roman" w:cs="Times New Roman"/>
      <w:sz w:val="20"/>
      <w:szCs w:val="20"/>
      <w:lang w:val="en-GB"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E42"/>
    <w:rPr>
      <w:rFonts w:ascii="Times New Roman" w:eastAsia="Times New Roman" w:hAnsi="Times New Roman" w:cs="Times New Roman"/>
      <w:szCs w:val="20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rsid w:val="00F22E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F22E4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E42"/>
    <w:rPr>
      <w:rFonts w:ascii="Times New Roman" w:eastAsia="Times New Roman" w:hAnsi="Times New Roman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1509</Words>
  <Characters>8603</Characters>
  <Application>Microsoft Macintosh Word</Application>
  <DocSecurity>0</DocSecurity>
  <Lines>71</Lines>
  <Paragraphs>20</Paragraphs>
  <ScaleCrop>false</ScaleCrop>
  <Company>Queen's University</Company>
  <LinksUpToDate>false</LinksUpToDate>
  <CharactersWithSpaces>10092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Cressler</dc:creator>
  <cp:keywords/>
  <dc:description/>
  <cp:lastModifiedBy>Clay Cressler</cp:lastModifiedBy>
  <cp:revision>10</cp:revision>
  <dcterms:created xsi:type="dcterms:W3CDTF">2016-07-15T16:52:00Z</dcterms:created>
  <dcterms:modified xsi:type="dcterms:W3CDTF">2016-07-18T23:06:00Z</dcterms:modified>
</cp:coreProperties>
</file>