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0CD7" w:rsidRDefault="00832284">
      <w:pPr>
        <w:pStyle w:val="Heading2"/>
        <w:spacing w:line="240" w:lineRule="auto"/>
      </w:pPr>
      <w:r>
        <w:rPr>
          <w:rFonts w:ascii="Times New Roman" w:eastAsia="Times New Roman" w:hAnsi="Times New Roman" w:cs="Times New Roman"/>
          <w:sz w:val="24"/>
          <w:szCs w:val="24"/>
        </w:rPr>
        <w:t>3. Product Summary</w:t>
      </w:r>
    </w:p>
    <w:p w:rsidR="00B50CD7" w:rsidRDefault="00B50CD7">
      <w:pPr>
        <w:spacing w:line="240" w:lineRule="auto"/>
      </w:pPr>
    </w:p>
    <w:p w:rsidR="00B50CD7" w:rsidRDefault="00832284">
      <w:pPr>
        <w:pStyle w:val="Heading2"/>
        <w:numPr>
          <w:ilvl w:val="1"/>
          <w:numId w:val="1"/>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Description</w:t>
      </w:r>
    </w:p>
    <w:p w:rsidR="00B50CD7" w:rsidRDefault="008322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UAS Alert is a battery powered situational awareness technology that will attach to a host UAV and transmit ADS-B messages it receives to the ground station software running on the user’s laptop. The module attached to the UAV consists of a GPS, two softwa</w:t>
      </w:r>
      <w:r>
        <w:rPr>
          <w:rFonts w:ascii="Times New Roman" w:eastAsia="Times New Roman" w:hAnsi="Times New Roman" w:cs="Times New Roman"/>
          <w:sz w:val="24"/>
          <w:szCs w:val="24"/>
        </w:rPr>
        <w:t xml:space="preserve">re-defined radios tuned for 978 MHz and 1090 MHz that intercept ADS-B messages being broadcast on those frequency bands, a transmitter to rebroadcast them to the ground station, and a single-board computer. The device assists the UAS operator in avoidance </w:t>
      </w:r>
      <w:r>
        <w:rPr>
          <w:rFonts w:ascii="Times New Roman" w:eastAsia="Times New Roman" w:hAnsi="Times New Roman" w:cs="Times New Roman"/>
          <w:sz w:val="24"/>
          <w:szCs w:val="24"/>
        </w:rPr>
        <w:t xml:space="preserve">of aircraft by providing a map display of the aircraft in the vicinity. The user is visually alerted when their UAV is potentially in the path of another aircraft. </w:t>
      </w:r>
    </w:p>
    <w:p w:rsidR="00B50CD7" w:rsidRDefault="00B50CD7">
      <w:pPr>
        <w:spacing w:line="240" w:lineRule="auto"/>
      </w:pPr>
    </w:p>
    <w:p w:rsidR="00B50CD7" w:rsidRDefault="00832284">
      <w:pPr>
        <w:pStyle w:val="Heading2"/>
        <w:numPr>
          <w:ilvl w:val="1"/>
          <w:numId w:val="1"/>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Needs and Benefits</w:t>
      </w:r>
    </w:p>
    <w:p w:rsidR="00B50CD7" w:rsidRDefault="00832284">
      <w:pPr>
        <w:spacing w:line="240" w:lineRule="auto"/>
      </w:pPr>
      <w:r>
        <w:rPr>
          <w:rFonts w:ascii="Times New Roman" w:eastAsia="Times New Roman" w:hAnsi="Times New Roman" w:cs="Times New Roman"/>
          <w:sz w:val="24"/>
          <w:szCs w:val="24"/>
        </w:rPr>
        <w:t>Currently there are very few products that allow a UAV pilot to see the air traffic around their aircraft. UAS Alert will provide the first mid-flight UAV aircraft detection so that collisions can be minimized. Our device will provide an easy to understand</w:t>
      </w:r>
      <w:r>
        <w:rPr>
          <w:rFonts w:ascii="Times New Roman" w:eastAsia="Times New Roman" w:hAnsi="Times New Roman" w:cs="Times New Roman"/>
          <w:sz w:val="24"/>
          <w:szCs w:val="24"/>
        </w:rPr>
        <w:t xml:space="preserve"> display and simple startup for the user. Another benefit of UAS Alert is that it can be attached to any capable drone, and the user can swap our device from one machine to another with ease. Lastly, one of the greatest benefits is that our device is durab</w:t>
      </w:r>
      <w:r>
        <w:rPr>
          <w:rFonts w:ascii="Times New Roman" w:eastAsia="Times New Roman" w:hAnsi="Times New Roman" w:cs="Times New Roman"/>
          <w:sz w:val="24"/>
          <w:szCs w:val="24"/>
        </w:rPr>
        <w:t>le enough to last hundreds of flights reliably.</w:t>
      </w:r>
    </w:p>
    <w:p w:rsidR="00B50CD7" w:rsidRDefault="00B50CD7">
      <w:pPr>
        <w:spacing w:line="240" w:lineRule="auto"/>
      </w:pPr>
    </w:p>
    <w:p w:rsidR="00B50CD7" w:rsidRDefault="00832284">
      <w:pPr>
        <w:pStyle w:val="Heading2"/>
        <w:numPr>
          <w:ilvl w:val="1"/>
          <w:numId w:val="1"/>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Future Products</w:t>
      </w:r>
    </w:p>
    <w:p w:rsidR="00B50CD7" w:rsidRDefault="00832284">
      <w:pPr>
        <w:spacing w:line="240" w:lineRule="auto"/>
      </w:pPr>
      <w:r>
        <w:rPr>
          <w:rFonts w:ascii="Times New Roman" w:eastAsia="Times New Roman" w:hAnsi="Times New Roman" w:cs="Times New Roman"/>
          <w:sz w:val="24"/>
          <w:szCs w:val="24"/>
        </w:rPr>
        <w:t xml:space="preserve">Once UAS Alert establishes itself in drone-to-aircraft collision avoidance technologies, we plan to create technologies for drone-to-drone collision avoidance. New, expensive drones like the </w:t>
      </w:r>
      <w:r>
        <w:rPr>
          <w:rFonts w:ascii="Times New Roman" w:eastAsia="Times New Roman" w:hAnsi="Times New Roman" w:cs="Times New Roman"/>
          <w:sz w:val="24"/>
          <w:szCs w:val="24"/>
        </w:rPr>
        <w:t>DJI Phantom 4 have this technology implemented already in the form of sense-and-avoid. Our plan is to create a portable drone-to-drone alert system that is integrated with the drone-to-aircraft technology for any drone that does not already have sense-and-</w:t>
      </w:r>
      <w:r>
        <w:rPr>
          <w:rFonts w:ascii="Times New Roman" w:eastAsia="Times New Roman" w:hAnsi="Times New Roman" w:cs="Times New Roman"/>
          <w:sz w:val="24"/>
          <w:szCs w:val="24"/>
        </w:rPr>
        <w:t xml:space="preserve">avoid. </w:t>
      </w:r>
    </w:p>
    <w:p w:rsidR="00B50CD7" w:rsidRDefault="00B50CD7">
      <w:pPr>
        <w:spacing w:line="240" w:lineRule="auto"/>
      </w:pPr>
    </w:p>
    <w:p w:rsidR="00B50CD7" w:rsidRDefault="00832284">
      <w:pPr>
        <w:pStyle w:val="Heading2"/>
        <w:numPr>
          <w:ilvl w:val="1"/>
          <w:numId w:val="1"/>
        </w:numPr>
        <w:spacing w:line="240" w:lineRule="auto"/>
        <w:ind w:hanging="792"/>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Competitive Comparison</w:t>
      </w:r>
    </w:p>
    <w:p w:rsidR="00B50CD7" w:rsidRDefault="008322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Uavionix is a company that sells awareness and avoidance systems for UAVs. Their products are designed for specific UAVs and flight controllers. For this reason, their products do not operate with a wide range of UAVs. If a </w:t>
      </w:r>
      <w:r>
        <w:rPr>
          <w:rFonts w:ascii="Times New Roman" w:eastAsia="Times New Roman" w:hAnsi="Times New Roman" w:cs="Times New Roman"/>
          <w:sz w:val="24"/>
          <w:szCs w:val="24"/>
        </w:rPr>
        <w:t>user who owns an unsupported UAV wished to have the functionality that Uavionix products offer, they would have to replace their own flight controller, which can be nontrivial for the average consumer, or buy a supported UAV such as the DJI Phantom 3 which</w:t>
      </w:r>
      <w:r>
        <w:rPr>
          <w:rFonts w:ascii="Times New Roman" w:eastAsia="Times New Roman" w:hAnsi="Times New Roman" w:cs="Times New Roman"/>
          <w:sz w:val="24"/>
          <w:szCs w:val="24"/>
        </w:rPr>
        <w:t xml:space="preserve"> sells for $499 or the Phantom 4 which sells for $949. UAS Alert offers the solution to this problem. Unlike Uavionix, UAS Alert provides a more platform independent solution. Any UAV that can fit the device will be able to make use of it. The device provi</w:t>
      </w:r>
      <w:r>
        <w:rPr>
          <w:rFonts w:ascii="Times New Roman" w:eastAsia="Times New Roman" w:hAnsi="Times New Roman" w:cs="Times New Roman"/>
          <w:sz w:val="24"/>
          <w:szCs w:val="24"/>
        </w:rPr>
        <w:t xml:space="preserve">des its own power source and does not rely on the host UAV’s flight controller. As such, UAS Alert is portable between UAVs and can be easily detached from one onto another. </w:t>
      </w:r>
    </w:p>
    <w:p w:rsidR="00B50CD7" w:rsidRDefault="008322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Uavionix, a customer may have to purchase a supported flight controller, if </w:t>
      </w:r>
      <w:r>
        <w:rPr>
          <w:rFonts w:ascii="Times New Roman" w:eastAsia="Times New Roman" w:hAnsi="Times New Roman" w:cs="Times New Roman"/>
          <w:sz w:val="24"/>
          <w:szCs w:val="24"/>
        </w:rPr>
        <w:t xml:space="preserve">they wish to </w:t>
      </w:r>
      <w:r>
        <w:rPr>
          <w:rFonts w:ascii="Times New Roman" w:eastAsia="Times New Roman" w:hAnsi="Times New Roman" w:cs="Times New Roman"/>
          <w:sz w:val="24"/>
          <w:szCs w:val="24"/>
        </w:rPr>
        <w:lastRenderedPageBreak/>
        <w:t>replace their own, of approximately $130, as well as an ADS-B receiver that ranges from $125 to $1200 depending on the functionality you want. If the customer is unable or unwilling to replace their flight controller, they would be required to</w:t>
      </w:r>
      <w:r>
        <w:rPr>
          <w:rFonts w:ascii="Times New Roman" w:eastAsia="Times New Roman" w:hAnsi="Times New Roman" w:cs="Times New Roman"/>
          <w:sz w:val="24"/>
          <w:szCs w:val="24"/>
        </w:rPr>
        <w:t xml:space="preserve"> buy a supported UAV for around $499. Alternatively, UAS Alert is able to supply the full awareness system for $199.</w:t>
      </w:r>
    </w:p>
    <w:p w:rsidR="00B50CD7" w:rsidRDefault="00B50CD7">
      <w:pPr>
        <w:spacing w:line="240" w:lineRule="auto"/>
        <w:rPr>
          <w:rFonts w:ascii="Times New Roman" w:eastAsia="Times New Roman" w:hAnsi="Times New Roman" w:cs="Times New Roman"/>
          <w:sz w:val="24"/>
          <w:szCs w:val="24"/>
        </w:rPr>
      </w:pPr>
    </w:p>
    <w:p w:rsidR="00B50CD7" w:rsidRDefault="00832284">
      <w:pPr>
        <w:pStyle w:val="Heading2"/>
        <w:widowContro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Market Summary</w:t>
      </w:r>
    </w:p>
    <w:p w:rsidR="00B50CD7" w:rsidRDefault="00832284">
      <w:pPr>
        <w:pStyle w:val="Heading2"/>
        <w:widowContro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r>
        <w:rPr>
          <w:rFonts w:ascii="Times New Roman" w:eastAsia="Times New Roman" w:hAnsi="Times New Roman" w:cs="Times New Roman"/>
          <w:sz w:val="24"/>
          <w:szCs w:val="24"/>
        </w:rPr>
        <w:tab/>
        <w:t>Market Analysis</w:t>
      </w:r>
    </w:p>
    <w:p w:rsidR="00B50CD7" w:rsidRDefault="00832284">
      <w:pPr>
        <w:widowContro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UAS Alert will target both the commercial and hobbyist market. Once the business is stable, the comp</w:t>
      </w:r>
      <w:r>
        <w:rPr>
          <w:rFonts w:ascii="Times New Roman" w:eastAsia="Times New Roman" w:hAnsi="Times New Roman" w:cs="Times New Roman"/>
          <w:sz w:val="24"/>
          <w:szCs w:val="24"/>
        </w:rPr>
        <w:t>any will seek to expand the functionality of products to work with other platforms such as mobile phones. This will make UAS Alert products easily accessible to the user.</w:t>
      </w:r>
    </w:p>
    <w:p w:rsidR="00B50CD7" w:rsidRDefault="00832284">
      <w:pPr>
        <w:pStyle w:val="Heading2"/>
        <w:widowContro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Pr>
          <w:rFonts w:ascii="Times New Roman" w:eastAsia="Times New Roman" w:hAnsi="Times New Roman" w:cs="Times New Roman"/>
          <w:sz w:val="24"/>
          <w:szCs w:val="24"/>
        </w:rPr>
        <w:tab/>
        <w:t>Marketing Strategy</w:t>
      </w:r>
    </w:p>
    <w:p w:rsidR="00B50CD7" w:rsidRDefault="008322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online business strategy through Amazon will the be the sim</w:t>
      </w:r>
      <w:r>
        <w:rPr>
          <w:rFonts w:ascii="Times New Roman" w:eastAsia="Times New Roman" w:hAnsi="Times New Roman" w:cs="Times New Roman"/>
          <w:sz w:val="24"/>
          <w:szCs w:val="24"/>
        </w:rPr>
        <w:t>plest way to establish a storefront. There are also conventions UAS Alert will be involved with such as the New England Aviation Safety Expo that is organized by the FAA. The FAA also has the annual FAA UAS Symposium which is directly targeted at UAS integ</w:t>
      </w:r>
      <w:r>
        <w:rPr>
          <w:rFonts w:ascii="Times New Roman" w:eastAsia="Times New Roman" w:hAnsi="Times New Roman" w:cs="Times New Roman"/>
          <w:sz w:val="24"/>
          <w:szCs w:val="24"/>
        </w:rPr>
        <w:t>ration with the National Airspace System (NAS).</w:t>
      </w:r>
    </w:p>
    <w:p w:rsidR="00B50CD7" w:rsidRDefault="00832284">
      <w:pPr>
        <w:widowContro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sales will be a large part of our total sales due to the increasing use of UAVs in commercial applications. In fact, by 2021, commercial UAV use is projected to rise tenfold. For the commercial mar</w:t>
      </w:r>
      <w:r>
        <w:rPr>
          <w:rFonts w:ascii="Times New Roman" w:eastAsia="Times New Roman" w:hAnsi="Times New Roman" w:cs="Times New Roman"/>
          <w:sz w:val="24"/>
          <w:szCs w:val="24"/>
        </w:rPr>
        <w:t>ket, our company will approach businesses that use UAVs in their workforce such as airborne photographers, delivery services, and construction companies. We will inform them of the potential hazard of high flying UAVs as well as the potential legal respons</w:t>
      </w:r>
      <w:r>
        <w:rPr>
          <w:rFonts w:ascii="Times New Roman" w:eastAsia="Times New Roman" w:hAnsi="Times New Roman" w:cs="Times New Roman"/>
          <w:sz w:val="24"/>
          <w:szCs w:val="24"/>
        </w:rPr>
        <w:t>ibilities should they cause a collision. If sold to companies that sell UAVs, our company will offer them our product as a solution as well as a discounted price if they advertise our product as an additional package to be sold with their product.</w:t>
      </w:r>
    </w:p>
    <w:p w:rsidR="00B50CD7" w:rsidRDefault="00832284">
      <w:pPr>
        <w:widowContro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w:t>
      </w:r>
      <w:r>
        <w:rPr>
          <w:rFonts w:ascii="Times New Roman" w:eastAsia="Times New Roman" w:hAnsi="Times New Roman" w:cs="Times New Roman"/>
          <w:sz w:val="24"/>
          <w:szCs w:val="24"/>
        </w:rPr>
        <w:t>ion to the advertisement through potential commercial partnerships mentioned above, UAS Alert will seek to advertise through television and internet articles for UAV hobbyists. In these advertisements, we will give a description of our product as well as i</w:t>
      </w:r>
      <w:r>
        <w:rPr>
          <w:rFonts w:ascii="Times New Roman" w:eastAsia="Times New Roman" w:hAnsi="Times New Roman" w:cs="Times New Roman"/>
          <w:sz w:val="24"/>
          <w:szCs w:val="24"/>
        </w:rPr>
        <w:t>ts necessity. We will reinforce our claims by listing any existing partnerships using our product, which will be mutually beneficial to us and the customers.</w:t>
      </w:r>
    </w:p>
    <w:p w:rsidR="00B50CD7" w:rsidRDefault="00832284">
      <w:pPr>
        <w:pStyle w:val="Heading2"/>
        <w:widowContro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Pr>
          <w:rFonts w:ascii="Times New Roman" w:eastAsia="Times New Roman" w:hAnsi="Times New Roman" w:cs="Times New Roman"/>
          <w:sz w:val="24"/>
          <w:szCs w:val="24"/>
        </w:rPr>
        <w:tab/>
        <w:t>Sales Projection</w:t>
      </w:r>
    </w:p>
    <w:p w:rsidR="00B50CD7" w:rsidRDefault="00832284">
      <w:pPr>
        <w:widowContro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target price of our product will be $199, with a projected manufacturing </w:t>
      </w:r>
      <w:r>
        <w:rPr>
          <w:rFonts w:ascii="Times New Roman" w:eastAsia="Times New Roman" w:hAnsi="Times New Roman" w:cs="Times New Roman"/>
          <w:sz w:val="24"/>
          <w:szCs w:val="24"/>
        </w:rPr>
        <w:t>cost of $100 per unit. Figure 4.1 shows the sales projections for the first 3 years of production. The first two years we are projected to sell 50 and 100 units respectively. The third year, the company is projected to sell 500 units. This large jump in ex</w:t>
      </w:r>
      <w:r>
        <w:rPr>
          <w:rFonts w:ascii="Times New Roman" w:eastAsia="Times New Roman" w:hAnsi="Times New Roman" w:cs="Times New Roman"/>
          <w:sz w:val="24"/>
          <w:szCs w:val="24"/>
        </w:rPr>
        <w:t xml:space="preserve">pected sales is due to the enactment, in year 2020, of the ADS-B mandate requiring all aircraft operating in certain airspace classes to be equipped with ADS-B equipment as well as the increasing commercial UAV use. </w:t>
      </w:r>
    </w:p>
    <w:p w:rsidR="00B50CD7" w:rsidRDefault="00B50CD7">
      <w:pPr>
        <w:widowControl/>
        <w:spacing w:line="240" w:lineRule="auto"/>
        <w:rPr>
          <w:rFonts w:ascii="Times New Roman" w:eastAsia="Times New Roman" w:hAnsi="Times New Roman" w:cs="Times New Roman"/>
          <w:sz w:val="24"/>
          <w:szCs w:val="24"/>
        </w:rPr>
      </w:pPr>
    </w:p>
    <w:p w:rsidR="00B50CD7" w:rsidRDefault="00832284">
      <w:pPr>
        <w:widowControl/>
        <w:spacing w:line="240" w:lineRule="auto"/>
        <w:jc w:val="center"/>
        <w:rPr>
          <w:rFonts w:ascii="Times New Roman" w:eastAsia="Times New Roman" w:hAnsi="Times New Roman" w:cs="Times New Roman"/>
          <w:sz w:val="24"/>
          <w:szCs w:val="24"/>
        </w:rPr>
      </w:pPr>
      <w:r>
        <w:rPr>
          <w:noProof/>
        </w:rPr>
        <w:lastRenderedPageBreak/>
        <w:drawing>
          <wp:inline distT="114300" distB="114300" distL="114300" distR="114300">
            <wp:extent cx="5715000" cy="3530600"/>
            <wp:effectExtent l="0" t="0" r="0" b="0"/>
            <wp:docPr id="6" name="image11.png" title="Points scored"/>
            <wp:cNvGraphicFramePr/>
            <a:graphic xmlns:a="http://schemas.openxmlformats.org/drawingml/2006/main">
              <a:graphicData uri="http://schemas.openxmlformats.org/drawingml/2006/picture">
                <pic:pic xmlns:pic="http://schemas.openxmlformats.org/drawingml/2006/picture">
                  <pic:nvPicPr>
                    <pic:cNvPr id="0" name="image11.png" title="Points scored"/>
                    <pic:cNvPicPr preferRelativeResize="0"/>
                  </pic:nvPicPr>
                  <pic:blipFill>
                    <a:blip r:embed="rId7"/>
                    <a:srcRect/>
                    <a:stretch>
                      <a:fillRect/>
                    </a:stretch>
                  </pic:blipFill>
                  <pic:spPr>
                    <a:xfrm>
                      <a:off x="0" y="0"/>
                      <a:ext cx="5715000" cy="3530600"/>
                    </a:xfrm>
                    <a:prstGeom prst="rect">
                      <a:avLst/>
                    </a:prstGeom>
                    <a:ln/>
                  </pic:spPr>
                </pic:pic>
              </a:graphicData>
            </a:graphic>
          </wp:inline>
        </w:drawing>
      </w:r>
    </w:p>
    <w:p w:rsidR="00B50CD7" w:rsidRDefault="00832284">
      <w:pPr>
        <w:widowControl/>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4.1 Sales Projection for Year</w:t>
      </w:r>
      <w:r>
        <w:rPr>
          <w:rFonts w:ascii="Times New Roman" w:eastAsia="Times New Roman" w:hAnsi="Times New Roman" w:cs="Times New Roman"/>
          <w:b/>
          <w:sz w:val="24"/>
          <w:szCs w:val="24"/>
        </w:rPr>
        <w:t>s 2018-2020</w:t>
      </w:r>
    </w:p>
    <w:p w:rsidR="00B50CD7" w:rsidRDefault="00832284">
      <w:pPr>
        <w:pStyle w:val="Heading2"/>
        <w:widowControl/>
        <w:spacing w:line="240" w:lineRule="auto"/>
        <w:rPr>
          <w:rFonts w:ascii="Times New Roman" w:eastAsia="Times New Roman" w:hAnsi="Times New Roman" w:cs="Times New Roman"/>
          <w:sz w:val="24"/>
          <w:szCs w:val="24"/>
        </w:rPr>
      </w:pPr>
      <w:bookmarkStart w:id="0" w:name="_ozapfscion1z" w:colFirst="0" w:colLast="0"/>
      <w:bookmarkEnd w:id="0"/>
      <w:r>
        <w:rPr>
          <w:rFonts w:ascii="Times New Roman" w:eastAsia="Times New Roman" w:hAnsi="Times New Roman" w:cs="Times New Roman"/>
          <w:sz w:val="24"/>
          <w:szCs w:val="24"/>
        </w:rPr>
        <w:t>4.4</w:t>
      </w:r>
      <w:r>
        <w:rPr>
          <w:rFonts w:ascii="Times New Roman" w:eastAsia="Times New Roman" w:hAnsi="Times New Roman" w:cs="Times New Roman"/>
          <w:sz w:val="24"/>
          <w:szCs w:val="24"/>
        </w:rPr>
        <w:tab/>
        <w:t>Manufacturing and Distribution Strategy</w:t>
      </w:r>
    </w:p>
    <w:p w:rsidR="00B50CD7" w:rsidRDefault="008322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Assuming no significantly large orders of units are placed during the first two years, assembly by hand should be sufficient until order sizes bring profits high enough to implement an automated syste</w:t>
      </w:r>
      <w:r>
        <w:rPr>
          <w:rFonts w:ascii="Times New Roman" w:eastAsia="Times New Roman" w:hAnsi="Times New Roman" w:cs="Times New Roman"/>
          <w:sz w:val="24"/>
          <w:szCs w:val="24"/>
        </w:rPr>
        <w:t xml:space="preserve">m. Since UAS Alert is compact and lightweight it can be easily mailed through typical mail services such as FedEx or UPS. </w:t>
      </w:r>
    </w:p>
    <w:p w:rsidR="00B50CD7" w:rsidRDefault="00B50CD7">
      <w:pPr>
        <w:spacing w:line="240" w:lineRule="auto"/>
        <w:rPr>
          <w:rFonts w:ascii="Times New Roman" w:eastAsia="Times New Roman" w:hAnsi="Times New Roman" w:cs="Times New Roman"/>
          <w:sz w:val="24"/>
          <w:szCs w:val="24"/>
        </w:rPr>
      </w:pPr>
    </w:p>
    <w:p w:rsidR="00B50CD7" w:rsidRDefault="00B50CD7">
      <w:pPr>
        <w:spacing w:line="240" w:lineRule="auto"/>
        <w:rPr>
          <w:rFonts w:ascii="Times New Roman" w:eastAsia="Times New Roman" w:hAnsi="Times New Roman" w:cs="Times New Roman"/>
          <w:sz w:val="24"/>
          <w:szCs w:val="24"/>
        </w:rPr>
      </w:pPr>
      <w:bookmarkStart w:id="1" w:name="_jlqrlsvpyejf" w:colFirst="0" w:colLast="0"/>
      <w:bookmarkStart w:id="2" w:name="_GoBack"/>
      <w:bookmarkEnd w:id="1"/>
      <w:bookmarkEnd w:id="2"/>
    </w:p>
    <w:sectPr w:rsidR="00B50CD7">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284" w:rsidRDefault="00832284">
      <w:pPr>
        <w:spacing w:after="0" w:line="240" w:lineRule="auto"/>
      </w:pPr>
      <w:r>
        <w:separator/>
      </w:r>
    </w:p>
  </w:endnote>
  <w:endnote w:type="continuationSeparator" w:id="0">
    <w:p w:rsidR="00832284" w:rsidRDefault="00832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D7" w:rsidRDefault="00832284">
    <w:pPr>
      <w:tabs>
        <w:tab w:val="center" w:pos="4680"/>
        <w:tab w:val="right" w:pos="9360"/>
      </w:tabs>
      <w:spacing w:after="720"/>
      <w:jc w:val="center"/>
    </w:pPr>
    <w:r>
      <w:fldChar w:fldCharType="begin"/>
    </w:r>
    <w:r>
      <w:instrText>PAGE</w:instrText>
    </w:r>
    <w:r>
      <w:fldChar w:fldCharType="separate"/>
    </w:r>
    <w:r w:rsidR="00012A14">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284" w:rsidRDefault="00832284">
      <w:pPr>
        <w:spacing w:after="0" w:line="240" w:lineRule="auto"/>
      </w:pPr>
      <w:r>
        <w:separator/>
      </w:r>
    </w:p>
  </w:footnote>
  <w:footnote w:type="continuationSeparator" w:id="0">
    <w:p w:rsidR="00832284" w:rsidRDefault="00832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CD7" w:rsidRDefault="00832284">
    <w:pPr>
      <w:tabs>
        <w:tab w:val="center" w:pos="4680"/>
        <w:tab w:val="right" w:pos="9360"/>
      </w:tabs>
      <w:rPr>
        <w:rFonts w:ascii="Times New Roman" w:eastAsia="Times New Roman" w:hAnsi="Times New Roman" w:cs="Times New Roman"/>
      </w:rPr>
    </w:pPr>
    <w:r>
      <w:rPr>
        <w:rFonts w:ascii="Times New Roman" w:eastAsia="Times New Roman" w:hAnsi="Times New Roman" w:cs="Times New Roman"/>
      </w:rPr>
      <w:t>Senior Design II – UAS Alert</w:t>
    </w:r>
    <w:r>
      <w:rPr>
        <w:rFonts w:ascii="Times New Roman" w:eastAsia="Times New Roman" w:hAnsi="Times New Roman" w:cs="Times New Roman"/>
      </w:rPr>
      <w:tab/>
    </w:r>
    <w:r>
      <w:rPr>
        <w:rFonts w:ascii="Times New Roman" w:eastAsia="Times New Roman" w:hAnsi="Times New Roman" w:cs="Times New Roman"/>
      </w:rPr>
      <w:tab/>
      <w:t>3/21/17</w:t>
    </w:r>
    <w:r>
      <w:rPr>
        <w:rFonts w:ascii="Times New Roman" w:eastAsia="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9215F"/>
    <w:multiLevelType w:val="multilevel"/>
    <w:tmpl w:val="037054FE"/>
    <w:lvl w:ilvl="0">
      <w:start w:val="1"/>
      <w:numFmt w:val="decimal"/>
      <w:lvlText w:val="%1."/>
      <w:lvlJc w:val="left"/>
      <w:pPr>
        <w:ind w:left="360" w:firstLine="360"/>
      </w:pPr>
    </w:lvl>
    <w:lvl w:ilvl="1">
      <w:start w:val="1"/>
      <w:numFmt w:val="decimal"/>
      <w:lvlText w:val="%1.%2"/>
      <w:lvlJc w:val="left"/>
      <w:pPr>
        <w:ind w:left="792" w:firstLine="792"/>
      </w:pPr>
    </w:lvl>
    <w:lvl w:ilvl="2">
      <w:start w:val="1"/>
      <w:numFmt w:val="decimal"/>
      <w:lvlText w:val="%1.%2.%3"/>
      <w:lvlJc w:val="left"/>
      <w:pPr>
        <w:ind w:left="1224" w:firstLine="122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 w15:restartNumberingAfterBreak="0">
    <w:nsid w:val="77012D79"/>
    <w:multiLevelType w:val="multilevel"/>
    <w:tmpl w:val="891C964C"/>
    <w:lvl w:ilvl="0">
      <w:start w:val="3"/>
      <w:numFmt w:val="decimal"/>
      <w:lvlText w:val="%1."/>
      <w:lvlJc w:val="left"/>
      <w:pPr>
        <w:ind w:left="360" w:firstLine="360"/>
      </w:pPr>
    </w:lvl>
    <w:lvl w:ilvl="1">
      <w:start w:val="1"/>
      <w:numFmt w:val="decimal"/>
      <w:lvlText w:val="%1.%2"/>
      <w:lvlJc w:val="left"/>
      <w:pPr>
        <w:ind w:left="792" w:firstLine="792"/>
      </w:pPr>
    </w:lvl>
    <w:lvl w:ilvl="2">
      <w:start w:val="1"/>
      <w:numFmt w:val="decimal"/>
      <w:lvlText w:val="%1.%2.%3"/>
      <w:lvlJc w:val="left"/>
      <w:pPr>
        <w:ind w:left="1224" w:firstLine="122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 w15:restartNumberingAfterBreak="0">
    <w:nsid w:val="7F775689"/>
    <w:multiLevelType w:val="multilevel"/>
    <w:tmpl w:val="40B6D2B6"/>
    <w:lvl w:ilvl="0">
      <w:start w:val="2"/>
      <w:numFmt w:val="decimal"/>
      <w:lvlText w:val="%1."/>
      <w:lvlJc w:val="left"/>
      <w:pPr>
        <w:ind w:left="360" w:firstLine="360"/>
      </w:pPr>
    </w:lvl>
    <w:lvl w:ilvl="1">
      <w:start w:val="1"/>
      <w:numFmt w:val="decimal"/>
      <w:lvlText w:val="%1.%2"/>
      <w:lvlJc w:val="left"/>
      <w:pPr>
        <w:ind w:left="792" w:firstLine="792"/>
      </w:pPr>
    </w:lvl>
    <w:lvl w:ilvl="2">
      <w:start w:val="1"/>
      <w:numFmt w:val="decimal"/>
      <w:lvlText w:val="%1.%2.%3"/>
      <w:lvlJc w:val="left"/>
      <w:pPr>
        <w:ind w:left="1224" w:firstLine="122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0CD7"/>
    <w:rsid w:val="00012A14"/>
    <w:rsid w:val="00832284"/>
    <w:rsid w:val="00B5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78AB"/>
  <w15:docId w15:val="{6353467B-C85D-4CF4-B8FE-BC91AB60F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sz w:val="26"/>
      <w:szCs w:val="26"/>
    </w:rPr>
  </w:style>
  <w:style w:type="paragraph" w:styleId="Heading3">
    <w:name w:val="heading 3"/>
    <w:basedOn w:val="Normal"/>
    <w:next w:val="Normal"/>
    <w:pPr>
      <w:keepNext/>
      <w:keepLines/>
      <w:spacing w:before="200" w:after="0" w:line="271" w:lineRule="auto"/>
      <w:outlineLvl w:val="2"/>
    </w:pPr>
    <w:rPr>
      <w:rFonts w:ascii="Cambria" w:eastAsia="Cambria" w:hAnsi="Cambria" w:cs="Cambria"/>
      <w:b/>
    </w:rPr>
  </w:style>
  <w:style w:type="paragraph" w:styleId="Heading4">
    <w:name w:val="heading 4"/>
    <w:basedOn w:val="Normal"/>
    <w:next w:val="Normal"/>
    <w:pPr>
      <w:keepNext/>
      <w:keepLines/>
      <w:spacing w:before="200" w:after="0"/>
      <w:outlineLvl w:val="3"/>
    </w:pPr>
    <w:rPr>
      <w:rFonts w:ascii="Cambria" w:eastAsia="Cambria" w:hAnsi="Cambria" w:cs="Cambria"/>
      <w:b/>
      <w:i/>
    </w:rPr>
  </w:style>
  <w:style w:type="paragraph" w:styleId="Heading5">
    <w:name w:val="heading 5"/>
    <w:basedOn w:val="Normal"/>
    <w:next w:val="Normal"/>
    <w:pPr>
      <w:keepNext/>
      <w:keepLines/>
      <w:spacing w:before="200" w:after="0"/>
      <w:outlineLvl w:val="4"/>
    </w:pPr>
    <w:rPr>
      <w:rFonts w:ascii="Cambria" w:eastAsia="Cambria" w:hAnsi="Cambria" w:cs="Cambria"/>
      <w:b/>
      <w:color w:val="7F7F7F"/>
    </w:rPr>
  </w:style>
  <w:style w:type="paragraph" w:styleId="Heading6">
    <w:name w:val="heading 6"/>
    <w:basedOn w:val="Normal"/>
    <w:next w:val="Normal"/>
    <w:pPr>
      <w:keepNext/>
      <w:keepLines/>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Cambria" w:eastAsia="Cambria" w:hAnsi="Cambria" w:cs="Cambria"/>
      <w:sz w:val="52"/>
      <w:szCs w:val="52"/>
    </w:rPr>
  </w:style>
  <w:style w:type="paragraph" w:styleId="Subtitle">
    <w:name w:val="Subtitle"/>
    <w:basedOn w:val="Normal"/>
    <w:next w:val="Normal"/>
    <w:pPr>
      <w:keepNext/>
      <w:keepLines/>
      <w:spacing w:after="600"/>
    </w:pPr>
    <w:rPr>
      <w:rFonts w:ascii="Cambria" w:eastAsia="Cambria" w:hAnsi="Cambria" w:cs="Cambria"/>
      <w:i/>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Clayton Hudspeth</cp:lastModifiedBy>
  <cp:revision>2</cp:revision>
  <dcterms:created xsi:type="dcterms:W3CDTF">2017-04-20T17:58:00Z</dcterms:created>
  <dcterms:modified xsi:type="dcterms:W3CDTF">2017-04-20T17:58:00Z</dcterms:modified>
</cp:coreProperties>
</file>