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F23A3" w:rsidRDefault="006E07EB">
      <w:pPr>
        <w:jc w:val="center"/>
      </w:pPr>
      <w:r>
        <w:rPr>
          <w:rFonts w:ascii="Times New Roman" w:eastAsia="Times New Roman" w:hAnsi="Times New Roman" w:cs="Times New Roman"/>
          <w:b/>
        </w:rPr>
        <w:t>Executive Summary</w:t>
      </w:r>
    </w:p>
    <w:p w:rsidR="006F23A3" w:rsidRDefault="006F23A3">
      <w:pPr>
        <w:jc w:val="center"/>
      </w:pPr>
    </w:p>
    <w:p w:rsidR="006F23A3" w:rsidRDefault="006E07EB">
      <w:pPr>
        <w:ind w:firstLine="720"/>
      </w:pPr>
      <w:r>
        <w:rPr>
          <w:rFonts w:ascii="Times New Roman" w:eastAsia="Times New Roman" w:hAnsi="Times New Roman" w:cs="Times New Roman"/>
        </w:rPr>
        <w:t xml:space="preserve">Since UAV operation has been on the rise there is a large need to keep these UAVs and the aircraft around them safe. If a small UAV hits an engine of an </w:t>
      </w:r>
      <w:r w:rsidR="00980D1C">
        <w:rPr>
          <w:rFonts w:ascii="Times New Roman" w:eastAsia="Times New Roman" w:hAnsi="Times New Roman" w:cs="Times New Roman"/>
        </w:rPr>
        <w:t>aircraft,</w:t>
      </w:r>
      <w:r>
        <w:rPr>
          <w:rFonts w:ascii="Times New Roman" w:eastAsia="Times New Roman" w:hAnsi="Times New Roman" w:cs="Times New Roman"/>
        </w:rPr>
        <w:t xml:space="preserve"> it could bring the entire craft down and cause human fatalities. Since the larger aircraft are</w:t>
      </w:r>
      <w:r>
        <w:rPr>
          <w:rFonts w:ascii="Times New Roman" w:eastAsia="Times New Roman" w:hAnsi="Times New Roman" w:cs="Times New Roman"/>
        </w:rPr>
        <w:t xml:space="preserve"> unable to scan for all nearby UAVs it is the responsibility of the UAV operator to avoid collisions with large aircraft. UAS Alert is the solution to this problem by allowing UAVs of all types to monitor the skies for ADS-B aircraft around them to avoid p</w:t>
      </w:r>
      <w:r>
        <w:rPr>
          <w:rFonts w:ascii="Times New Roman" w:eastAsia="Times New Roman" w:hAnsi="Times New Roman" w:cs="Times New Roman"/>
        </w:rPr>
        <w:t>ossible mid-air collisions. By monitoring Mode S and UAT frequencies, UAS Alert will receive all nearby ADS-B transmissions and display aircraft on an easy to use display. Figure 1 gives a visual representation of UAS Alert.</w:t>
      </w:r>
    </w:p>
    <w:p w:rsidR="006F23A3" w:rsidRDefault="006E07EB">
      <w:pPr>
        <w:jc w:val="center"/>
      </w:pPr>
      <w:r>
        <w:rPr>
          <w:noProof/>
        </w:rPr>
        <w:drawing>
          <wp:inline distT="114300" distB="114300" distL="114300" distR="114300">
            <wp:extent cx="4991100" cy="2581275"/>
            <wp:effectExtent l="0" t="0" r="0" b="0"/>
            <wp:docPr id="1" name="image01.jpg" descr="Diagram9-22-2016(2).jpg"/>
            <wp:cNvGraphicFramePr/>
            <a:graphic xmlns:a="http://schemas.openxmlformats.org/drawingml/2006/main">
              <a:graphicData uri="http://schemas.openxmlformats.org/drawingml/2006/picture">
                <pic:pic xmlns:pic="http://schemas.openxmlformats.org/drawingml/2006/picture">
                  <pic:nvPicPr>
                    <pic:cNvPr id="0" name="image01.jpg" descr="Diagram9-22-2016(2).jpg"/>
                    <pic:cNvPicPr preferRelativeResize="0"/>
                  </pic:nvPicPr>
                  <pic:blipFill>
                    <a:blip r:embed="rId6"/>
                    <a:srcRect/>
                    <a:stretch>
                      <a:fillRect/>
                    </a:stretch>
                  </pic:blipFill>
                  <pic:spPr>
                    <a:xfrm>
                      <a:off x="0" y="0"/>
                      <a:ext cx="4991100" cy="2581275"/>
                    </a:xfrm>
                    <a:prstGeom prst="rect">
                      <a:avLst/>
                    </a:prstGeom>
                    <a:ln/>
                  </pic:spPr>
                </pic:pic>
              </a:graphicData>
            </a:graphic>
          </wp:inline>
        </w:drawing>
      </w:r>
    </w:p>
    <w:p w:rsidR="006F23A3" w:rsidRDefault="006E07EB">
      <w:pPr>
        <w:ind w:firstLine="720"/>
        <w:jc w:val="center"/>
      </w:pPr>
      <w:r>
        <w:rPr>
          <w:rFonts w:ascii="Times New Roman" w:eastAsia="Times New Roman" w:hAnsi="Times New Roman" w:cs="Times New Roman"/>
          <w:b/>
        </w:rPr>
        <w:t>Figure 1</w:t>
      </w:r>
      <w:r>
        <w:rPr>
          <w:rFonts w:ascii="Times New Roman" w:eastAsia="Times New Roman" w:hAnsi="Times New Roman" w:cs="Times New Roman"/>
        </w:rPr>
        <w:t>: Overview of data fl</w:t>
      </w:r>
      <w:r>
        <w:rPr>
          <w:rFonts w:ascii="Times New Roman" w:eastAsia="Times New Roman" w:hAnsi="Times New Roman" w:cs="Times New Roman"/>
        </w:rPr>
        <w:t>ow for UAS Alert</w:t>
      </w:r>
    </w:p>
    <w:p w:rsidR="006F23A3" w:rsidRDefault="006E07EB">
      <w:pPr>
        <w:ind w:firstLine="720"/>
      </w:pP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reliably and effectively collect all nearby ADS-B data there were several constraints put on our design. The ground station needs to be within line of sight range of the on-board module to receive accurate transmissions to disp</w:t>
      </w:r>
      <w:r>
        <w:rPr>
          <w:rFonts w:ascii="Times New Roman" w:eastAsia="Times New Roman" w:hAnsi="Times New Roman" w:cs="Times New Roman"/>
        </w:rPr>
        <w:t xml:space="preserve">lay on the ground station. </w:t>
      </w:r>
      <w:proofErr w:type="gramStart"/>
      <w:r w:rsidR="00D5430A">
        <w:rPr>
          <w:rFonts w:ascii="Times New Roman" w:eastAsia="Times New Roman" w:hAnsi="Times New Roman" w:cs="Times New Roman"/>
        </w:rPr>
        <w:t>Also</w:t>
      </w:r>
      <w:bookmarkStart w:id="0" w:name="_GoBack"/>
      <w:bookmarkEnd w:id="0"/>
      <w:proofErr w:type="gramEnd"/>
      <w:r>
        <w:rPr>
          <w:rFonts w:ascii="Times New Roman" w:eastAsia="Times New Roman" w:hAnsi="Times New Roman" w:cs="Times New Roman"/>
        </w:rPr>
        <w:t xml:space="preserve"> related to flight time is the battery life which needs to be longer than the UAVs flight time, which is approximately 1 hour, so that aircraft are protected at all times. The on-board module must also be small enough so that</w:t>
      </w:r>
      <w:r>
        <w:rPr>
          <w:rFonts w:ascii="Times New Roman" w:eastAsia="Times New Roman" w:hAnsi="Times New Roman" w:cs="Times New Roman"/>
        </w:rPr>
        <w:t xml:space="preserve"> it will not block any normal functions of the UAV such as landing on flat surfaces. To make sure there is a steady flow of stable data we have decided to use </w:t>
      </w:r>
      <w:proofErr w:type="spellStart"/>
      <w:r>
        <w:rPr>
          <w:rFonts w:ascii="Times New Roman" w:eastAsia="Times New Roman" w:hAnsi="Times New Roman" w:cs="Times New Roman"/>
        </w:rPr>
        <w:t>Xbee</w:t>
      </w:r>
      <w:proofErr w:type="spellEnd"/>
      <w:r>
        <w:rPr>
          <w:rFonts w:ascii="Times New Roman" w:eastAsia="Times New Roman" w:hAnsi="Times New Roman" w:cs="Times New Roman"/>
        </w:rPr>
        <w:t xml:space="preserve"> 900hp which have a 6500m line-of-sight range with 2.1 dB antennas which is more than enough </w:t>
      </w:r>
      <w:r>
        <w:rPr>
          <w:rFonts w:ascii="Times New Roman" w:eastAsia="Times New Roman" w:hAnsi="Times New Roman" w:cs="Times New Roman"/>
        </w:rPr>
        <w:t xml:space="preserve">range for UAS Alert. The </w:t>
      </w:r>
      <w:proofErr w:type="spellStart"/>
      <w:r>
        <w:rPr>
          <w:rFonts w:ascii="Times New Roman" w:eastAsia="Times New Roman" w:hAnsi="Times New Roman" w:cs="Times New Roman"/>
        </w:rPr>
        <w:t>Xbees</w:t>
      </w:r>
      <w:proofErr w:type="spellEnd"/>
      <w:r>
        <w:rPr>
          <w:rFonts w:ascii="Times New Roman" w:eastAsia="Times New Roman" w:hAnsi="Times New Roman" w:cs="Times New Roman"/>
        </w:rPr>
        <w:t xml:space="preserve"> are also able to send enough packets fast enough to keep an accurate location of all nearby aircraft. When picking the most optimal components for the </w:t>
      </w:r>
      <w:r w:rsidR="00D5430A">
        <w:rPr>
          <w:rFonts w:ascii="Times New Roman" w:eastAsia="Times New Roman" w:hAnsi="Times New Roman" w:cs="Times New Roman"/>
        </w:rPr>
        <w:t>on-board</w:t>
      </w:r>
      <w:r>
        <w:rPr>
          <w:rFonts w:ascii="Times New Roman" w:eastAsia="Times New Roman" w:hAnsi="Times New Roman" w:cs="Times New Roman"/>
        </w:rPr>
        <w:t xml:space="preserve"> device the weight was considered so that it would have a minimal </w:t>
      </w:r>
      <w:r>
        <w:rPr>
          <w:rFonts w:ascii="Times New Roman" w:eastAsia="Times New Roman" w:hAnsi="Times New Roman" w:cs="Times New Roman"/>
        </w:rPr>
        <w:t>impact on battery life.</w:t>
      </w:r>
      <w:r>
        <w:rPr>
          <w:rFonts w:ascii="Times New Roman" w:eastAsia="Times New Roman" w:hAnsi="Times New Roman" w:cs="Times New Roman"/>
          <w:b/>
        </w:rPr>
        <w:t xml:space="preserv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meet the flight time </w:t>
      </w:r>
      <w:r w:rsidR="00D5430A">
        <w:rPr>
          <w:rFonts w:ascii="Times New Roman" w:eastAsia="Times New Roman" w:hAnsi="Times New Roman" w:cs="Times New Roman"/>
        </w:rPr>
        <w:t>requirements,</w:t>
      </w:r>
      <w:r>
        <w:rPr>
          <w:rFonts w:ascii="Times New Roman" w:eastAsia="Times New Roman" w:hAnsi="Times New Roman" w:cs="Times New Roman"/>
        </w:rPr>
        <w:t xml:space="preserve"> the chosen battery has 1.2 times the capacity needed to power UAS Alert for over an hour when at maximum usage. Each component is also as small as possible to make sure the on-board modu</w:t>
      </w:r>
      <w:r>
        <w:rPr>
          <w:rFonts w:ascii="Times New Roman" w:eastAsia="Times New Roman" w:hAnsi="Times New Roman" w:cs="Times New Roman"/>
        </w:rPr>
        <w:t>le does not interfere with standard UAV functions.</w:t>
      </w:r>
    </w:p>
    <w:p w:rsidR="006F23A3" w:rsidRDefault="006E07EB">
      <w:pPr>
        <w:ind w:firstLine="720"/>
      </w:pPr>
      <w:r>
        <w:rPr>
          <w:rFonts w:ascii="Times New Roman" w:eastAsia="Times New Roman" w:hAnsi="Times New Roman" w:cs="Times New Roman"/>
        </w:rPr>
        <w:t xml:space="preserve">UAS Alert is the first system that allows a UAV operator to see an accurate representation of the airspace around their UAV to avoid mid-air collisions. The </w:t>
      </w:r>
      <w:r w:rsidR="00D5430A">
        <w:rPr>
          <w:rFonts w:ascii="Times New Roman" w:eastAsia="Times New Roman" w:hAnsi="Times New Roman" w:cs="Times New Roman"/>
        </w:rPr>
        <w:t>on-board</w:t>
      </w:r>
      <w:r>
        <w:rPr>
          <w:rFonts w:ascii="Times New Roman" w:eastAsia="Times New Roman" w:hAnsi="Times New Roman" w:cs="Times New Roman"/>
        </w:rPr>
        <w:t xml:space="preserve"> device will be attached on the top or b</w:t>
      </w:r>
      <w:r>
        <w:rPr>
          <w:rFonts w:ascii="Times New Roman" w:eastAsia="Times New Roman" w:hAnsi="Times New Roman" w:cs="Times New Roman"/>
        </w:rPr>
        <w:t>ottom of the UAV so that any other devices needed for the flight can be attached in their optimal position. Another feature of UAS alert is that it will alert the operator when there is a potentially dangerous situation and may, in the future, recommend an</w:t>
      </w:r>
      <w:r>
        <w:rPr>
          <w:rFonts w:ascii="Times New Roman" w:eastAsia="Times New Roman" w:hAnsi="Times New Roman" w:cs="Times New Roman"/>
        </w:rPr>
        <w:t xml:space="preserve"> evasive course of action.</w:t>
      </w:r>
    </w:p>
    <w:sectPr w:rsidR="006F23A3" w:rsidSect="00980D1C">
      <w:headerReference w:type="default" r:id="rId7"/>
      <w:pgSz w:w="12240" w:h="15840"/>
      <w:pgMar w:top="1440" w:right="1440" w:bottom="1440" w:left="1440" w:header="144"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7EB" w:rsidRDefault="006E07EB">
      <w:pPr>
        <w:spacing w:line="240" w:lineRule="auto"/>
      </w:pPr>
      <w:r>
        <w:separator/>
      </w:r>
    </w:p>
  </w:endnote>
  <w:endnote w:type="continuationSeparator" w:id="0">
    <w:p w:rsidR="006E07EB" w:rsidRDefault="006E0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7EB" w:rsidRDefault="006E07EB">
      <w:pPr>
        <w:spacing w:line="240" w:lineRule="auto"/>
      </w:pPr>
      <w:r>
        <w:separator/>
      </w:r>
    </w:p>
  </w:footnote>
  <w:footnote w:type="continuationSeparator" w:id="0">
    <w:p w:rsidR="006E07EB" w:rsidRDefault="006E07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3A3" w:rsidRDefault="006E07EB">
    <w:pPr>
      <w:tabs>
        <w:tab w:val="center" w:pos="4680"/>
        <w:tab w:val="right" w:pos="9360"/>
      </w:tabs>
      <w:spacing w:before="720" w:line="240" w:lineRule="auto"/>
    </w:pPr>
    <w:r>
      <w:rPr>
        <w:rFonts w:ascii="Times New Roman" w:eastAsia="Times New Roman" w:hAnsi="Times New Roman" w:cs="Times New Roman"/>
      </w:rPr>
      <w:t>UAS Alert</w:t>
    </w:r>
    <w:r>
      <w:rPr>
        <w:rFonts w:ascii="Times New Roman" w:eastAsia="Times New Roman" w:hAnsi="Times New Roman" w:cs="Times New Roman"/>
      </w:rPr>
      <w:tab/>
    </w:r>
    <w:r>
      <w:rPr>
        <w:rFonts w:ascii="Times New Roman" w:eastAsia="Times New Roman" w:hAnsi="Times New Roman" w:cs="Times New Roman"/>
      </w:rPr>
      <w:tab/>
    </w:r>
    <w:r>
      <w:fldChar w:fldCharType="begin"/>
    </w:r>
    <w:r>
      <w:instrText>PAGE</w:instrText>
    </w:r>
    <w:r>
      <w:fldChar w:fldCharType="separate"/>
    </w:r>
    <w:r w:rsidR="00D5430A">
      <w:rPr>
        <w:noProof/>
      </w:rPr>
      <w:t>1</w:t>
    </w:r>
    <w:r>
      <w:fldChar w:fldCharType="end"/>
    </w:r>
  </w:p>
  <w:p w:rsidR="006F23A3" w:rsidRDefault="006F23A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23A3"/>
    <w:rsid w:val="006E07EB"/>
    <w:rsid w:val="006F23A3"/>
    <w:rsid w:val="00980D1C"/>
    <w:rsid w:val="00D5430A"/>
    <w:rsid w:val="00D87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B3EF"/>
  <w15:docId w15:val="{522C6F2E-9136-4240-BDDD-CDA2AD920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980D1C"/>
    <w:pPr>
      <w:tabs>
        <w:tab w:val="center" w:pos="4680"/>
        <w:tab w:val="right" w:pos="9360"/>
      </w:tabs>
      <w:spacing w:line="240" w:lineRule="auto"/>
    </w:pPr>
  </w:style>
  <w:style w:type="character" w:customStyle="1" w:styleId="HeaderChar">
    <w:name w:val="Header Char"/>
    <w:basedOn w:val="DefaultParagraphFont"/>
    <w:link w:val="Header"/>
    <w:uiPriority w:val="99"/>
    <w:rsid w:val="00980D1C"/>
  </w:style>
  <w:style w:type="paragraph" w:styleId="Footer">
    <w:name w:val="footer"/>
    <w:basedOn w:val="Normal"/>
    <w:link w:val="FooterChar"/>
    <w:uiPriority w:val="99"/>
    <w:unhideWhenUsed/>
    <w:rsid w:val="00980D1C"/>
    <w:pPr>
      <w:tabs>
        <w:tab w:val="center" w:pos="4680"/>
        <w:tab w:val="right" w:pos="9360"/>
      </w:tabs>
      <w:spacing w:line="240" w:lineRule="auto"/>
    </w:pPr>
  </w:style>
  <w:style w:type="character" w:customStyle="1" w:styleId="FooterChar">
    <w:name w:val="Footer Char"/>
    <w:basedOn w:val="DefaultParagraphFont"/>
    <w:link w:val="Footer"/>
    <w:uiPriority w:val="99"/>
    <w:rsid w:val="00980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Clayton Hudspeth</cp:lastModifiedBy>
  <cp:revision>9</cp:revision>
  <dcterms:created xsi:type="dcterms:W3CDTF">2016-11-03T03:40:00Z</dcterms:created>
  <dcterms:modified xsi:type="dcterms:W3CDTF">2016-11-03T03:45:00Z</dcterms:modified>
</cp:coreProperties>
</file>