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713E" w14:textId="7CFE306F" w:rsidR="00085640" w:rsidRDefault="00B5333A" w:rsidP="00B5333A">
      <w:pPr>
        <w:pStyle w:val="Title"/>
      </w:pPr>
      <w:r>
        <w:t>Interpreting Metrics csv files from Running Prediction Model on Drone Data</w:t>
      </w:r>
    </w:p>
    <w:p w14:paraId="75BB7065" w14:textId="77777777" w:rsidR="00B5333A" w:rsidRDefault="00B5333A"/>
    <w:p w14:paraId="25F167E8" w14:textId="77777777" w:rsidR="00B5333A" w:rsidRDefault="00B5333A" w:rsidP="00B5333A">
      <w:pPr>
        <w:pStyle w:val="Heading1"/>
      </w:pPr>
      <w:r w:rsidRPr="00B5333A">
        <w:t>metrics.csv gives you the performance summary; learning_curve.csv shows how training progressed</w:t>
      </w:r>
    </w:p>
    <w:p w14:paraId="12C1E00A" w14:textId="142D3906" w:rsidR="00B5333A" w:rsidRPr="00B5333A" w:rsidRDefault="00B5333A" w:rsidP="00B5333A">
      <w:r w:rsidRPr="00B5333A">
        <w:rPr>
          <w:b/>
          <w:bCs/>
        </w:rPr>
        <w:t>the prediction files let you investigate individual successes and misses.</w:t>
      </w:r>
      <w:r w:rsidRPr="00B5333A">
        <w:t xml:space="preserve"> I’ll use the scikit-learn results below. The </w:t>
      </w:r>
      <w:proofErr w:type="spellStart"/>
      <w:r w:rsidRPr="00B5333A">
        <w:t>PyTorch</w:t>
      </w:r>
      <w:proofErr w:type="spellEnd"/>
      <w:r w:rsidRPr="00B5333A">
        <w:t xml:space="preserve"> files have the same </w:t>
      </w:r>
      <w:proofErr w:type="gramStart"/>
      <w:r w:rsidRPr="00B5333A">
        <w:t>interpretation</w:t>
      </w:r>
      <w:proofErr w:type="gramEnd"/>
      <w:r>
        <w:t xml:space="preserve"> but I’ve not taught you anything in Torch yet.</w:t>
      </w:r>
    </w:p>
    <w:p w14:paraId="32BCAA7D" w14:textId="77777777" w:rsidR="00B5333A" w:rsidRPr="00B5333A" w:rsidRDefault="00B5333A" w:rsidP="00B5333A">
      <w:pPr>
        <w:pStyle w:val="Heading1"/>
      </w:pPr>
      <w:r w:rsidRPr="00B5333A">
        <w:t>flight_split.csv — Which flights served which purpose?</w:t>
      </w:r>
    </w:p>
    <w:p w14:paraId="0AE5427F" w14:textId="77777777" w:rsidR="00B5333A" w:rsidRPr="00B5333A" w:rsidRDefault="00B5333A" w:rsidP="00B5333A">
      <w:r w:rsidRPr="00B5333A">
        <w:t>Each row identifies a source flight, its assignment, its number of recorded rows, and its number of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7161"/>
      </w:tblGrid>
      <w:tr w:rsidR="00B5333A" w:rsidRPr="00B5333A" w14:paraId="10FF27B0" w14:textId="77777777">
        <w:trPr>
          <w:tblHeader/>
          <w:tblCellSpacing w:w="15" w:type="dxa"/>
        </w:trPr>
        <w:tc>
          <w:tcPr>
            <w:tcW w:w="0" w:type="auto"/>
            <w:vAlign w:val="center"/>
            <w:hideMark/>
          </w:tcPr>
          <w:p w14:paraId="1834C7BF" w14:textId="77777777" w:rsidR="00B5333A" w:rsidRPr="00B5333A" w:rsidRDefault="00B5333A" w:rsidP="00B5333A">
            <w:pPr>
              <w:rPr>
                <w:b/>
                <w:bCs/>
              </w:rPr>
            </w:pPr>
            <w:r w:rsidRPr="00B5333A">
              <w:rPr>
                <w:b/>
                <w:bCs/>
              </w:rPr>
              <w:t>Assignment</w:t>
            </w:r>
          </w:p>
        </w:tc>
        <w:tc>
          <w:tcPr>
            <w:tcW w:w="0" w:type="auto"/>
            <w:vAlign w:val="center"/>
            <w:hideMark/>
          </w:tcPr>
          <w:p w14:paraId="3BDFBA69" w14:textId="77777777" w:rsidR="00B5333A" w:rsidRPr="00B5333A" w:rsidRDefault="00B5333A" w:rsidP="00B5333A">
            <w:pPr>
              <w:rPr>
                <w:b/>
                <w:bCs/>
              </w:rPr>
            </w:pPr>
            <w:r w:rsidRPr="00B5333A">
              <w:rPr>
                <w:b/>
                <w:bCs/>
              </w:rPr>
              <w:t>Purpose</w:t>
            </w:r>
          </w:p>
        </w:tc>
      </w:tr>
      <w:tr w:rsidR="00B5333A" w:rsidRPr="00B5333A" w14:paraId="39E8A2B6" w14:textId="77777777">
        <w:trPr>
          <w:tblCellSpacing w:w="15" w:type="dxa"/>
        </w:trPr>
        <w:tc>
          <w:tcPr>
            <w:tcW w:w="0" w:type="auto"/>
            <w:vAlign w:val="center"/>
            <w:hideMark/>
          </w:tcPr>
          <w:p w14:paraId="27A240BD" w14:textId="77777777" w:rsidR="00B5333A" w:rsidRPr="00B5333A" w:rsidRDefault="00B5333A" w:rsidP="00B5333A">
            <w:r w:rsidRPr="00B5333A">
              <w:t>Training: 13 flights</w:t>
            </w:r>
          </w:p>
        </w:tc>
        <w:tc>
          <w:tcPr>
            <w:tcW w:w="0" w:type="auto"/>
            <w:vAlign w:val="center"/>
            <w:hideMark/>
          </w:tcPr>
          <w:p w14:paraId="169A562C" w14:textId="77777777" w:rsidR="00B5333A" w:rsidRPr="00B5333A" w:rsidRDefault="00B5333A" w:rsidP="00B5333A">
            <w:r w:rsidRPr="00B5333A">
              <w:t>Adjust the network’s weights and biases; establish the scaling</w:t>
            </w:r>
          </w:p>
        </w:tc>
      </w:tr>
      <w:tr w:rsidR="00B5333A" w:rsidRPr="00B5333A" w14:paraId="4ED3AF3D" w14:textId="77777777">
        <w:trPr>
          <w:tblCellSpacing w:w="15" w:type="dxa"/>
        </w:trPr>
        <w:tc>
          <w:tcPr>
            <w:tcW w:w="0" w:type="auto"/>
            <w:vAlign w:val="center"/>
            <w:hideMark/>
          </w:tcPr>
          <w:p w14:paraId="2CB6F9F5" w14:textId="77777777" w:rsidR="00B5333A" w:rsidRPr="00B5333A" w:rsidRDefault="00B5333A" w:rsidP="00B5333A">
            <w:r w:rsidRPr="00B5333A">
              <w:t>Validation: 02 and 203</w:t>
            </w:r>
          </w:p>
        </w:tc>
        <w:tc>
          <w:tcPr>
            <w:tcW w:w="0" w:type="auto"/>
            <w:vAlign w:val="center"/>
            <w:hideMark/>
          </w:tcPr>
          <w:p w14:paraId="029FFDAE" w14:textId="77777777" w:rsidR="00B5333A" w:rsidRPr="00B5333A" w:rsidRDefault="00B5333A" w:rsidP="00B5333A">
            <w:r w:rsidRPr="00B5333A">
              <w:t>Evaluate progress during training and choose the best epoch</w:t>
            </w:r>
          </w:p>
        </w:tc>
      </w:tr>
      <w:tr w:rsidR="00B5333A" w:rsidRPr="00B5333A" w14:paraId="3F49C11E" w14:textId="77777777">
        <w:trPr>
          <w:tblCellSpacing w:w="15" w:type="dxa"/>
        </w:trPr>
        <w:tc>
          <w:tcPr>
            <w:tcW w:w="0" w:type="auto"/>
            <w:vAlign w:val="center"/>
            <w:hideMark/>
          </w:tcPr>
          <w:p w14:paraId="29F68564" w14:textId="77777777" w:rsidR="00B5333A" w:rsidRPr="00B5333A" w:rsidRDefault="00B5333A" w:rsidP="00B5333A">
            <w:r w:rsidRPr="00B5333A">
              <w:t>Test: 103 and 207</w:t>
            </w:r>
          </w:p>
        </w:tc>
        <w:tc>
          <w:tcPr>
            <w:tcW w:w="0" w:type="auto"/>
            <w:vAlign w:val="center"/>
            <w:hideMark/>
          </w:tcPr>
          <w:p w14:paraId="716809B8" w14:textId="77777777" w:rsidR="00B5333A" w:rsidRPr="00B5333A" w:rsidRDefault="00B5333A" w:rsidP="00B5333A">
            <w:r w:rsidRPr="00B5333A">
              <w:t>Assess the selected model on flights excluded from training and model selection</w:t>
            </w:r>
          </w:p>
        </w:tc>
      </w:tr>
    </w:tbl>
    <w:p w14:paraId="0B827DAF" w14:textId="77777777" w:rsidR="00B5333A" w:rsidRPr="00B5333A" w:rsidRDefault="00B5333A" w:rsidP="00B5333A">
      <w:r w:rsidRPr="00B5333A">
        <w:t>Entire flights stay together. Flight 01’s three segments all remain in training, but a history window never crosses a segment boundary.</w:t>
      </w:r>
    </w:p>
    <w:p w14:paraId="281C57A0" w14:textId="77777777" w:rsidR="00B5333A" w:rsidRPr="00B5333A" w:rsidRDefault="00B5333A" w:rsidP="00B5333A">
      <w:r w:rsidRPr="00B5333A">
        <w:t>The rows column counts original observations—not training examples. Some observations are needed to establish the initial history and leave room for the future target.</w:t>
      </w:r>
    </w:p>
    <w:p w14:paraId="625A5FAD" w14:textId="77777777" w:rsidR="00B5333A" w:rsidRPr="00B5333A" w:rsidRDefault="00B5333A" w:rsidP="00B5333A">
      <w:pPr>
        <w:pStyle w:val="Heading1"/>
      </w:pPr>
      <w:r w:rsidRPr="00B5333A">
        <w:t>learning_curve.csv — Is the network learning, and does that learning carry over to validation flights?</w:t>
      </w:r>
    </w:p>
    <w:p w14:paraId="401565C9" w14:textId="77777777" w:rsidR="00B5333A" w:rsidRPr="00B5333A" w:rsidRDefault="00B5333A" w:rsidP="00B5333A">
      <w:r w:rsidRPr="00B5333A">
        <w:t xml:space="preserve">Each row represents one </w:t>
      </w:r>
      <w:r w:rsidRPr="00B5333A">
        <w:rPr>
          <w:b/>
          <w:bCs/>
        </w:rPr>
        <w:t>epoch</w:t>
      </w:r>
      <w:r w:rsidRPr="00B5333A">
        <w:t xml:space="preserve">, meaning one </w:t>
      </w:r>
      <w:proofErr w:type="gramStart"/>
      <w:r w:rsidRPr="00B5333A">
        <w:t>pass</w:t>
      </w:r>
      <w:proofErr w:type="gramEnd"/>
      <w:r w:rsidRPr="00B5333A">
        <w:t xml:space="preserve"> through the training examples.</w:t>
      </w:r>
    </w:p>
    <w:p w14:paraId="0FEEA61E" w14:textId="77777777" w:rsidR="00B5333A" w:rsidRPr="00B5333A" w:rsidRDefault="00B5333A" w:rsidP="00B5333A">
      <w:pPr>
        <w:numPr>
          <w:ilvl w:val="0"/>
          <w:numId w:val="1"/>
        </w:numPr>
      </w:pPr>
      <w:proofErr w:type="spellStart"/>
      <w:r w:rsidRPr="00B5333A">
        <w:lastRenderedPageBreak/>
        <w:t>train_mse</w:t>
      </w:r>
      <w:proofErr w:type="spellEnd"/>
      <w:r w:rsidRPr="00B5333A">
        <w:t>: prediction loss on the training examples, evaluated after that epoch.</w:t>
      </w:r>
    </w:p>
    <w:p w14:paraId="5167750F" w14:textId="77777777" w:rsidR="00B5333A" w:rsidRPr="00B5333A" w:rsidRDefault="00B5333A" w:rsidP="00B5333A">
      <w:pPr>
        <w:numPr>
          <w:ilvl w:val="0"/>
          <w:numId w:val="1"/>
        </w:numPr>
      </w:pPr>
      <w:proofErr w:type="spellStart"/>
      <w:r w:rsidRPr="00B5333A">
        <w:t>validation_mse</w:t>
      </w:r>
      <w:proofErr w:type="spellEnd"/>
      <w:r w:rsidRPr="00B5333A">
        <w:t>: prediction loss on the separate validation flights.</w:t>
      </w:r>
    </w:p>
    <w:p w14:paraId="0902A814" w14:textId="77777777" w:rsidR="00B5333A" w:rsidRPr="00B5333A" w:rsidRDefault="00B5333A" w:rsidP="00B5333A">
      <w:r w:rsidRPr="00B5333A">
        <w:t xml:space="preserve">Both are </w:t>
      </w:r>
      <w:r w:rsidRPr="00B5333A">
        <w:rPr>
          <w:b/>
          <w:bCs/>
        </w:rPr>
        <w:t>dimensionless MSE values calculated after standardizing the six targets</w:t>
      </w:r>
      <w:r w:rsidRPr="00B5333A">
        <w:t xml:space="preserve">. A value of 0.011 does </w:t>
      </w:r>
      <w:r w:rsidRPr="00B5333A">
        <w:rPr>
          <w:b/>
          <w:bCs/>
        </w:rPr>
        <w:t>not</w:t>
      </w:r>
      <w:r w:rsidRPr="00B5333A">
        <w:t xml:space="preserve"> mean 0.011 meters or meters squared. It combines errors across all six standardized output components.</w:t>
      </w:r>
    </w:p>
    <w:p w14:paraId="45F6C2C2" w14:textId="77777777" w:rsidR="00B5333A" w:rsidRPr="00B5333A" w:rsidRDefault="00B5333A" w:rsidP="00B5333A">
      <w:r w:rsidRPr="00B5333A">
        <w:t>Your run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441"/>
        <w:gridCol w:w="1703"/>
      </w:tblGrid>
      <w:tr w:rsidR="00B5333A" w:rsidRPr="00B5333A" w14:paraId="4FDF3A4C" w14:textId="77777777">
        <w:trPr>
          <w:tblHeader/>
          <w:tblCellSpacing w:w="15" w:type="dxa"/>
        </w:trPr>
        <w:tc>
          <w:tcPr>
            <w:tcW w:w="0" w:type="auto"/>
            <w:vAlign w:val="center"/>
            <w:hideMark/>
          </w:tcPr>
          <w:p w14:paraId="269A6EDC" w14:textId="77777777" w:rsidR="00B5333A" w:rsidRPr="00B5333A" w:rsidRDefault="00B5333A" w:rsidP="00B5333A">
            <w:pPr>
              <w:rPr>
                <w:b/>
                <w:bCs/>
              </w:rPr>
            </w:pPr>
            <w:r w:rsidRPr="00B5333A">
              <w:rPr>
                <w:b/>
                <w:bCs/>
              </w:rPr>
              <w:t>Epoch</w:t>
            </w:r>
          </w:p>
        </w:tc>
        <w:tc>
          <w:tcPr>
            <w:tcW w:w="0" w:type="auto"/>
            <w:vAlign w:val="center"/>
            <w:hideMark/>
          </w:tcPr>
          <w:p w14:paraId="0D9BB45C" w14:textId="77777777" w:rsidR="00B5333A" w:rsidRPr="00B5333A" w:rsidRDefault="00B5333A" w:rsidP="00B5333A">
            <w:pPr>
              <w:rPr>
                <w:b/>
                <w:bCs/>
              </w:rPr>
            </w:pPr>
            <w:r w:rsidRPr="00B5333A">
              <w:rPr>
                <w:b/>
                <w:bCs/>
              </w:rPr>
              <w:t>Training MSE</w:t>
            </w:r>
          </w:p>
        </w:tc>
        <w:tc>
          <w:tcPr>
            <w:tcW w:w="0" w:type="auto"/>
            <w:vAlign w:val="center"/>
            <w:hideMark/>
          </w:tcPr>
          <w:p w14:paraId="2962D702" w14:textId="77777777" w:rsidR="00B5333A" w:rsidRPr="00B5333A" w:rsidRDefault="00B5333A" w:rsidP="00B5333A">
            <w:pPr>
              <w:rPr>
                <w:b/>
                <w:bCs/>
              </w:rPr>
            </w:pPr>
            <w:r w:rsidRPr="00B5333A">
              <w:rPr>
                <w:b/>
                <w:bCs/>
              </w:rPr>
              <w:t>Validation MSE</w:t>
            </w:r>
          </w:p>
        </w:tc>
      </w:tr>
      <w:tr w:rsidR="00B5333A" w:rsidRPr="00B5333A" w14:paraId="38A89249" w14:textId="77777777">
        <w:trPr>
          <w:tblCellSpacing w:w="15" w:type="dxa"/>
        </w:trPr>
        <w:tc>
          <w:tcPr>
            <w:tcW w:w="0" w:type="auto"/>
            <w:vAlign w:val="center"/>
            <w:hideMark/>
          </w:tcPr>
          <w:p w14:paraId="41CC55E4" w14:textId="77777777" w:rsidR="00B5333A" w:rsidRPr="00B5333A" w:rsidRDefault="00B5333A" w:rsidP="00B5333A">
            <w:r w:rsidRPr="00B5333A">
              <w:t>1</w:t>
            </w:r>
          </w:p>
        </w:tc>
        <w:tc>
          <w:tcPr>
            <w:tcW w:w="0" w:type="auto"/>
            <w:vAlign w:val="center"/>
            <w:hideMark/>
          </w:tcPr>
          <w:p w14:paraId="5707F553" w14:textId="77777777" w:rsidR="00B5333A" w:rsidRPr="00B5333A" w:rsidRDefault="00B5333A" w:rsidP="00B5333A">
            <w:r w:rsidRPr="00B5333A">
              <w:t>0.26054</w:t>
            </w:r>
          </w:p>
        </w:tc>
        <w:tc>
          <w:tcPr>
            <w:tcW w:w="0" w:type="auto"/>
            <w:vAlign w:val="center"/>
            <w:hideMark/>
          </w:tcPr>
          <w:p w14:paraId="675B67C3" w14:textId="77777777" w:rsidR="00B5333A" w:rsidRPr="00B5333A" w:rsidRDefault="00B5333A" w:rsidP="00B5333A">
            <w:r w:rsidRPr="00B5333A">
              <w:t>0.22286</w:t>
            </w:r>
          </w:p>
        </w:tc>
      </w:tr>
      <w:tr w:rsidR="00B5333A" w:rsidRPr="00B5333A" w14:paraId="27FB463A" w14:textId="77777777">
        <w:trPr>
          <w:tblCellSpacing w:w="15" w:type="dxa"/>
        </w:trPr>
        <w:tc>
          <w:tcPr>
            <w:tcW w:w="0" w:type="auto"/>
            <w:vAlign w:val="center"/>
            <w:hideMark/>
          </w:tcPr>
          <w:p w14:paraId="3600CA52" w14:textId="77777777" w:rsidR="00B5333A" w:rsidRPr="00B5333A" w:rsidRDefault="00B5333A" w:rsidP="00B5333A">
            <w:r w:rsidRPr="00B5333A">
              <w:rPr>
                <w:b/>
                <w:bCs/>
              </w:rPr>
              <w:t>197 — selected</w:t>
            </w:r>
          </w:p>
        </w:tc>
        <w:tc>
          <w:tcPr>
            <w:tcW w:w="0" w:type="auto"/>
            <w:vAlign w:val="center"/>
            <w:hideMark/>
          </w:tcPr>
          <w:p w14:paraId="575E706C" w14:textId="77777777" w:rsidR="00B5333A" w:rsidRPr="00B5333A" w:rsidRDefault="00B5333A" w:rsidP="00B5333A">
            <w:r w:rsidRPr="00B5333A">
              <w:rPr>
                <w:b/>
                <w:bCs/>
              </w:rPr>
              <w:t>0.01048</w:t>
            </w:r>
          </w:p>
        </w:tc>
        <w:tc>
          <w:tcPr>
            <w:tcW w:w="0" w:type="auto"/>
            <w:vAlign w:val="center"/>
            <w:hideMark/>
          </w:tcPr>
          <w:p w14:paraId="5D0BC7C2" w14:textId="77777777" w:rsidR="00B5333A" w:rsidRPr="00B5333A" w:rsidRDefault="00B5333A" w:rsidP="00B5333A">
            <w:r w:rsidRPr="00B5333A">
              <w:rPr>
                <w:b/>
                <w:bCs/>
              </w:rPr>
              <w:t>0.01098</w:t>
            </w:r>
          </w:p>
        </w:tc>
      </w:tr>
      <w:tr w:rsidR="00B5333A" w:rsidRPr="00B5333A" w14:paraId="29557942" w14:textId="77777777">
        <w:trPr>
          <w:tblCellSpacing w:w="15" w:type="dxa"/>
        </w:trPr>
        <w:tc>
          <w:tcPr>
            <w:tcW w:w="0" w:type="auto"/>
            <w:vAlign w:val="center"/>
            <w:hideMark/>
          </w:tcPr>
          <w:p w14:paraId="6DC1F65C" w14:textId="77777777" w:rsidR="00B5333A" w:rsidRPr="00B5333A" w:rsidRDefault="00B5333A" w:rsidP="00B5333A">
            <w:r w:rsidRPr="00B5333A">
              <w:t>200</w:t>
            </w:r>
          </w:p>
        </w:tc>
        <w:tc>
          <w:tcPr>
            <w:tcW w:w="0" w:type="auto"/>
            <w:vAlign w:val="center"/>
            <w:hideMark/>
          </w:tcPr>
          <w:p w14:paraId="451518B7" w14:textId="77777777" w:rsidR="00B5333A" w:rsidRPr="00B5333A" w:rsidRDefault="00B5333A" w:rsidP="00B5333A">
            <w:r w:rsidRPr="00B5333A">
              <w:t>0.01089</w:t>
            </w:r>
          </w:p>
        </w:tc>
        <w:tc>
          <w:tcPr>
            <w:tcW w:w="0" w:type="auto"/>
            <w:vAlign w:val="center"/>
            <w:hideMark/>
          </w:tcPr>
          <w:p w14:paraId="5561F088" w14:textId="77777777" w:rsidR="00B5333A" w:rsidRPr="00B5333A" w:rsidRDefault="00B5333A" w:rsidP="00B5333A">
            <w:r w:rsidRPr="00B5333A">
              <w:t>0.01142</w:t>
            </w:r>
          </w:p>
        </w:tc>
      </w:tr>
    </w:tbl>
    <w:p w14:paraId="4F19A960" w14:textId="77777777" w:rsidR="00B5333A" w:rsidRPr="00B5333A" w:rsidRDefault="00B5333A" w:rsidP="00B5333A">
      <w:r w:rsidRPr="00B5333A">
        <w:t xml:space="preserve">Both losses decreased substantially and finished close together. That is encouraging: the network improved on flights it was not using to update its </w:t>
      </w:r>
      <w:proofErr w:type="gramStart"/>
      <w:r w:rsidRPr="00B5333A">
        <w:t>weights</w:t>
      </w:r>
      <w:proofErr w:type="gramEnd"/>
      <w:r w:rsidRPr="00B5333A">
        <w:t>.</w:t>
      </w:r>
    </w:p>
    <w:p w14:paraId="26839DE5" w14:textId="77777777" w:rsidR="00B5333A" w:rsidRPr="00B5333A" w:rsidRDefault="00B5333A" w:rsidP="00B5333A">
      <w:r w:rsidRPr="00B5333A">
        <w:t>A classic overfitting pattern would be training loss continuing downward while validation loss rises persistently. There is no large final gap here, although that alone does not establish generalization to every flight type.</w:t>
      </w:r>
    </w:p>
    <w:p w14:paraId="224D21C0" w14:textId="77777777" w:rsidR="00B5333A" w:rsidRPr="00B5333A" w:rsidRDefault="00B5333A" w:rsidP="00B5333A">
      <w:r w:rsidRPr="00B5333A">
        <w:rPr>
          <w:b/>
          <w:bCs/>
        </w:rPr>
        <w:t>The saved model uses epoch 197</w:t>
      </w:r>
      <w:r w:rsidRPr="00B5333A">
        <w:t>, because it achieved the lowest validation loss—not epoch 200 merely because it was last.</w:t>
      </w:r>
    </w:p>
    <w:p w14:paraId="04148823" w14:textId="77777777" w:rsidR="00B5333A" w:rsidRPr="00B5333A" w:rsidRDefault="00B5333A" w:rsidP="00B5333A">
      <w:pPr>
        <w:pStyle w:val="Heading1"/>
      </w:pPr>
      <w:r w:rsidRPr="00B5333A">
        <w:t>metrics.csv — How large are the forecast errors in physical units?</w:t>
      </w:r>
    </w:p>
    <w:p w14:paraId="22B761D6" w14:textId="77777777" w:rsidR="00B5333A" w:rsidRPr="00B5333A" w:rsidRDefault="00B5333A" w:rsidP="00B5333A">
      <w:r w:rsidRPr="00B5333A">
        <w:t>Each row summarizes a method on either one flight or all flights in a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1"/>
        <w:gridCol w:w="5469"/>
      </w:tblGrid>
      <w:tr w:rsidR="00B5333A" w:rsidRPr="00B5333A" w14:paraId="35033B51" w14:textId="77777777">
        <w:trPr>
          <w:tblHeader/>
          <w:tblCellSpacing w:w="15" w:type="dxa"/>
        </w:trPr>
        <w:tc>
          <w:tcPr>
            <w:tcW w:w="0" w:type="auto"/>
            <w:vAlign w:val="center"/>
            <w:hideMark/>
          </w:tcPr>
          <w:p w14:paraId="70310E47" w14:textId="77777777" w:rsidR="00B5333A" w:rsidRPr="00B5333A" w:rsidRDefault="00B5333A" w:rsidP="00B5333A">
            <w:pPr>
              <w:rPr>
                <w:b/>
                <w:bCs/>
              </w:rPr>
            </w:pPr>
            <w:r w:rsidRPr="00B5333A">
              <w:rPr>
                <w:b/>
                <w:bCs/>
              </w:rPr>
              <w:t>Column</w:t>
            </w:r>
          </w:p>
        </w:tc>
        <w:tc>
          <w:tcPr>
            <w:tcW w:w="0" w:type="auto"/>
            <w:vAlign w:val="center"/>
            <w:hideMark/>
          </w:tcPr>
          <w:p w14:paraId="24FDBB32" w14:textId="77777777" w:rsidR="00B5333A" w:rsidRPr="00B5333A" w:rsidRDefault="00B5333A" w:rsidP="00B5333A">
            <w:pPr>
              <w:rPr>
                <w:b/>
                <w:bCs/>
              </w:rPr>
            </w:pPr>
            <w:r w:rsidRPr="00B5333A">
              <w:rPr>
                <w:b/>
                <w:bCs/>
              </w:rPr>
              <w:t>Meaning</w:t>
            </w:r>
          </w:p>
        </w:tc>
      </w:tr>
      <w:tr w:rsidR="00B5333A" w:rsidRPr="00B5333A" w14:paraId="7E0886FC" w14:textId="77777777">
        <w:trPr>
          <w:tblCellSpacing w:w="15" w:type="dxa"/>
        </w:trPr>
        <w:tc>
          <w:tcPr>
            <w:tcW w:w="0" w:type="auto"/>
            <w:vAlign w:val="center"/>
            <w:hideMark/>
          </w:tcPr>
          <w:p w14:paraId="58075735" w14:textId="77777777" w:rsidR="00B5333A" w:rsidRPr="00B5333A" w:rsidRDefault="00B5333A" w:rsidP="00B5333A">
            <w:r w:rsidRPr="00B5333A">
              <w:t>split</w:t>
            </w:r>
          </w:p>
        </w:tc>
        <w:tc>
          <w:tcPr>
            <w:tcW w:w="0" w:type="auto"/>
            <w:vAlign w:val="center"/>
            <w:hideMark/>
          </w:tcPr>
          <w:p w14:paraId="2CA982B8" w14:textId="77777777" w:rsidR="00B5333A" w:rsidRPr="00B5333A" w:rsidRDefault="00B5333A" w:rsidP="00B5333A">
            <w:r w:rsidRPr="00B5333A">
              <w:t>Validation or test</w:t>
            </w:r>
          </w:p>
        </w:tc>
      </w:tr>
      <w:tr w:rsidR="00B5333A" w:rsidRPr="00B5333A" w14:paraId="31B88F1F" w14:textId="77777777">
        <w:trPr>
          <w:tblCellSpacing w:w="15" w:type="dxa"/>
        </w:trPr>
        <w:tc>
          <w:tcPr>
            <w:tcW w:w="0" w:type="auto"/>
            <w:vAlign w:val="center"/>
            <w:hideMark/>
          </w:tcPr>
          <w:p w14:paraId="282F6FF4" w14:textId="77777777" w:rsidR="00B5333A" w:rsidRPr="00B5333A" w:rsidRDefault="00B5333A" w:rsidP="00B5333A">
            <w:r w:rsidRPr="00B5333A">
              <w:t>flight</w:t>
            </w:r>
          </w:p>
        </w:tc>
        <w:tc>
          <w:tcPr>
            <w:tcW w:w="0" w:type="auto"/>
            <w:vAlign w:val="center"/>
            <w:hideMark/>
          </w:tcPr>
          <w:p w14:paraId="3EE6A79A" w14:textId="77777777" w:rsidR="00B5333A" w:rsidRPr="00B5333A" w:rsidRDefault="00B5333A" w:rsidP="00B5333A">
            <w:proofErr w:type="gramStart"/>
            <w:r w:rsidRPr="00B5333A">
              <w:t>Particular flight</w:t>
            </w:r>
            <w:proofErr w:type="gramEnd"/>
            <w:r w:rsidRPr="00B5333A">
              <w:t>, or ALL for pooled results</w:t>
            </w:r>
          </w:p>
        </w:tc>
      </w:tr>
      <w:tr w:rsidR="00B5333A" w:rsidRPr="00B5333A" w14:paraId="365BD55F" w14:textId="77777777">
        <w:trPr>
          <w:tblCellSpacing w:w="15" w:type="dxa"/>
        </w:trPr>
        <w:tc>
          <w:tcPr>
            <w:tcW w:w="0" w:type="auto"/>
            <w:vAlign w:val="center"/>
            <w:hideMark/>
          </w:tcPr>
          <w:p w14:paraId="10575961" w14:textId="77777777" w:rsidR="00B5333A" w:rsidRPr="00B5333A" w:rsidRDefault="00B5333A" w:rsidP="00B5333A">
            <w:r w:rsidRPr="00B5333A">
              <w:t>method</w:t>
            </w:r>
          </w:p>
        </w:tc>
        <w:tc>
          <w:tcPr>
            <w:tcW w:w="0" w:type="auto"/>
            <w:vAlign w:val="center"/>
            <w:hideMark/>
          </w:tcPr>
          <w:p w14:paraId="020C8BCC" w14:textId="77777777" w:rsidR="00B5333A" w:rsidRPr="00B5333A" w:rsidRDefault="00B5333A" w:rsidP="00B5333A">
            <w:r w:rsidRPr="00B5333A">
              <w:t>MLP or constant-velocity extrapolation</w:t>
            </w:r>
          </w:p>
        </w:tc>
      </w:tr>
      <w:tr w:rsidR="00B5333A" w:rsidRPr="00B5333A" w14:paraId="0D67E840" w14:textId="77777777">
        <w:trPr>
          <w:tblCellSpacing w:w="15" w:type="dxa"/>
        </w:trPr>
        <w:tc>
          <w:tcPr>
            <w:tcW w:w="0" w:type="auto"/>
            <w:vAlign w:val="center"/>
            <w:hideMark/>
          </w:tcPr>
          <w:p w14:paraId="7C156332" w14:textId="77777777" w:rsidR="00B5333A" w:rsidRPr="00B5333A" w:rsidRDefault="00B5333A" w:rsidP="00B5333A">
            <w:r w:rsidRPr="00B5333A">
              <w:t>samples</w:t>
            </w:r>
          </w:p>
        </w:tc>
        <w:tc>
          <w:tcPr>
            <w:tcW w:w="0" w:type="auto"/>
            <w:vAlign w:val="center"/>
            <w:hideMark/>
          </w:tcPr>
          <w:p w14:paraId="5B8B6328" w14:textId="77777777" w:rsidR="00B5333A" w:rsidRPr="00B5333A" w:rsidRDefault="00B5333A" w:rsidP="00B5333A">
            <w:r w:rsidRPr="00B5333A">
              <w:t>Number of forecast comparisons</w:t>
            </w:r>
          </w:p>
        </w:tc>
      </w:tr>
      <w:tr w:rsidR="00B5333A" w:rsidRPr="00B5333A" w14:paraId="597B83C6" w14:textId="77777777">
        <w:trPr>
          <w:tblCellSpacing w:w="15" w:type="dxa"/>
        </w:trPr>
        <w:tc>
          <w:tcPr>
            <w:tcW w:w="0" w:type="auto"/>
            <w:vAlign w:val="center"/>
            <w:hideMark/>
          </w:tcPr>
          <w:p w14:paraId="6645963F" w14:textId="77777777" w:rsidR="00B5333A" w:rsidRPr="00B5333A" w:rsidRDefault="00B5333A" w:rsidP="00B5333A">
            <w:proofErr w:type="spellStart"/>
            <w:r w:rsidRPr="00B5333A">
              <w:lastRenderedPageBreak/>
              <w:t>position_vector_RMSE_m</w:t>
            </w:r>
            <w:proofErr w:type="spellEnd"/>
          </w:p>
        </w:tc>
        <w:tc>
          <w:tcPr>
            <w:tcW w:w="0" w:type="auto"/>
            <w:vAlign w:val="center"/>
            <w:hideMark/>
          </w:tcPr>
          <w:p w14:paraId="16A1D52B" w14:textId="77777777" w:rsidR="00B5333A" w:rsidRPr="00B5333A" w:rsidRDefault="00B5333A" w:rsidP="00B5333A">
            <w:r w:rsidRPr="00B5333A">
              <w:t>Combined three-axis position RMSE, in meters</w:t>
            </w:r>
          </w:p>
        </w:tc>
      </w:tr>
      <w:tr w:rsidR="00B5333A" w:rsidRPr="00B5333A" w14:paraId="62B7ABF3" w14:textId="77777777">
        <w:trPr>
          <w:tblCellSpacing w:w="15" w:type="dxa"/>
        </w:trPr>
        <w:tc>
          <w:tcPr>
            <w:tcW w:w="0" w:type="auto"/>
            <w:vAlign w:val="center"/>
            <w:hideMark/>
          </w:tcPr>
          <w:p w14:paraId="727B22C3" w14:textId="77777777" w:rsidR="00B5333A" w:rsidRPr="00B5333A" w:rsidRDefault="00B5333A" w:rsidP="00B5333A">
            <w:proofErr w:type="spellStart"/>
            <w:r w:rsidRPr="00B5333A">
              <w:t>velocity_vector_RMSE_mps</w:t>
            </w:r>
            <w:proofErr w:type="spellEnd"/>
          </w:p>
        </w:tc>
        <w:tc>
          <w:tcPr>
            <w:tcW w:w="0" w:type="auto"/>
            <w:vAlign w:val="center"/>
            <w:hideMark/>
          </w:tcPr>
          <w:p w14:paraId="78F178E4" w14:textId="77777777" w:rsidR="00B5333A" w:rsidRPr="00B5333A" w:rsidRDefault="00B5333A" w:rsidP="00B5333A">
            <w:r w:rsidRPr="00B5333A">
              <w:t>Combined three-axis velocity RMSE, in m/s</w:t>
            </w:r>
          </w:p>
        </w:tc>
      </w:tr>
      <w:tr w:rsidR="00B5333A" w:rsidRPr="00B5333A" w14:paraId="6A303631" w14:textId="77777777">
        <w:trPr>
          <w:tblCellSpacing w:w="15" w:type="dxa"/>
        </w:trPr>
        <w:tc>
          <w:tcPr>
            <w:tcW w:w="0" w:type="auto"/>
            <w:vAlign w:val="center"/>
            <w:hideMark/>
          </w:tcPr>
          <w:p w14:paraId="3B4C837C" w14:textId="77777777" w:rsidR="00B5333A" w:rsidRPr="00B5333A" w:rsidRDefault="00B5333A" w:rsidP="00B5333A">
            <w:r w:rsidRPr="00B5333A">
              <w:t>Individual component RMSE columns</w:t>
            </w:r>
          </w:p>
        </w:tc>
        <w:tc>
          <w:tcPr>
            <w:tcW w:w="0" w:type="auto"/>
            <w:vAlign w:val="center"/>
            <w:hideMark/>
          </w:tcPr>
          <w:p w14:paraId="015D0FB5" w14:textId="77777777" w:rsidR="00B5333A" w:rsidRPr="00B5333A" w:rsidRDefault="00B5333A" w:rsidP="00B5333A">
            <w:r w:rsidRPr="00B5333A">
              <w:t>Separate errors for East, North, Up, and their velocities</w:t>
            </w:r>
          </w:p>
        </w:tc>
      </w:tr>
    </w:tbl>
    <w:p w14:paraId="569BF2C8" w14:textId="77777777" w:rsidR="00B5333A" w:rsidRPr="00B5333A" w:rsidRDefault="00B5333A" w:rsidP="00B5333A">
      <w:r w:rsidRPr="00B5333A">
        <w:t>For position, the vector metric is</w:t>
      </w:r>
    </w:p>
    <w:p w14:paraId="68307F75" w14:textId="2EFBAE5D" w:rsidR="00B5333A" w:rsidRPr="00B5333A" w:rsidRDefault="00B5333A" w:rsidP="00B5333A">
      <m:oMathPara>
        <m:oMath>
          <m:sSub>
            <m:sSubPr>
              <m:ctrlPr>
                <w:rPr>
                  <w:rFonts w:ascii="Cambria Math" w:hAnsi="Cambria Math"/>
                </w:rPr>
              </m:ctrlPr>
            </m:sSubPr>
            <m:e>
              <m:r>
                <m:rPr>
                  <m:sty m:val="p"/>
                </m:rPr>
                <w:rPr>
                  <w:rFonts w:ascii="Cambria Math" w:hAnsi="Cambria Math"/>
                </w:rPr>
                <m:t>RMSE</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d>
                </m:e>
              </m:nary>
            </m:e>
          </m:rad>
          <m:r>
            <w:rPr>
              <w:rFonts w:ascii="Cambria Math" w:hAnsi="Cambria Math"/>
            </w:rPr>
            <m:t>.</m:t>
          </m:r>
        </m:oMath>
      </m:oMathPara>
    </w:p>
    <w:p w14:paraId="068A7394" w14:textId="77777777" w:rsidR="00B5333A" w:rsidRPr="00B5333A" w:rsidRDefault="00B5333A" w:rsidP="00B5333A">
      <w:r w:rsidRPr="00B5333A">
        <w:t xml:space="preserve">It is a measure of </w:t>
      </w:r>
      <w:r w:rsidRPr="00B5333A">
        <w:rPr>
          <w:b/>
          <w:bCs/>
        </w:rPr>
        <w:t>three-dimensional error magnitude</w:t>
      </w:r>
      <w:r w:rsidRPr="00B5333A">
        <w:t>, with larger misses weighted more heavily by squaring. It is neither a maximum error nor a confidence bound.</w:t>
      </w:r>
    </w:p>
    <w:p w14:paraId="0880A22D" w14:textId="77777777" w:rsidR="00B5333A" w:rsidRPr="00B5333A" w:rsidRDefault="00B5333A" w:rsidP="00B5333A">
      <w:r w:rsidRPr="00B5333A">
        <w:t>Your test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627"/>
        <w:gridCol w:w="1634"/>
      </w:tblGrid>
      <w:tr w:rsidR="00B5333A" w:rsidRPr="00B5333A" w14:paraId="32EA766D" w14:textId="77777777">
        <w:trPr>
          <w:tblHeader/>
          <w:tblCellSpacing w:w="15" w:type="dxa"/>
        </w:trPr>
        <w:tc>
          <w:tcPr>
            <w:tcW w:w="0" w:type="auto"/>
            <w:vAlign w:val="center"/>
            <w:hideMark/>
          </w:tcPr>
          <w:p w14:paraId="49DA4EAC" w14:textId="77777777" w:rsidR="00B5333A" w:rsidRPr="00B5333A" w:rsidRDefault="00B5333A" w:rsidP="00B5333A">
            <w:pPr>
              <w:rPr>
                <w:b/>
                <w:bCs/>
              </w:rPr>
            </w:pPr>
            <w:r w:rsidRPr="00B5333A">
              <w:rPr>
                <w:b/>
                <w:bCs/>
              </w:rPr>
              <w:t>Method</w:t>
            </w:r>
          </w:p>
        </w:tc>
        <w:tc>
          <w:tcPr>
            <w:tcW w:w="0" w:type="auto"/>
            <w:vAlign w:val="center"/>
            <w:hideMark/>
          </w:tcPr>
          <w:p w14:paraId="5708EA69" w14:textId="77777777" w:rsidR="00B5333A" w:rsidRPr="00B5333A" w:rsidRDefault="00B5333A" w:rsidP="00B5333A">
            <w:pPr>
              <w:rPr>
                <w:b/>
                <w:bCs/>
              </w:rPr>
            </w:pPr>
            <w:r w:rsidRPr="00B5333A">
              <w:rPr>
                <w:b/>
                <w:bCs/>
              </w:rPr>
              <w:t>Position RMSE</w:t>
            </w:r>
          </w:p>
        </w:tc>
        <w:tc>
          <w:tcPr>
            <w:tcW w:w="0" w:type="auto"/>
            <w:vAlign w:val="center"/>
            <w:hideMark/>
          </w:tcPr>
          <w:p w14:paraId="0C159464" w14:textId="77777777" w:rsidR="00B5333A" w:rsidRPr="00B5333A" w:rsidRDefault="00B5333A" w:rsidP="00B5333A">
            <w:pPr>
              <w:rPr>
                <w:b/>
                <w:bCs/>
              </w:rPr>
            </w:pPr>
            <w:r w:rsidRPr="00B5333A">
              <w:rPr>
                <w:b/>
                <w:bCs/>
              </w:rPr>
              <w:t>Velocity RMSE</w:t>
            </w:r>
          </w:p>
        </w:tc>
      </w:tr>
      <w:tr w:rsidR="00B5333A" w:rsidRPr="00B5333A" w14:paraId="1F122DCB" w14:textId="77777777">
        <w:trPr>
          <w:tblCellSpacing w:w="15" w:type="dxa"/>
        </w:trPr>
        <w:tc>
          <w:tcPr>
            <w:tcW w:w="0" w:type="auto"/>
            <w:vAlign w:val="center"/>
            <w:hideMark/>
          </w:tcPr>
          <w:p w14:paraId="67CE12FB" w14:textId="77777777" w:rsidR="00B5333A" w:rsidRPr="00B5333A" w:rsidRDefault="00B5333A" w:rsidP="00B5333A">
            <w:r w:rsidRPr="00B5333A">
              <w:t>Constant velocity</w:t>
            </w:r>
          </w:p>
        </w:tc>
        <w:tc>
          <w:tcPr>
            <w:tcW w:w="0" w:type="auto"/>
            <w:vAlign w:val="center"/>
            <w:hideMark/>
          </w:tcPr>
          <w:p w14:paraId="67BB09CA" w14:textId="77777777" w:rsidR="00B5333A" w:rsidRPr="00B5333A" w:rsidRDefault="00B5333A" w:rsidP="00B5333A">
            <w:r w:rsidRPr="00B5333A">
              <w:t>3.131 m</w:t>
            </w:r>
          </w:p>
        </w:tc>
        <w:tc>
          <w:tcPr>
            <w:tcW w:w="0" w:type="auto"/>
            <w:vAlign w:val="center"/>
            <w:hideMark/>
          </w:tcPr>
          <w:p w14:paraId="0D7365B9" w14:textId="77777777" w:rsidR="00B5333A" w:rsidRPr="00B5333A" w:rsidRDefault="00B5333A" w:rsidP="00B5333A">
            <w:r w:rsidRPr="00B5333A">
              <w:t>1.744 m/s</w:t>
            </w:r>
          </w:p>
        </w:tc>
      </w:tr>
      <w:tr w:rsidR="00B5333A" w:rsidRPr="00B5333A" w14:paraId="4E84D3E7" w14:textId="77777777">
        <w:trPr>
          <w:tblCellSpacing w:w="15" w:type="dxa"/>
        </w:trPr>
        <w:tc>
          <w:tcPr>
            <w:tcW w:w="0" w:type="auto"/>
            <w:vAlign w:val="center"/>
            <w:hideMark/>
          </w:tcPr>
          <w:p w14:paraId="17739872" w14:textId="77777777" w:rsidR="00B5333A" w:rsidRPr="00B5333A" w:rsidRDefault="00B5333A" w:rsidP="00B5333A">
            <w:r w:rsidRPr="00B5333A">
              <w:t>MLP</w:t>
            </w:r>
          </w:p>
        </w:tc>
        <w:tc>
          <w:tcPr>
            <w:tcW w:w="0" w:type="auto"/>
            <w:vAlign w:val="center"/>
            <w:hideMark/>
          </w:tcPr>
          <w:p w14:paraId="48ABFCC5" w14:textId="77777777" w:rsidR="00B5333A" w:rsidRPr="00B5333A" w:rsidRDefault="00B5333A" w:rsidP="00B5333A">
            <w:r w:rsidRPr="00B5333A">
              <w:rPr>
                <w:b/>
                <w:bCs/>
              </w:rPr>
              <w:t>0.921 m</w:t>
            </w:r>
          </w:p>
        </w:tc>
        <w:tc>
          <w:tcPr>
            <w:tcW w:w="0" w:type="auto"/>
            <w:vAlign w:val="center"/>
            <w:hideMark/>
          </w:tcPr>
          <w:p w14:paraId="090CE39E" w14:textId="77777777" w:rsidR="00B5333A" w:rsidRPr="00B5333A" w:rsidRDefault="00B5333A" w:rsidP="00B5333A">
            <w:r w:rsidRPr="00B5333A">
              <w:rPr>
                <w:b/>
                <w:bCs/>
              </w:rPr>
              <w:t>0.687 m/s</w:t>
            </w:r>
          </w:p>
        </w:tc>
      </w:tr>
    </w:tbl>
    <w:p w14:paraId="58C224E6" w14:textId="77777777" w:rsidR="00B5333A" w:rsidRPr="00B5333A" w:rsidRDefault="00B5333A" w:rsidP="00B5333A">
      <w:r w:rsidRPr="00B5333A">
        <w:t xml:space="preserve">That is approximately </w:t>
      </w:r>
      <w:r w:rsidRPr="00B5333A">
        <w:rPr>
          <w:b/>
          <w:bCs/>
        </w:rPr>
        <w:t>71% lower position RMSE and 61% lower velocity RMSE</w:t>
      </w:r>
      <w:r w:rsidRPr="00B5333A">
        <w:t xml:space="preserve"> on this test set.</w:t>
      </w:r>
    </w:p>
    <w:p w14:paraId="2B0E7F8C" w14:textId="77777777" w:rsidR="00B5333A" w:rsidRPr="00B5333A" w:rsidRDefault="00B5333A" w:rsidP="00B5333A">
      <w:r w:rsidRPr="00B5333A">
        <w:t xml:space="preserve">The MLP’s position RMSE is also similar on the two individual test flights: </w:t>
      </w:r>
      <w:r w:rsidRPr="00B5333A">
        <w:rPr>
          <w:b/>
          <w:bCs/>
        </w:rPr>
        <w:t>0.916 m for Flight 103 and 0.927 m for Flight 207</w:t>
      </w:r>
      <w:r w:rsidRPr="00B5333A">
        <w:t>. Thus, the aggregate result is not concealing one strong flight and one poor flight.</w:t>
      </w:r>
    </w:p>
    <w:p w14:paraId="663FD83A" w14:textId="77777777" w:rsidR="00B5333A" w:rsidRPr="00B5333A" w:rsidRDefault="00B5333A" w:rsidP="00B5333A">
      <w:r w:rsidRPr="00B5333A">
        <w:t>ALL pools forecast samples, so longer flights receive more weight. It is not a simple average of the two flight RMSEs.</w:t>
      </w:r>
    </w:p>
    <w:p w14:paraId="3A571604" w14:textId="77777777" w:rsidR="00B5333A" w:rsidRPr="00B5333A" w:rsidRDefault="00B5333A" w:rsidP="00B5333A">
      <w:pPr>
        <w:pStyle w:val="Heading1"/>
      </w:pPr>
      <w:r w:rsidRPr="00B5333A">
        <w:t>test_predictions.csv — What exactly did the selected model predict?</w:t>
      </w:r>
    </w:p>
    <w:p w14:paraId="39F47557" w14:textId="77777777" w:rsidR="00B5333A" w:rsidRPr="00B5333A" w:rsidRDefault="00B5333A" w:rsidP="00B5333A">
      <w:r w:rsidRPr="00B5333A">
        <w:t xml:space="preserve">Each row is </w:t>
      </w:r>
      <w:r w:rsidRPr="00B5333A">
        <w:rPr>
          <w:b/>
          <w:bCs/>
        </w:rPr>
        <w:t>one forecast occasion</w:t>
      </w:r>
      <w:r w:rsidRPr="00B5333A">
        <w:t>, with all six state components represented.</w:t>
      </w:r>
    </w:p>
    <w:p w14:paraId="724654EE" w14:textId="77777777" w:rsidR="00B5333A" w:rsidRPr="00B5333A" w:rsidRDefault="00B5333A" w:rsidP="00B5333A">
      <w:r w:rsidRPr="00B5333A">
        <w:t>For example, the first row has:</w:t>
      </w:r>
    </w:p>
    <w:p w14:paraId="0F3535DC" w14:textId="77777777" w:rsidR="00B5333A" w:rsidRPr="00B5333A" w:rsidRDefault="00B5333A" w:rsidP="00B5333A">
      <w:pPr>
        <w:numPr>
          <w:ilvl w:val="0"/>
          <w:numId w:val="2"/>
        </w:numPr>
      </w:pPr>
      <w:proofErr w:type="spellStart"/>
      <w:r w:rsidRPr="00B5333A">
        <w:lastRenderedPageBreak/>
        <w:t>origin_time_s</w:t>
      </w:r>
      <w:proofErr w:type="spellEnd"/>
      <w:r w:rsidRPr="00B5333A">
        <w:t xml:space="preserve"> = 9: the latest observation available to the model.</w:t>
      </w:r>
    </w:p>
    <w:p w14:paraId="075FF518" w14:textId="77777777" w:rsidR="00B5333A" w:rsidRPr="00B5333A" w:rsidRDefault="00B5333A" w:rsidP="00B5333A">
      <w:pPr>
        <w:numPr>
          <w:ilvl w:val="0"/>
          <w:numId w:val="2"/>
        </w:numPr>
      </w:pPr>
      <w:proofErr w:type="spellStart"/>
      <w:r w:rsidRPr="00B5333A">
        <w:t>target_time_s</w:t>
      </w:r>
      <w:proofErr w:type="spellEnd"/>
      <w:r w:rsidRPr="00B5333A">
        <w:t xml:space="preserve"> = 10: the future time being predicted.</w:t>
      </w:r>
    </w:p>
    <w:p w14:paraId="074A47BA" w14:textId="77777777" w:rsidR="00B5333A" w:rsidRPr="00B5333A" w:rsidRDefault="00B5333A" w:rsidP="00B5333A">
      <w:pPr>
        <w:numPr>
          <w:ilvl w:val="0"/>
          <w:numId w:val="2"/>
        </w:numPr>
      </w:pPr>
      <w:r w:rsidRPr="00B5333A">
        <w:t>The input history contains the ten observations at times 0 through 9.</w:t>
      </w:r>
    </w:p>
    <w:p w14:paraId="47AE7247" w14:textId="77777777" w:rsidR="00B5333A" w:rsidRPr="00B5333A" w:rsidRDefault="00B5333A" w:rsidP="00B5333A">
      <w:r w:rsidRPr="00B5333A">
        <w:t>For each state component, three columns 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4765"/>
      </w:tblGrid>
      <w:tr w:rsidR="00B5333A" w:rsidRPr="00B5333A" w14:paraId="046F0896" w14:textId="77777777">
        <w:trPr>
          <w:tblHeader/>
          <w:tblCellSpacing w:w="15" w:type="dxa"/>
        </w:trPr>
        <w:tc>
          <w:tcPr>
            <w:tcW w:w="0" w:type="auto"/>
            <w:vAlign w:val="center"/>
            <w:hideMark/>
          </w:tcPr>
          <w:p w14:paraId="0A62E11E" w14:textId="77777777" w:rsidR="00B5333A" w:rsidRPr="00B5333A" w:rsidRDefault="00B5333A" w:rsidP="00B5333A">
            <w:pPr>
              <w:rPr>
                <w:b/>
                <w:bCs/>
              </w:rPr>
            </w:pPr>
            <w:r w:rsidRPr="00B5333A">
              <w:rPr>
                <w:b/>
                <w:bCs/>
              </w:rPr>
              <w:t>Prefix</w:t>
            </w:r>
          </w:p>
        </w:tc>
        <w:tc>
          <w:tcPr>
            <w:tcW w:w="0" w:type="auto"/>
            <w:vAlign w:val="center"/>
            <w:hideMark/>
          </w:tcPr>
          <w:p w14:paraId="0E62EEC7" w14:textId="77777777" w:rsidR="00B5333A" w:rsidRPr="00B5333A" w:rsidRDefault="00B5333A" w:rsidP="00B5333A">
            <w:pPr>
              <w:rPr>
                <w:b/>
                <w:bCs/>
              </w:rPr>
            </w:pPr>
            <w:r w:rsidRPr="00B5333A">
              <w:rPr>
                <w:b/>
                <w:bCs/>
              </w:rPr>
              <w:t>Meaning</w:t>
            </w:r>
          </w:p>
        </w:tc>
      </w:tr>
      <w:tr w:rsidR="00B5333A" w:rsidRPr="00B5333A" w14:paraId="1462A120" w14:textId="77777777">
        <w:trPr>
          <w:tblCellSpacing w:w="15" w:type="dxa"/>
        </w:trPr>
        <w:tc>
          <w:tcPr>
            <w:tcW w:w="0" w:type="auto"/>
            <w:vAlign w:val="center"/>
            <w:hideMark/>
          </w:tcPr>
          <w:p w14:paraId="32A91020" w14:textId="77777777" w:rsidR="00B5333A" w:rsidRPr="00B5333A" w:rsidRDefault="00B5333A" w:rsidP="00B5333A">
            <w:r w:rsidRPr="00B5333A">
              <w:t>observed_</w:t>
            </w:r>
          </w:p>
        </w:tc>
        <w:tc>
          <w:tcPr>
            <w:tcW w:w="0" w:type="auto"/>
            <w:vAlign w:val="center"/>
            <w:hideMark/>
          </w:tcPr>
          <w:p w14:paraId="1ADC66DB" w14:textId="77777777" w:rsidR="00B5333A" w:rsidRPr="00B5333A" w:rsidRDefault="00B5333A" w:rsidP="00B5333A">
            <w:r w:rsidRPr="00B5333A">
              <w:t>Recorded value at the target time</w:t>
            </w:r>
          </w:p>
        </w:tc>
      </w:tr>
      <w:tr w:rsidR="00B5333A" w:rsidRPr="00B5333A" w14:paraId="476F08E5" w14:textId="77777777">
        <w:trPr>
          <w:tblCellSpacing w:w="15" w:type="dxa"/>
        </w:trPr>
        <w:tc>
          <w:tcPr>
            <w:tcW w:w="0" w:type="auto"/>
            <w:vAlign w:val="center"/>
            <w:hideMark/>
          </w:tcPr>
          <w:p w14:paraId="26CBF9A1" w14:textId="77777777" w:rsidR="00B5333A" w:rsidRPr="00B5333A" w:rsidRDefault="00B5333A" w:rsidP="00B5333A">
            <w:proofErr w:type="spellStart"/>
            <w:r w:rsidRPr="00B5333A">
              <w:t>mlp</w:t>
            </w:r>
            <w:proofErr w:type="spellEnd"/>
            <w:r w:rsidRPr="00B5333A">
              <w:t>_</w:t>
            </w:r>
          </w:p>
        </w:tc>
        <w:tc>
          <w:tcPr>
            <w:tcW w:w="0" w:type="auto"/>
            <w:vAlign w:val="center"/>
            <w:hideMark/>
          </w:tcPr>
          <w:p w14:paraId="7A346762" w14:textId="77777777" w:rsidR="00B5333A" w:rsidRPr="00B5333A" w:rsidRDefault="00B5333A" w:rsidP="00B5333A">
            <w:r w:rsidRPr="00B5333A">
              <w:t>MLP forecast for that target time</w:t>
            </w:r>
          </w:p>
        </w:tc>
      </w:tr>
      <w:tr w:rsidR="00B5333A" w:rsidRPr="00B5333A" w14:paraId="33D4D12A" w14:textId="77777777">
        <w:trPr>
          <w:tblCellSpacing w:w="15" w:type="dxa"/>
        </w:trPr>
        <w:tc>
          <w:tcPr>
            <w:tcW w:w="0" w:type="auto"/>
            <w:vAlign w:val="center"/>
            <w:hideMark/>
          </w:tcPr>
          <w:p w14:paraId="09B5216C" w14:textId="77777777" w:rsidR="00B5333A" w:rsidRPr="00B5333A" w:rsidRDefault="00B5333A" w:rsidP="00B5333A">
            <w:r w:rsidRPr="00B5333A">
              <w:t>cv_</w:t>
            </w:r>
          </w:p>
        </w:tc>
        <w:tc>
          <w:tcPr>
            <w:tcW w:w="0" w:type="auto"/>
            <w:vAlign w:val="center"/>
            <w:hideMark/>
          </w:tcPr>
          <w:p w14:paraId="04CFD2C0" w14:textId="77777777" w:rsidR="00B5333A" w:rsidRPr="00B5333A" w:rsidRDefault="00B5333A" w:rsidP="00B5333A">
            <w:r w:rsidRPr="00B5333A">
              <w:t>Constant-velocity forecast for that target time</w:t>
            </w:r>
          </w:p>
        </w:tc>
      </w:tr>
    </w:tbl>
    <w:p w14:paraId="066901B1" w14:textId="77777777" w:rsidR="00B5333A" w:rsidRPr="00B5333A" w:rsidRDefault="00B5333A" w:rsidP="00B5333A">
      <w:r w:rsidRPr="00B5333A">
        <w:t xml:space="preserve">These values are back in </w:t>
      </w:r>
      <w:r w:rsidRPr="00B5333A">
        <w:rPr>
          <w:b/>
          <w:bCs/>
        </w:rPr>
        <w:t>meters and m/s</w:t>
      </w:r>
      <w:r w:rsidRPr="00B5333A">
        <w:t>, with positions restored to the original Cartesian coordinates.</w:t>
      </w:r>
    </w:p>
    <w:p w14:paraId="05729715" w14:textId="77777777" w:rsidR="00B5333A" w:rsidRPr="00B5333A" w:rsidRDefault="00B5333A" w:rsidP="00B5333A">
      <w:r w:rsidRPr="00B5333A">
        <w:t>For example, the signed East-position error is simply:</w:t>
      </w:r>
    </w:p>
    <w:p w14:paraId="6E8BBF8D" w14:textId="1B2CD3C4" w:rsidR="00B5333A" w:rsidRPr="00B5333A" w:rsidRDefault="00B5333A" w:rsidP="00B5333A">
      <m:oMathPara>
        <m:oMath>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rPr>
            <m:t>=</m:t>
          </m:r>
          <m:box>
            <m:boxPr>
              <m:ctrlPr>
                <w:rPr>
                  <w:rFonts w:ascii="Cambria Math" w:hAnsi="Cambria Math"/>
                </w:rPr>
              </m:ctrlPr>
            </m:boxPr>
            <m:e>
              <m:r>
                <m:rPr>
                  <m:scr m:val="monospace"/>
                  <m:sty m:val="p"/>
                </m:rPr>
                <w:rPr>
                  <w:rFonts w:ascii="Cambria Math" w:hAnsi="Cambria Math"/>
                </w:rPr>
                <m:t>mlp_x_east_m</m:t>
              </m:r>
            </m:e>
          </m:box>
          <m:r>
            <w:rPr>
              <w:rFonts w:ascii="Cambria Math" w:hAnsi="Cambria Math"/>
            </w:rPr>
            <m:t>-</m:t>
          </m:r>
          <m:box>
            <m:boxPr>
              <m:ctrlPr>
                <w:rPr>
                  <w:rFonts w:ascii="Cambria Math" w:hAnsi="Cambria Math"/>
                </w:rPr>
              </m:ctrlPr>
            </m:boxPr>
            <m:e>
              <m:r>
                <m:rPr>
                  <m:scr m:val="monospace"/>
                  <m:sty m:val="p"/>
                </m:rPr>
                <w:rPr>
                  <w:rFonts w:ascii="Cambria Math" w:hAnsi="Cambria Math"/>
                </w:rPr>
                <m:t>observed_x_east_m</m:t>
              </m:r>
            </m:e>
          </m:box>
          <m:r>
            <w:rPr>
              <w:rFonts w:ascii="Cambria Math" w:hAnsi="Cambria Math"/>
            </w:rPr>
            <m:t>.</m:t>
          </m:r>
        </m:oMath>
      </m:oMathPara>
    </w:p>
    <w:p w14:paraId="50B081AF" w14:textId="77777777" w:rsidR="00B5333A" w:rsidRPr="00B5333A" w:rsidRDefault="00B5333A" w:rsidP="00B5333A">
      <w:r w:rsidRPr="00B5333A">
        <w:t>Positive means the prediction lies farther East than the recorded position; negative means farther West.</w:t>
      </w:r>
    </w:p>
    <w:p w14:paraId="1E6BE64D" w14:textId="77777777" w:rsidR="00B5333A" w:rsidRPr="00B5333A" w:rsidRDefault="00B5333A" w:rsidP="00B5333A">
      <w:r w:rsidRPr="00B5333A">
        <w:t>This file is useful for investigating turns, climbs, or isolated large misses that the aggregate RMSE hides.</w:t>
      </w:r>
    </w:p>
    <w:p w14:paraId="2C6ED5A4" w14:textId="77777777" w:rsidR="00B5333A" w:rsidRPr="00B5333A" w:rsidRDefault="00B5333A" w:rsidP="00B5333A">
      <w:r w:rsidRPr="00B5333A">
        <w:rPr>
          <w:b/>
          <w:bCs/>
        </w:rPr>
        <w:t>Crucially, every row uses a refreshed history of observations.</w:t>
      </w:r>
      <w:r w:rsidRPr="00B5333A">
        <w:t xml:space="preserve"> The file shows repeated one-second-ahead forecasts. It does not represent a single prediction of the entire remaining flight without further observations.</w:t>
      </w:r>
    </w:p>
    <w:p w14:paraId="3306BADD" w14:textId="77777777" w:rsidR="00B5333A" w:rsidRPr="00B5333A" w:rsidRDefault="00B5333A" w:rsidP="00B5333A">
      <w:pPr>
        <w:pStyle w:val="Heading1"/>
      </w:pPr>
      <w:r w:rsidRPr="00B5333A">
        <w:t>validation_predictions.csv — Same detail, different role.</w:t>
      </w:r>
    </w:p>
    <w:p w14:paraId="243B724D" w14:textId="77777777" w:rsidR="00B5333A" w:rsidRPr="00B5333A" w:rsidRDefault="00B5333A" w:rsidP="00B5333A">
      <w:r w:rsidRPr="00B5333A">
        <w:t xml:space="preserve">Its columns mean </w:t>
      </w:r>
      <w:proofErr w:type="gramStart"/>
      <w:r w:rsidRPr="00B5333A">
        <w:t>exactly the same</w:t>
      </w:r>
      <w:proofErr w:type="gramEnd"/>
      <w:r w:rsidRPr="00B5333A">
        <w:t xml:space="preserve"> thing as those in test_predictions.csv. It contains predictions from the </w:t>
      </w:r>
      <w:r w:rsidRPr="00B5333A">
        <w:rPr>
          <w:b/>
          <w:bCs/>
        </w:rPr>
        <w:t>selected model</w:t>
      </w:r>
      <w:r w:rsidRPr="00B5333A">
        <w:t xml:space="preserve"> on validation flights 02 and 203—not predictions from every training epoch.</w:t>
      </w:r>
    </w:p>
    <w:p w14:paraId="179CA86D" w14:textId="77777777" w:rsidR="00B5333A" w:rsidRPr="00B5333A" w:rsidRDefault="00B5333A" w:rsidP="00B5333A">
      <w:r w:rsidRPr="00B5333A">
        <w:t>Use validation results to decide whether to change history length, network size, or other settings. Preserve test results for the final assessment; repeatedly choosing changes based on test performance gradually turns the test set into another validation set.</w:t>
      </w:r>
    </w:p>
    <w:p w14:paraId="001571FC" w14:textId="355BE80E" w:rsidR="00B5333A" w:rsidRDefault="00B5333A">
      <w:r w:rsidRPr="00B5333A">
        <w:lastRenderedPageBreak/>
        <w:t xml:space="preserve">For Lexie, I would read them in this order: </w:t>
      </w:r>
      <w:r w:rsidRPr="00B5333A">
        <w:rPr>
          <w:b/>
          <w:bCs/>
        </w:rPr>
        <w:t>flight split → learning curve → metrics → individual predictions</w:t>
      </w:r>
      <w:r w:rsidRPr="00B5333A">
        <w:t>. Throughout, “error” means a difference from the recorded observation; these files do not establish error relative to the drone’s unknown true state.</w:t>
      </w:r>
    </w:p>
    <w:sectPr w:rsidR="00B53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105D"/>
    <w:multiLevelType w:val="multilevel"/>
    <w:tmpl w:val="CB8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56EA6"/>
    <w:multiLevelType w:val="multilevel"/>
    <w:tmpl w:val="41F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23016">
    <w:abstractNumId w:val="1"/>
  </w:num>
  <w:num w:numId="2" w16cid:durableId="1258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3A"/>
    <w:rsid w:val="00085640"/>
    <w:rsid w:val="00B5333A"/>
    <w:rsid w:val="00D03A24"/>
    <w:rsid w:val="00FC60BA"/>
    <w:rsid w:val="00FE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8C03"/>
  <w15:chartTrackingRefBased/>
  <w15:docId w15:val="{7ED5FA58-B37D-4AA0-A6E2-769EFA5C2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3A"/>
    <w:rPr>
      <w:rFonts w:eastAsiaTheme="majorEastAsia" w:cstheme="majorBidi"/>
      <w:color w:val="272727" w:themeColor="text1" w:themeTint="D8"/>
    </w:rPr>
  </w:style>
  <w:style w:type="paragraph" w:styleId="Title">
    <w:name w:val="Title"/>
    <w:basedOn w:val="Normal"/>
    <w:next w:val="Normal"/>
    <w:link w:val="TitleChar"/>
    <w:uiPriority w:val="10"/>
    <w:qFormat/>
    <w:rsid w:val="00B5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3A"/>
    <w:pPr>
      <w:spacing w:before="160"/>
      <w:jc w:val="center"/>
    </w:pPr>
    <w:rPr>
      <w:i/>
      <w:iCs/>
      <w:color w:val="404040" w:themeColor="text1" w:themeTint="BF"/>
    </w:rPr>
  </w:style>
  <w:style w:type="character" w:customStyle="1" w:styleId="QuoteChar">
    <w:name w:val="Quote Char"/>
    <w:basedOn w:val="DefaultParagraphFont"/>
    <w:link w:val="Quote"/>
    <w:uiPriority w:val="29"/>
    <w:rsid w:val="00B5333A"/>
    <w:rPr>
      <w:i/>
      <w:iCs/>
      <w:color w:val="404040" w:themeColor="text1" w:themeTint="BF"/>
    </w:rPr>
  </w:style>
  <w:style w:type="paragraph" w:styleId="ListParagraph">
    <w:name w:val="List Paragraph"/>
    <w:basedOn w:val="Normal"/>
    <w:uiPriority w:val="34"/>
    <w:qFormat/>
    <w:rsid w:val="00B5333A"/>
    <w:pPr>
      <w:ind w:left="720"/>
      <w:contextualSpacing/>
    </w:pPr>
  </w:style>
  <w:style w:type="character" w:styleId="IntenseEmphasis">
    <w:name w:val="Intense Emphasis"/>
    <w:basedOn w:val="DefaultParagraphFont"/>
    <w:uiPriority w:val="21"/>
    <w:qFormat/>
    <w:rsid w:val="00B5333A"/>
    <w:rPr>
      <w:i/>
      <w:iCs/>
      <w:color w:val="0F4761" w:themeColor="accent1" w:themeShade="BF"/>
    </w:rPr>
  </w:style>
  <w:style w:type="paragraph" w:styleId="IntenseQuote">
    <w:name w:val="Intense Quote"/>
    <w:basedOn w:val="Normal"/>
    <w:next w:val="Normal"/>
    <w:link w:val="IntenseQuoteChar"/>
    <w:uiPriority w:val="30"/>
    <w:qFormat/>
    <w:rsid w:val="00B5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3A"/>
    <w:rPr>
      <w:i/>
      <w:iCs/>
      <w:color w:val="0F4761" w:themeColor="accent1" w:themeShade="BF"/>
    </w:rPr>
  </w:style>
  <w:style w:type="character" w:styleId="IntenseReference">
    <w:name w:val="Intense Reference"/>
    <w:basedOn w:val="DefaultParagraphFont"/>
    <w:uiPriority w:val="32"/>
    <w:qFormat/>
    <w:rsid w:val="00B53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851</Words>
  <Characters>4856</Characters>
  <Application>Microsoft Office Word</Application>
  <DocSecurity>0</DocSecurity>
  <Lines>40</Lines>
  <Paragraphs>11</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Stanek</dc:creator>
  <cp:keywords/>
  <dc:description/>
  <cp:lastModifiedBy>Clay Stanek</cp:lastModifiedBy>
  <cp:revision>1</cp:revision>
  <dcterms:created xsi:type="dcterms:W3CDTF">2026-10-05T00:45:00Z</dcterms:created>
  <dcterms:modified xsi:type="dcterms:W3CDTF">2026-10-05T00:51:00Z</dcterms:modified>
</cp:coreProperties>
</file>