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第二阶段 数据可视化</w:t>
      </w:r>
    </w:p>
    <w:p>
      <w:pPr>
        <w:pStyle w:val="2"/>
        <w:jc w:val="center"/>
      </w:pPr>
      <w:r>
        <w:rPr>
          <w:rFonts w:hint="eastAsia"/>
        </w:rPr>
        <w:t>Tableau-[数据可视化</w:t>
      </w:r>
      <w:r>
        <w:rPr>
          <w:rFonts w:hint="eastAsia"/>
          <w:lang w:eastAsia="zh-CN"/>
        </w:rPr>
        <w:t>与项目实战</w:t>
      </w:r>
      <w:r>
        <w:rPr>
          <w:rFonts w:hint="eastAsia"/>
        </w:rPr>
        <w:t>]</w:t>
      </w:r>
    </w:p>
    <w:p>
      <w:pPr>
        <w:pStyle w:val="3"/>
      </w:pPr>
      <w:r>
        <w:rPr>
          <w:rFonts w:hint="eastAsia"/>
        </w:rPr>
        <w:t>网校相关视频</w:t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可视化</w:t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  <w:lang w:eastAsia="zh-CN"/>
        </w:rPr>
        <w:t>案例</w:t>
      </w:r>
    </w:p>
    <w:p>
      <w:pPr>
        <w:pStyle w:val="3"/>
      </w:pPr>
      <w:r>
        <w:rPr>
          <w:rFonts w:hint="eastAsia"/>
        </w:rPr>
        <w:t>明确本次课知识点，明确重点难点</w:t>
      </w:r>
    </w:p>
    <w:p>
      <w:pPr>
        <w:pStyle w:val="4"/>
      </w:pPr>
      <w:r>
        <w:rPr>
          <w:rFonts w:hint="eastAsia"/>
        </w:rPr>
        <w:t>【知识点目标】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Tableau数据可视化（二）</w:t>
      </w:r>
    </w:p>
    <w:p>
      <w:pPr>
        <w:numPr>
          <w:ilvl w:val="0"/>
          <w:numId w:val="5"/>
        </w:numPr>
      </w:pPr>
      <w:r>
        <w:rPr>
          <w:rFonts w:hint="eastAsia"/>
        </w:rPr>
        <w:t>Tableau</w:t>
      </w:r>
      <w:r>
        <w:rPr>
          <w:rFonts w:hint="eastAsia"/>
          <w:lang w:eastAsia="zh-CN"/>
        </w:rPr>
        <w:t>实战案例</w:t>
      </w:r>
    </w:p>
    <w:p>
      <w:pPr>
        <w:pStyle w:val="4"/>
      </w:pPr>
      <w:r>
        <w:rPr>
          <w:rFonts w:hint="eastAsia"/>
        </w:rPr>
        <w:t>【重点】</w:t>
      </w:r>
    </w:p>
    <w:p>
      <w:pPr>
        <w:numPr>
          <w:ilvl w:val="0"/>
          <w:numId w:val="5"/>
        </w:numPr>
      </w:pPr>
      <w:r>
        <w:rPr>
          <w:rFonts w:hint="eastAsia"/>
        </w:rPr>
        <w:t>Tableau数据可视化</w:t>
      </w:r>
      <w:r>
        <w:rPr>
          <w:rFonts w:hint="eastAsia"/>
          <w:lang w:eastAsia="zh-CN"/>
        </w:rPr>
        <w:t>之复合图</w:t>
      </w:r>
    </w:p>
    <w:p>
      <w:pPr>
        <w:pStyle w:val="4"/>
      </w:pPr>
      <w:r>
        <w:rPr>
          <w:rFonts w:hint="eastAsia"/>
        </w:rPr>
        <w:t>【难点】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Tableau案例之筛选器控制范围</w:t>
      </w:r>
    </w:p>
    <w:p>
      <w:pPr>
        <w:pStyle w:val="3"/>
      </w:pPr>
      <w:r>
        <w:rPr>
          <w:rFonts w:hint="eastAsia"/>
        </w:rPr>
        <w:t>复习巩固作业讲解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Tableau多表数据载入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聚合函数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日期/逻辑函数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表计算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常见的数据可视化操作（单变量、多变量、分类、连续）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Tableau中的数据可视化（常见图形制作）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</w:rPr>
        <w:t>第</w:t>
      </w:r>
      <w:r>
        <w:rPr>
          <w:rFonts w:hint="eastAsia"/>
          <w:lang w:eastAsia="zh-CN"/>
        </w:rPr>
        <w:t>二</w:t>
      </w:r>
      <w:r>
        <w:rPr>
          <w:rFonts w:hint="eastAsia"/>
        </w:rPr>
        <w:t>章</w:t>
      </w:r>
      <w:r>
        <w:rPr>
          <w:rFonts w:hint="eastAsia"/>
          <w:lang w:val="en-US" w:eastAsia="zh-CN"/>
        </w:rPr>
        <w:t xml:space="preserve"> 附加</w:t>
      </w:r>
      <w:r>
        <w:rPr>
          <w:rFonts w:hint="eastAsia"/>
        </w:rPr>
        <w:t>作业讲解</w:t>
      </w:r>
    </w:p>
    <w:p>
      <w:pPr>
        <w:pStyle w:val="3"/>
      </w:pPr>
      <w:r>
        <w:rPr>
          <w:rFonts w:hint="eastAsia"/>
        </w:rPr>
        <w:t>本次课程任务讲解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</w:rPr>
        <w:t>【知识点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Tableau可视化操作（二）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可视化效果制作</w:t>
      </w:r>
    </w:p>
    <w:p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多变量观察</w:t>
      </w:r>
    </w:p>
    <w:p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连续变量对连续变量</w:t>
      </w:r>
      <w:r>
        <w:rPr>
          <w:rFonts w:hint="eastAsia"/>
          <w:lang w:eastAsia="zh-CN"/>
        </w:rPr>
        <w:t>：用回归方程观察相关情况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散点图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带气泡的散点图</w:t>
      </w:r>
    </w:p>
    <w:p>
      <w:pPr>
        <w:pStyle w:val="11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3515" cy="2960370"/>
            <wp:effectExtent l="0" t="0" r="13335" b="1143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用散点图可以进行线性回归分析和自动聚类分析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3600" cy="3383280"/>
            <wp:effectExtent l="0" t="0" r="12700" b="7620"/>
            <wp:docPr id="4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8940" cy="2716530"/>
            <wp:effectExtent l="0" t="0" r="10160" b="7620"/>
            <wp:docPr id="4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</w:p>
    <w:p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分类变量对连续变量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条形图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1105" cy="2825115"/>
            <wp:effectExtent l="0" t="0" r="17145" b="13335"/>
            <wp:docPr id="4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折线图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一般用来表现时间变化趋势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drawing>
          <wp:inline distT="0" distB="0" distL="114300" distR="114300">
            <wp:extent cx="5179695" cy="2884170"/>
            <wp:effectExtent l="0" t="0" r="1905" b="11430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面积图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drawing>
          <wp:inline distT="0" distB="0" distL="114300" distR="114300">
            <wp:extent cx="5269230" cy="3059430"/>
            <wp:effectExtent l="0" t="0" r="7620" b="762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复合图</w:t>
      </w:r>
    </w:p>
    <w:bookmarkEnd w:id="0"/>
    <w:p>
      <w:pPr>
        <w:pStyle w:val="11"/>
        <w:numPr>
          <w:ilvl w:val="0"/>
          <w:numId w:val="9"/>
        </w:numPr>
        <w:ind w:left="420" w:leftChars="0" w:firstLine="48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eastAsia="zh-CN"/>
        </w:rPr>
        <w:t>堆叠和簇状柱形图</w:t>
      </w:r>
    </w:p>
    <w:p>
      <w:pPr>
        <w:pStyle w:val="11"/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簇状柱形图接受一个分类对多个连续变量</w:t>
      </w:r>
    </w:p>
    <w:p>
      <w:pPr>
        <w:pStyle w:val="11"/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73040" cy="2961005"/>
            <wp:effectExtent l="0" t="0" r="3810" b="10795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堆叠柱状图是在一个分类变量对一个连续变量时，分类变量里面再放置子分类变量构成，此外又有堆叠和非堆叠的区别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01185" cy="5674995"/>
            <wp:effectExtent l="0" t="0" r="18415" b="1905"/>
            <wp:docPr id="5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567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71975" cy="5144770"/>
            <wp:effectExtent l="0" t="0" r="9525" b="17780"/>
            <wp:docPr id="5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14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9"/>
        </w:numPr>
        <w:ind w:left="420" w:leftChars="0" w:firstLine="480" w:firstLineChars="200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eastAsia"/>
          <w:lang w:eastAsia="zh-CN"/>
        </w:rPr>
        <w:t>组合图（条线图）</w:t>
      </w:r>
    </w:p>
    <w:p>
      <w:pPr>
        <w:pStyle w:val="11"/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重点是共享某个坐标轴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通过对图例的设置和轴的设置来获取想要的效果</w:t>
      </w:r>
    </w:p>
    <w:p>
      <w:pPr>
        <w:pStyle w:val="11"/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组合图构建时，关键是要选择可视化对象的组合图，然后可以根据需求，调整各元素（对象）的效果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37430" cy="3032760"/>
            <wp:effectExtent l="0" t="0" r="1270" b="15240"/>
            <wp:docPr id="5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2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4347210"/>
            <wp:effectExtent l="0" t="0" r="6985" b="15240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其他可视化图形</w:t>
      </w:r>
    </w:p>
    <w:p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地图</w:t>
      </w:r>
    </w:p>
    <w:p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热</w:t>
      </w:r>
      <w:r>
        <w:rPr>
          <w:rFonts w:hint="eastAsia"/>
          <w:lang w:eastAsia="zh-CN"/>
        </w:rPr>
        <w:t>力地图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通过对维度字段的地理位置信息设置，获取地图的坐标信息</w:t>
      </w:r>
    </w:p>
    <w:p>
      <w:pPr>
        <w:pStyle w:val="11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注意不同级别地点的地理位置对应信息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4189095"/>
            <wp:effectExtent l="0" t="0" r="10160" b="1905"/>
            <wp:docPr id="5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8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3101340"/>
            <wp:effectExtent l="0" t="0" r="5715" b="381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可以将两种地图结合起来，生成复合地图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pStyle w:val="11"/>
        <w:numPr>
          <w:ilvl w:val="1"/>
          <w:numId w:val="8"/>
        </w:numPr>
        <w:ind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气泡图，每个气泡表示维度字段的一个取值。</w:t>
      </w:r>
    </w:p>
    <w:p>
      <w:pPr>
        <w:pStyle w:val="11"/>
        <w:numPr>
          <w:numId w:val="0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11"/>
        <w:numPr>
          <w:numId w:val="0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530725" cy="3296285"/>
            <wp:effectExtent l="0" t="0" r="3175" b="18415"/>
            <wp:docPr id="5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仪表板</w:t>
      </w:r>
      <w:r>
        <w:rPr>
          <w:rFonts w:hint="eastAsia"/>
          <w:lang w:eastAsia="zh-CN"/>
        </w:rPr>
        <w:t>和故事板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9695" cy="2383155"/>
            <wp:effectExtent l="0" t="0" r="1905" b="171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/>
          <w:lang w:val="en-US" w:eastAsia="zh-CN"/>
        </w:rPr>
        <w:t>前面探讨了如何利用</w:t>
      </w:r>
      <w:r>
        <w:rPr>
          <w:rFonts w:hint="default"/>
          <w:lang w:val="en-US" w:eastAsia="zh-CN"/>
        </w:rPr>
        <w:t>Tableau进行数据分析、可视化展示，</w:t>
      </w:r>
      <w:r>
        <w:rPr>
          <w:rFonts w:hint="eastAsia"/>
          <w:lang w:val="en-US" w:eastAsia="zh-CN"/>
        </w:rPr>
        <w:t>接下来</w:t>
      </w:r>
      <w:r>
        <w:rPr>
          <w:rFonts w:hint="default"/>
          <w:lang w:val="en-US" w:eastAsia="zh-CN"/>
        </w:rPr>
        <w:t>介绍如何利用Tableau的仪表板功能进行分析图表的整合。</w:t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仪表板指显示在单一面板的多个工作表和支持信息的集合，它便于同时比较和监测各种数据，并可添加筛选器、突出显示、网页链接等操作，实现工作表之间层层下钻、更具交互性的工作成果展示。</w:t>
      </w:r>
    </w:p>
    <w:p>
      <w:pPr>
        <w:numPr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工作表</w:t>
      </w:r>
      <w:r>
        <w:rPr>
          <w:rFonts w:hint="eastAsia"/>
          <w:lang w:val="en-US" w:eastAsia="zh-CN"/>
        </w:rPr>
        <w:t>--仪表板--故事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仪表板=多个工作表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故事=多个仪表板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组合工作表，构成仪表板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仪表板的工作界面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5398770"/>
            <wp:effectExtent l="0" t="0" r="5715" b="11430"/>
            <wp:docPr id="5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仪表板的大小调整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1629410" cy="2418715"/>
            <wp:effectExtent l="0" t="0" r="8890" b="635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在仪表板中添加内容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将工作表直接拖拽到仪表板中即可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在仪表板中添加筛选器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1635" cy="2699385"/>
            <wp:effectExtent l="0" t="0" r="18415" b="5715"/>
            <wp:docPr id="5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筛选器的应用范围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bookmarkStart w:id="1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90775" cy="3841750"/>
            <wp:effectExtent l="0" t="0" r="9525" b="6350"/>
            <wp:docPr id="5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【知识点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Tableau案例</w:t>
      </w:r>
    </w:p>
    <w:p>
      <w:pPr>
        <w:pStyle w:val="11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1、客服咨询情况分析</w:t>
      </w:r>
    </w:p>
    <w:p>
      <w:pPr>
        <w:pStyle w:val="11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11"/>
        </w:numPr>
        <w:ind w:firstLineChars="0"/>
      </w:pPr>
      <w:r>
        <w:rPr>
          <w:rFonts w:hint="eastAsia"/>
          <w:lang w:eastAsia="zh-CN"/>
        </w:rPr>
        <w:t>项目背景</w:t>
      </w:r>
    </w:p>
    <w:p>
      <w:pPr>
        <w:pStyle w:val="11"/>
        <w:numPr>
          <w:ilvl w:val="0"/>
          <w:numId w:val="11"/>
        </w:numPr>
        <w:ind w:firstLineChars="0"/>
      </w:pPr>
      <w:r>
        <w:rPr>
          <w:rFonts w:hint="eastAsia"/>
          <w:lang w:eastAsia="zh-CN"/>
        </w:rPr>
        <w:t>分析需求</w:t>
      </w:r>
    </w:p>
    <w:p>
      <w:pPr>
        <w:pStyle w:val="11"/>
        <w:numPr>
          <w:ilvl w:val="0"/>
          <w:numId w:val="11"/>
        </w:numPr>
        <w:ind w:firstLineChars="0"/>
      </w:pPr>
      <w:r>
        <w:rPr>
          <w:rFonts w:hint="eastAsia"/>
          <w:lang w:eastAsia="zh-CN"/>
        </w:rPr>
        <w:t>实际操作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时间筛选器的时段控制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0080" cy="3027680"/>
            <wp:effectExtent l="0" t="0" r="13970" b="127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lang w:bidi="ar"/>
        </w:rPr>
      </w:pPr>
    </w:p>
    <w:p>
      <w:pPr>
        <w:pStyle w:val="3"/>
      </w:pPr>
      <w:r>
        <w:rPr>
          <w:rFonts w:hint="eastAsia"/>
        </w:rPr>
        <w:t>自主学习作业讲解</w:t>
      </w:r>
    </w:p>
    <w:p>
      <w:r>
        <w:rPr>
          <w:rFonts w:hint="eastAsia"/>
        </w:rPr>
        <w:t>无</w:t>
      </w:r>
    </w:p>
    <w:p>
      <w:pPr>
        <w:pStyle w:val="3"/>
      </w:pPr>
      <w:r>
        <w:rPr>
          <w:rFonts w:hint="eastAsia"/>
        </w:rPr>
        <w:t>课程总结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Tableau可视化操作之复合图、地图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仪表板的使用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数据分析的业务需求分析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多层筛选器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时间筛选器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多表筛选器</w:t>
      </w:r>
    </w:p>
    <w:p>
      <w:pPr>
        <w:pStyle w:val="3"/>
      </w:pPr>
      <w:r>
        <w:rPr>
          <w:rFonts w:hint="eastAsia"/>
        </w:rPr>
        <w:t>下次自主学习任务布置</w:t>
      </w: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观看预习视频</w:t>
      </w:r>
    </w:p>
    <w:p>
      <w:r>
        <w:rPr>
          <w:rFonts w:hint="eastAsia"/>
        </w:rPr>
        <w:t>tableau商业智能分析 第3章 案例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课后作业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用给定的数据集（</w:t>
      </w:r>
      <w:r>
        <w:rPr>
          <w:rFonts w:hint="eastAsia"/>
          <w:lang w:val="en-US" w:eastAsia="zh-CN"/>
        </w:rPr>
        <w:t>kf1710.xlsx等</w:t>
      </w:r>
      <w:r>
        <w:rPr>
          <w:rFonts w:hint="eastAsia"/>
          <w:lang w:eastAsia="zh-CN"/>
        </w:rPr>
        <w:t>）实现如下数据分析需求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112135"/>
            <wp:effectExtent l="0" t="0" r="381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2245" cy="3117215"/>
            <wp:effectExtent l="0" t="0" r="14605" b="698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4310" cy="3136900"/>
            <wp:effectExtent l="0" t="0" r="2540" b="635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  <w:r>
        <w:drawing>
          <wp:inline distT="0" distB="0" distL="114300" distR="114300">
            <wp:extent cx="5272405" cy="3176270"/>
            <wp:effectExtent l="0" t="0" r="4445" b="508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FZSSJW--GB1-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374FF8"/>
    <w:multiLevelType w:val="singleLevel"/>
    <w:tmpl w:val="91374FF8"/>
    <w:lvl w:ilvl="0" w:tentative="0">
      <w:start w:val="1"/>
      <w:numFmt w:val="bullet"/>
      <w:pStyle w:val="6"/>
      <w:lvlText w:val=""/>
      <w:lvlJc w:val="left"/>
      <w:pPr>
        <w:ind w:left="420" w:hanging="420"/>
      </w:pPr>
      <w:rPr>
        <w:rFonts w:hint="default" w:ascii="Wingdings" w:hAnsi="Wingdings"/>
        <w:b/>
      </w:rPr>
    </w:lvl>
  </w:abstractNum>
  <w:abstractNum w:abstractNumId="1">
    <w:nsid w:val="A8299438"/>
    <w:multiLevelType w:val="multilevel"/>
    <w:tmpl w:val="A8299438"/>
    <w:lvl w:ilvl="0" w:tentative="0">
      <w:start w:val="1"/>
      <w:numFmt w:val="decimal"/>
      <w:pStyle w:val="5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6FC26B7"/>
    <w:multiLevelType w:val="singleLevel"/>
    <w:tmpl w:val="B6FC26B7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BE6587C1"/>
    <w:multiLevelType w:val="singleLevel"/>
    <w:tmpl w:val="BE6587C1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4">
    <w:nsid w:val="C4064AA0"/>
    <w:multiLevelType w:val="multilevel"/>
    <w:tmpl w:val="C4064AA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5">
    <w:nsid w:val="FCD57AAC"/>
    <w:multiLevelType w:val="singleLevel"/>
    <w:tmpl w:val="FCD57AAC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abstractNum w:abstractNumId="6">
    <w:nsid w:val="37600EEE"/>
    <w:multiLevelType w:val="multilevel"/>
    <w:tmpl w:val="37600EEE"/>
    <w:lvl w:ilvl="0" w:tentative="0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decimalEnclosedCircleChinese"/>
      <w:lvlText w:val="%2　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C027FBF"/>
    <w:multiLevelType w:val="singleLevel"/>
    <w:tmpl w:val="3C027FBF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6D17AD0"/>
    <w:multiLevelType w:val="multilevel"/>
    <w:tmpl w:val="56D17AD0"/>
    <w:lvl w:ilvl="0" w:tentative="0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decimalEnclosedCircleChinese"/>
      <w:lvlText w:val="%2　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06587F5"/>
    <w:multiLevelType w:val="singleLevel"/>
    <w:tmpl w:val="606587F5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 w:cs="Wingdings"/>
      </w:rPr>
    </w:lvl>
  </w:abstractNum>
  <w:abstractNum w:abstractNumId="10">
    <w:nsid w:val="78A3283B"/>
    <w:multiLevelType w:val="singleLevel"/>
    <w:tmpl w:val="78A3283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10"/>
  </w:num>
  <w:num w:numId="6">
    <w:abstractNumId w:val="9"/>
  </w:num>
  <w:num w:numId="7">
    <w:abstractNumId w:val="7"/>
  </w:num>
  <w:num w:numId="8">
    <w:abstractNumId w:val="6"/>
  </w:num>
  <w:num w:numId="9">
    <w:abstractNumId w:val="4"/>
  </w:num>
  <w:num w:numId="10">
    <w:abstractNumId w:val="2"/>
  </w:num>
  <w:num w:numId="11">
    <w:abstractNumId w:val="8"/>
  </w:num>
  <w:num w:numId="1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4894"/>
    <w:rsid w:val="00172A27"/>
    <w:rsid w:val="004F1D73"/>
    <w:rsid w:val="005E10D5"/>
    <w:rsid w:val="007C45A0"/>
    <w:rsid w:val="0096663B"/>
    <w:rsid w:val="00A52DF2"/>
    <w:rsid w:val="00A713BE"/>
    <w:rsid w:val="08FE6C0D"/>
    <w:rsid w:val="0B796750"/>
    <w:rsid w:val="0C7F2BD2"/>
    <w:rsid w:val="0E371F5A"/>
    <w:rsid w:val="0FDE6C0C"/>
    <w:rsid w:val="11B61943"/>
    <w:rsid w:val="14775353"/>
    <w:rsid w:val="21534E4D"/>
    <w:rsid w:val="22814825"/>
    <w:rsid w:val="27FD01B3"/>
    <w:rsid w:val="30D172EE"/>
    <w:rsid w:val="31841300"/>
    <w:rsid w:val="35166E6A"/>
    <w:rsid w:val="389D2AD4"/>
    <w:rsid w:val="3BBC64FA"/>
    <w:rsid w:val="41276A4E"/>
    <w:rsid w:val="4524130B"/>
    <w:rsid w:val="45D06D35"/>
    <w:rsid w:val="45FD67F9"/>
    <w:rsid w:val="49CC62B1"/>
    <w:rsid w:val="4B3C2F59"/>
    <w:rsid w:val="4C4F77E2"/>
    <w:rsid w:val="4D262F43"/>
    <w:rsid w:val="4EFF0CB0"/>
    <w:rsid w:val="50B97346"/>
    <w:rsid w:val="529B1B66"/>
    <w:rsid w:val="5393610B"/>
    <w:rsid w:val="564C6CE1"/>
    <w:rsid w:val="5658489D"/>
    <w:rsid w:val="5B9F210E"/>
    <w:rsid w:val="5C9D7268"/>
    <w:rsid w:val="5EB70B62"/>
    <w:rsid w:val="61CE0E1D"/>
    <w:rsid w:val="62D762BD"/>
    <w:rsid w:val="63DB29E8"/>
    <w:rsid w:val="641D38DF"/>
    <w:rsid w:val="66BF653D"/>
    <w:rsid w:val="6993284F"/>
    <w:rsid w:val="71E36164"/>
    <w:rsid w:val="732024AB"/>
    <w:rsid w:val="7A13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rFonts w:eastAsia="宋体"/>
      <w:b/>
      <w:kern w:val="44"/>
      <w:sz w:val="48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numPr>
        <w:ilvl w:val="0"/>
        <w:numId w:val="1"/>
      </w:numPr>
      <w:spacing w:before="80" w:after="80"/>
      <w:outlineLvl w:val="1"/>
    </w:pPr>
    <w:rPr>
      <w:rFonts w:ascii="Arial" w:hAnsi="Arial" w:eastAsia="宋体"/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outlineLvl w:val="2"/>
    </w:pPr>
    <w:rPr>
      <w:rFonts w:eastAsia="宋体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2"/>
      </w:numPr>
      <w:outlineLvl w:val="3"/>
    </w:pPr>
    <w:rPr>
      <w:rFonts w:ascii="Arial" w:hAnsi="Arial" w:eastAsia="黑体"/>
      <w:b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0"/>
        <w:numId w:val="3"/>
      </w:numPr>
      <w:outlineLvl w:val="4"/>
    </w:pPr>
    <w:rPr>
      <w:b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Autospacing="1" w:afterAutospacing="1"/>
    </w:pPr>
  </w:style>
  <w:style w:type="character" w:customStyle="1" w:styleId="10">
    <w:name w:val="标题 2 字符"/>
    <w:link w:val="3"/>
    <w:qFormat/>
    <w:uiPriority w:val="0"/>
    <w:rPr>
      <w:rFonts w:ascii="Arial" w:hAnsi="Arial" w:eastAsia="宋体"/>
      <w:b/>
      <w:sz w:val="36"/>
    </w:rPr>
  </w:style>
  <w:style w:type="paragraph" w:styleId="11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68</Words>
  <Characters>389</Characters>
  <Lines>3</Lines>
  <Paragraphs>1</Paragraphs>
  <TotalTime>0</TotalTime>
  <ScaleCrop>false</ScaleCrop>
  <LinksUpToDate>false</LinksUpToDate>
  <CharactersWithSpaces>456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老z</cp:lastModifiedBy>
  <dcterms:modified xsi:type="dcterms:W3CDTF">2019-07-21T09:16:08Z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