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46568" w14:textId="77777777" w:rsidR="003963E7" w:rsidRDefault="00C536D6">
      <w:pPr>
        <w:pStyle w:val="1"/>
        <w:jc w:val="center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第三阶段 从数据分析到数据挖掘</w:t>
      </w:r>
    </w:p>
    <w:p w14:paraId="7752FFE0" w14:textId="77777777" w:rsidR="003963E7" w:rsidRDefault="00C536D6">
      <w:pPr>
        <w:pStyle w:val="1"/>
        <w:jc w:val="center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SPSS-[数据分析2]</w:t>
      </w:r>
    </w:p>
    <w:p w14:paraId="462F1DF3" w14:textId="77777777" w:rsidR="003963E7" w:rsidRDefault="00C536D6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网校相关视频</w:t>
      </w:r>
    </w:p>
    <w:p w14:paraId="189CCA92" w14:textId="77777777" w:rsidR="003963E7" w:rsidRDefault="00C536D6">
      <w:pPr>
        <w:numPr>
          <w:ilvl w:val="0"/>
          <w:numId w:val="4"/>
        </w:numPr>
        <w:tabs>
          <w:tab w:val="left" w:pos="0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相关分析</w:t>
      </w:r>
    </w:p>
    <w:p w14:paraId="52140DF7" w14:textId="77777777" w:rsidR="003963E7" w:rsidRDefault="00C536D6">
      <w:pPr>
        <w:numPr>
          <w:ilvl w:val="0"/>
          <w:numId w:val="4"/>
        </w:numPr>
        <w:tabs>
          <w:tab w:val="left" w:pos="0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回归分析</w:t>
      </w:r>
    </w:p>
    <w:p w14:paraId="6668AF25" w14:textId="77777777" w:rsidR="003963E7" w:rsidRDefault="00C536D6">
      <w:pPr>
        <w:numPr>
          <w:ilvl w:val="0"/>
          <w:numId w:val="4"/>
        </w:numPr>
        <w:tabs>
          <w:tab w:val="left" w:pos="0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Logistics回归</w:t>
      </w:r>
    </w:p>
    <w:p w14:paraId="5914064A" w14:textId="77777777" w:rsidR="003963E7" w:rsidRDefault="00C536D6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明确本次</w:t>
      </w:r>
      <w:proofErr w:type="gramStart"/>
      <w:r>
        <w:rPr>
          <w:rFonts w:asciiTheme="minorEastAsia" w:eastAsiaTheme="minorEastAsia" w:hAnsiTheme="minorEastAsia" w:cstheme="minorEastAsia" w:hint="eastAsia"/>
        </w:rPr>
        <w:t>课知识</w:t>
      </w:r>
      <w:proofErr w:type="gramEnd"/>
      <w:r>
        <w:rPr>
          <w:rFonts w:asciiTheme="minorEastAsia" w:eastAsiaTheme="minorEastAsia" w:hAnsiTheme="minorEastAsia" w:cstheme="minorEastAsia" w:hint="eastAsia"/>
        </w:rPr>
        <w:t>点，明确重点难点</w:t>
      </w:r>
    </w:p>
    <w:p w14:paraId="70423BA4" w14:textId="77777777" w:rsidR="003963E7" w:rsidRDefault="00C536D6">
      <w:pPr>
        <w:pStyle w:val="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【知识点目标】</w:t>
      </w:r>
    </w:p>
    <w:p w14:paraId="37F6FEF6" w14:textId="77777777" w:rsidR="003963E7" w:rsidRDefault="00C536D6">
      <w:pPr>
        <w:numPr>
          <w:ilvl w:val="0"/>
          <w:numId w:val="5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SPSS回归分析</w:t>
      </w:r>
    </w:p>
    <w:p w14:paraId="199FEAED" w14:textId="77777777" w:rsidR="003963E7" w:rsidRDefault="00C536D6">
      <w:pPr>
        <w:numPr>
          <w:ilvl w:val="0"/>
          <w:numId w:val="5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 差异性检验</w:t>
      </w:r>
    </w:p>
    <w:p w14:paraId="27044B7C" w14:textId="77777777" w:rsidR="003963E7" w:rsidRDefault="00C536D6">
      <w:pPr>
        <w:pStyle w:val="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【重点】</w:t>
      </w:r>
    </w:p>
    <w:p w14:paraId="6AD08F2A" w14:textId="77777777" w:rsidR="003963E7" w:rsidRDefault="00C536D6">
      <w:pPr>
        <w:numPr>
          <w:ilvl w:val="0"/>
          <w:numId w:val="5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SPSS回归分析</w:t>
      </w:r>
    </w:p>
    <w:p w14:paraId="5E112429" w14:textId="77777777" w:rsidR="003963E7" w:rsidRDefault="00C536D6">
      <w:pPr>
        <w:pStyle w:val="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【难点】</w:t>
      </w:r>
    </w:p>
    <w:p w14:paraId="52A513EE" w14:textId="77777777" w:rsidR="003963E7" w:rsidRDefault="00C536D6">
      <w:pPr>
        <w:numPr>
          <w:ilvl w:val="0"/>
          <w:numId w:val="5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SPSS回归分析</w:t>
      </w:r>
    </w:p>
    <w:p w14:paraId="21FA85E7" w14:textId="77777777" w:rsidR="003963E7" w:rsidRDefault="00C536D6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复习巩固作业讲解</w:t>
      </w:r>
    </w:p>
    <w:p w14:paraId="22EFACBC" w14:textId="77777777" w:rsidR="003963E7" w:rsidRDefault="00C536D6">
      <w:pPr>
        <w:pStyle w:val="4"/>
        <w:numPr>
          <w:ilvl w:val="0"/>
          <w:numId w:val="6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SPSS相关分析简介</w:t>
      </w:r>
    </w:p>
    <w:p w14:paraId="5FC27C84" w14:textId="77777777" w:rsidR="003963E7" w:rsidRDefault="00C536D6">
      <w:pPr>
        <w:pStyle w:val="4"/>
        <w:numPr>
          <w:ilvl w:val="0"/>
          <w:numId w:val="6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SPSS相关分析前置条件</w:t>
      </w:r>
    </w:p>
    <w:p w14:paraId="432FB416" w14:textId="77777777" w:rsidR="003963E7" w:rsidRDefault="00C536D6">
      <w:pPr>
        <w:pStyle w:val="4"/>
        <w:numPr>
          <w:ilvl w:val="0"/>
          <w:numId w:val="6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SPSS相关分析基本操作</w:t>
      </w:r>
    </w:p>
    <w:p w14:paraId="181C8B8F" w14:textId="77777777" w:rsidR="003963E7" w:rsidRDefault="00C536D6">
      <w:pPr>
        <w:pStyle w:val="4"/>
        <w:numPr>
          <w:ilvl w:val="0"/>
          <w:numId w:val="6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SPSS相关分析结果解读</w:t>
      </w:r>
    </w:p>
    <w:p w14:paraId="1A229F14" w14:textId="77777777" w:rsidR="003963E7" w:rsidRDefault="00C536D6">
      <w:pPr>
        <w:pStyle w:val="4"/>
        <w:numPr>
          <w:ilvl w:val="0"/>
          <w:numId w:val="6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SPSS回归分析简介</w:t>
      </w:r>
    </w:p>
    <w:p w14:paraId="3D3D8999" w14:textId="77777777" w:rsidR="003963E7" w:rsidRDefault="00C536D6">
      <w:pPr>
        <w:numPr>
          <w:ilvl w:val="0"/>
          <w:numId w:val="6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SPSS线性回归分析</w:t>
      </w:r>
    </w:p>
    <w:p w14:paraId="7CD4896C" w14:textId="77777777" w:rsidR="003963E7" w:rsidRDefault="00C536D6">
      <w:pPr>
        <w:numPr>
          <w:ilvl w:val="0"/>
          <w:numId w:val="6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SPSS一元线性回归分析</w:t>
      </w:r>
    </w:p>
    <w:p w14:paraId="00A8E215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一元线性回归分析前置条件</w:t>
      </w:r>
    </w:p>
    <w:p w14:paraId="69F5FE31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一元线性回归分析基本操作</w:t>
      </w:r>
    </w:p>
    <w:p w14:paraId="1D259158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一元线性回归分析结果解读</w:t>
      </w:r>
    </w:p>
    <w:p w14:paraId="45459F5B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用一元线性回归分析进行</w:t>
      </w:r>
      <w:r>
        <w:rPr>
          <w:rFonts w:asciiTheme="minorEastAsia" w:hAnsiTheme="minorEastAsia" w:cstheme="minorEastAsia" w:hint="eastAsia"/>
          <w:color w:val="FF0000"/>
        </w:rPr>
        <w:t>预测</w:t>
      </w:r>
    </w:p>
    <w:p w14:paraId="1AFF3D5A" w14:textId="77777777" w:rsidR="003963E7" w:rsidRDefault="00C536D6">
      <w:pPr>
        <w:numPr>
          <w:ilvl w:val="0"/>
          <w:numId w:val="6"/>
        </w:numPr>
        <w:rPr>
          <w:rFonts w:asciiTheme="minorEastAsia" w:hAnsiTheme="minorEastAsia" w:cstheme="minorEastAsia"/>
          <w:lang w:bidi="ar"/>
        </w:rPr>
      </w:pPr>
      <w:r>
        <w:rPr>
          <w:rFonts w:asciiTheme="minorEastAsia" w:hAnsiTheme="minorEastAsia" w:cstheme="minorEastAsia" w:hint="eastAsia"/>
        </w:rPr>
        <w:t>SPSS自动线性建模</w:t>
      </w:r>
    </w:p>
    <w:p w14:paraId="4CE170A0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  <w:lang w:bidi="ar"/>
        </w:rPr>
      </w:pPr>
      <w:r>
        <w:rPr>
          <w:rFonts w:asciiTheme="minorEastAsia" w:hAnsiTheme="minorEastAsia" w:cstheme="minorEastAsia" w:hint="eastAsia"/>
        </w:rPr>
        <w:t>基本操作</w:t>
      </w:r>
    </w:p>
    <w:p w14:paraId="7FAA762C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  <w:lang w:bidi="ar"/>
        </w:rPr>
      </w:pPr>
      <w:r>
        <w:rPr>
          <w:rFonts w:asciiTheme="minorEastAsia" w:hAnsiTheme="minorEastAsia" w:cstheme="minorEastAsia" w:hint="eastAsia"/>
        </w:rPr>
        <w:t>结果解读</w:t>
      </w:r>
    </w:p>
    <w:p w14:paraId="49848433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  <w:lang w:bidi="ar"/>
        </w:rPr>
      </w:pPr>
      <w:r>
        <w:rPr>
          <w:rFonts w:asciiTheme="minorEastAsia" w:hAnsiTheme="minorEastAsia" w:cstheme="minorEastAsia" w:hint="eastAsia"/>
        </w:rPr>
        <w:t>预测</w:t>
      </w:r>
    </w:p>
    <w:p w14:paraId="7BD06912" w14:textId="77777777" w:rsidR="003963E7" w:rsidRDefault="00C536D6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本次课程任务讲解</w:t>
      </w:r>
    </w:p>
    <w:p w14:paraId="055BE1DC" w14:textId="77777777" w:rsidR="003963E7" w:rsidRDefault="00C536D6">
      <w:pPr>
        <w:pStyle w:val="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【知识点1】SPSS回归分析</w:t>
      </w:r>
    </w:p>
    <w:p w14:paraId="30F47463" w14:textId="075A9E8E" w:rsidR="003963E7" w:rsidRDefault="00C536D6">
      <w:pPr>
        <w:pStyle w:val="4"/>
        <w:numPr>
          <w:ilvl w:val="0"/>
          <w:numId w:val="7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SPSS多重线性回归</w:t>
      </w:r>
    </w:p>
    <w:p w14:paraId="3A816D20" w14:textId="12443FAA" w:rsidR="00990FC2" w:rsidRDefault="00990FC2" w:rsidP="00990FC2"/>
    <w:p w14:paraId="3CC96EBE" w14:textId="77777777" w:rsidR="00990FC2" w:rsidRPr="00990FC2" w:rsidRDefault="00990FC2" w:rsidP="00990FC2">
      <w:r w:rsidRPr="00990FC2">
        <w:rPr>
          <w:rFonts w:hint="eastAsia"/>
        </w:rPr>
        <w:t>多元线性回归：多元线性回归的自变量</w:t>
      </w:r>
      <w:r w:rsidRPr="00990FC2">
        <w:rPr>
          <w:rFonts w:hint="eastAsia"/>
        </w:rPr>
        <w:t>X</w:t>
      </w:r>
      <w:r w:rsidRPr="00990FC2">
        <w:rPr>
          <w:rFonts w:hint="eastAsia"/>
        </w:rPr>
        <w:t>的数据类型是连续型变量。</w:t>
      </w:r>
    </w:p>
    <w:p w14:paraId="5F4B2AD5" w14:textId="1F7D63A8" w:rsidR="00990FC2" w:rsidRPr="00990FC2" w:rsidRDefault="00990FC2" w:rsidP="00990FC2">
      <w:r w:rsidRPr="00990FC2">
        <w:rPr>
          <w:rFonts w:hint="eastAsia"/>
        </w:rPr>
        <w:t>多重线性回归：多重线性回归的自变量</w:t>
      </w:r>
      <w:r w:rsidRPr="00990FC2">
        <w:rPr>
          <w:rFonts w:hint="eastAsia"/>
        </w:rPr>
        <w:t>X</w:t>
      </w:r>
      <w:r w:rsidRPr="00990FC2">
        <w:rPr>
          <w:rFonts w:hint="eastAsia"/>
        </w:rPr>
        <w:t>的数据类型可能存在多种数据类型，例如性别等的离散型变量。</w:t>
      </w:r>
    </w:p>
    <w:p w14:paraId="47296F2B" w14:textId="77777777" w:rsidR="00990FC2" w:rsidRPr="00990FC2" w:rsidRDefault="00990FC2" w:rsidP="00990FC2"/>
    <w:p w14:paraId="2D21CE09" w14:textId="77777777" w:rsidR="003963E7" w:rsidRDefault="00C536D6">
      <w:r>
        <w:rPr>
          <w:rFonts w:hint="eastAsia"/>
        </w:rPr>
        <w:t>自变量超过</w:t>
      </w:r>
      <w:r>
        <w:rPr>
          <w:rFonts w:hint="eastAsia"/>
        </w:rPr>
        <w:t>1</w:t>
      </w:r>
      <w:r>
        <w:rPr>
          <w:rFonts w:hint="eastAsia"/>
        </w:rPr>
        <w:t>个，因变量只有</w:t>
      </w:r>
      <w:r>
        <w:rPr>
          <w:rFonts w:hint="eastAsia"/>
        </w:rPr>
        <w:t>1</w:t>
      </w:r>
      <w:r>
        <w:rPr>
          <w:rFonts w:hint="eastAsia"/>
        </w:rPr>
        <w:t>个的时候，这种线性回归称为多重线性回归</w:t>
      </w:r>
    </w:p>
    <w:p w14:paraId="04EA0178" w14:textId="77777777" w:rsidR="003963E7" w:rsidRDefault="00C536D6">
      <w:r>
        <w:rPr>
          <w:rFonts w:hint="eastAsia"/>
        </w:rPr>
        <w:t>其回归方程为：</w:t>
      </w:r>
      <w:r>
        <w:rPr>
          <w:rFonts w:hint="eastAsia"/>
        </w:rPr>
        <w:t>Y=a+b1x1+b2x2+</w:t>
      </w:r>
      <w:proofErr w:type="gramStart"/>
      <w:r>
        <w:rPr>
          <w:rFonts w:hint="eastAsia"/>
        </w:rPr>
        <w:t>....+</w:t>
      </w:r>
      <w:proofErr w:type="spellStart"/>
      <w:proofErr w:type="gramEnd"/>
      <w:r>
        <w:rPr>
          <w:rFonts w:hint="eastAsia"/>
        </w:rPr>
        <w:t>bnxn+e</w:t>
      </w:r>
      <w:proofErr w:type="spellEnd"/>
    </w:p>
    <w:p w14:paraId="2047160A" w14:textId="77777777" w:rsidR="003963E7" w:rsidRDefault="00C536D6">
      <w:pPr>
        <w:numPr>
          <w:ilvl w:val="1"/>
          <w:numId w:val="8"/>
        </w:numPr>
        <w:ind w:left="425" w:hanging="42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多重线性回归分析前置条件</w:t>
      </w:r>
    </w:p>
    <w:p w14:paraId="62252F02" w14:textId="77777777" w:rsidR="003963E7" w:rsidRDefault="00C536D6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多重线性回归中允许自变量存在分类变量</w:t>
      </w:r>
    </w:p>
    <w:p w14:paraId="47895477" w14:textId="77777777" w:rsidR="003963E7" w:rsidRDefault="00C536D6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其余与一元线性回归类似</w:t>
      </w:r>
    </w:p>
    <w:p w14:paraId="7A7A32EB" w14:textId="77777777" w:rsidR="003963E7" w:rsidRDefault="00C536D6">
      <w:pPr>
        <w:numPr>
          <w:ilvl w:val="1"/>
          <w:numId w:val="8"/>
        </w:numPr>
        <w:ind w:left="425" w:hanging="42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多重线性回归分析基本操作</w:t>
      </w:r>
    </w:p>
    <w:p w14:paraId="3D004B78" w14:textId="77777777" w:rsidR="003963E7" w:rsidRDefault="00C536D6">
      <w:pPr>
        <w:ind w:left="42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和一元线性回归基本类似，但要注意增加多重共线性检查，另外要注意回归使用的方法</w:t>
      </w:r>
    </w:p>
    <w:p w14:paraId="4F5C1C3A" w14:textId="77777777" w:rsidR="003963E7" w:rsidRDefault="00C536D6">
      <w:pPr>
        <w:jc w:val="center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36A671D0" wp14:editId="2A691C98">
            <wp:extent cx="3754755" cy="2831465"/>
            <wp:effectExtent l="0" t="0" r="1714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B3AA8C" w14:textId="77777777" w:rsidR="003963E7" w:rsidRDefault="00C536D6">
      <w:pPr>
        <w:jc w:val="center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1D7AB981" wp14:editId="07F478B0">
            <wp:extent cx="4427784" cy="2147978"/>
            <wp:effectExtent l="0" t="0" r="0" b="5080"/>
            <wp:docPr id="2" name="图片 2" descr="9EUG9MKHV90JI$K2F(800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EUG9MKHV90JI$K2F(8003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037" cy="21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8FA7" w14:textId="77777777" w:rsidR="003963E7" w:rsidRDefault="003963E7">
      <w:pPr>
        <w:ind w:left="420" w:firstLine="420"/>
        <w:rPr>
          <w:rFonts w:asciiTheme="minorEastAsia" w:hAnsiTheme="minorEastAsia" w:cstheme="minorEastAsia"/>
        </w:rPr>
      </w:pPr>
    </w:p>
    <w:p w14:paraId="356DEEDB" w14:textId="77777777" w:rsidR="003963E7" w:rsidRDefault="00C536D6">
      <w:pPr>
        <w:numPr>
          <w:ilvl w:val="1"/>
          <w:numId w:val="8"/>
        </w:numPr>
        <w:ind w:left="425" w:hanging="42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多重线性回归分析结果解读</w:t>
      </w:r>
    </w:p>
    <w:p w14:paraId="557124B2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drawing>
          <wp:inline distT="0" distB="0" distL="114300" distR="114300" wp14:anchorId="000AAB31" wp14:editId="34562FF9">
            <wp:extent cx="5270500" cy="1671320"/>
            <wp:effectExtent l="0" t="0" r="6350" b="5080"/>
            <wp:docPr id="3" name="图片 3" descr="@HBC1_KN%7([I3PIJS`HW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HBC1_KN%7([I3PIJS`HWC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9209" w14:textId="77777777" w:rsidR="003963E7" w:rsidRDefault="00C536D6">
      <w:pPr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其他和</w:t>
      </w:r>
      <w:proofErr w:type="gramEnd"/>
      <w:r>
        <w:rPr>
          <w:rFonts w:asciiTheme="minorEastAsia" w:hAnsiTheme="minorEastAsia" w:cstheme="minorEastAsia" w:hint="eastAsia"/>
        </w:rPr>
        <w:t>一元线性回归类似</w:t>
      </w:r>
    </w:p>
    <w:p w14:paraId="4E844726" w14:textId="77777777" w:rsidR="003963E7" w:rsidRDefault="003963E7">
      <w:pPr>
        <w:rPr>
          <w:rFonts w:asciiTheme="minorEastAsia" w:hAnsiTheme="minorEastAsia" w:cstheme="minorEastAsia"/>
        </w:rPr>
      </w:pPr>
    </w:p>
    <w:p w14:paraId="43AA5B97" w14:textId="77777777" w:rsidR="003963E7" w:rsidRDefault="00C536D6">
      <w:pPr>
        <w:numPr>
          <w:ilvl w:val="1"/>
          <w:numId w:val="8"/>
        </w:numPr>
        <w:ind w:left="425" w:hanging="42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多重线性回归分析中的多重共线性问题</w:t>
      </w:r>
    </w:p>
    <w:p w14:paraId="79888113" w14:textId="77777777" w:rsidR="003963E7" w:rsidRDefault="00C536D6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697B2DA3" wp14:editId="3592A6F3">
            <wp:extent cx="4704080" cy="1784985"/>
            <wp:effectExtent l="0" t="0" r="1270" b="571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CCB236" w14:textId="77777777" w:rsidR="003963E7" w:rsidRDefault="00C536D6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如果存在比较严重的多重共线性问题，可以考虑将回归方法改为“步进”</w:t>
      </w:r>
    </w:p>
    <w:p w14:paraId="3BDD8248" w14:textId="1B29C3DE" w:rsidR="003963E7" w:rsidRDefault="003963E7">
      <w:pPr>
        <w:rPr>
          <w:rFonts w:asciiTheme="minorEastAsia" w:hAnsiTheme="minorEastAsia" w:cstheme="minorEastAsia"/>
        </w:rPr>
      </w:pPr>
    </w:p>
    <w:p w14:paraId="2C4BC922" w14:textId="77777777" w:rsidR="00C97A3C" w:rsidRPr="00C97A3C" w:rsidRDefault="00C97A3C">
      <w:pPr>
        <w:rPr>
          <w:rFonts w:asciiTheme="minorEastAsia" w:hAnsiTheme="minorEastAsia" w:cstheme="minorEastAsia"/>
        </w:rPr>
      </w:pPr>
    </w:p>
    <w:p w14:paraId="3BDBD4A1" w14:textId="77777777" w:rsidR="003963E7" w:rsidRDefault="00C536D6">
      <w:pPr>
        <w:numPr>
          <w:ilvl w:val="1"/>
          <w:numId w:val="8"/>
        </w:numPr>
        <w:ind w:left="425" w:hanging="42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用多重线性回归分析进行预测</w:t>
      </w:r>
    </w:p>
    <w:p w14:paraId="7B790179" w14:textId="77777777" w:rsidR="003963E7" w:rsidRDefault="00C536D6">
      <w:pPr>
        <w:tabs>
          <w:tab w:val="left" w:pos="840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与一元线性回归类似</w:t>
      </w:r>
    </w:p>
    <w:p w14:paraId="6C3A68C1" w14:textId="77777777" w:rsidR="003963E7" w:rsidRDefault="003963E7">
      <w:pPr>
        <w:tabs>
          <w:tab w:val="left" w:pos="840"/>
        </w:tabs>
        <w:rPr>
          <w:rFonts w:asciiTheme="minorEastAsia" w:hAnsiTheme="minorEastAsia" w:cstheme="minorEastAsia"/>
        </w:rPr>
      </w:pPr>
    </w:p>
    <w:p w14:paraId="17D1A03D" w14:textId="77777777" w:rsidR="003963E7" w:rsidRDefault="00C536D6">
      <w:pPr>
        <w:tabs>
          <w:tab w:val="left" w:pos="840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预测性回归分析：主要目的是为了通过给定新的自变量值来预测因变量的变化</w:t>
      </w:r>
    </w:p>
    <w:p w14:paraId="5FFCFBD5" w14:textId="77777777" w:rsidR="003963E7" w:rsidRDefault="00C536D6">
      <w:pPr>
        <w:tabs>
          <w:tab w:val="left" w:pos="840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解释性回归分析：主要目的是为了观察哪些自变量对因变量会造成影响</w:t>
      </w:r>
    </w:p>
    <w:p w14:paraId="0755F2A6" w14:textId="77777777" w:rsidR="003963E7" w:rsidRDefault="003963E7">
      <w:pPr>
        <w:tabs>
          <w:tab w:val="left" w:pos="840"/>
        </w:tabs>
        <w:rPr>
          <w:rFonts w:asciiTheme="minorEastAsia" w:hAnsiTheme="minorEastAsia" w:cstheme="minorEastAsia"/>
        </w:rPr>
      </w:pPr>
    </w:p>
    <w:p w14:paraId="074A7CBC" w14:textId="77777777" w:rsidR="003963E7" w:rsidRDefault="00C536D6">
      <w:pPr>
        <w:numPr>
          <w:ilvl w:val="0"/>
          <w:numId w:val="7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SPSS曲线回归</w:t>
      </w:r>
    </w:p>
    <w:p w14:paraId="4F9FF523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用各种曲线方程拟合自变量与因变量之间的关系</w:t>
      </w:r>
    </w:p>
    <w:p w14:paraId="468C2C70" w14:textId="77777777" w:rsidR="003963E7" w:rsidRDefault="00C536D6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lastRenderedPageBreak/>
        <w:drawing>
          <wp:inline distT="0" distB="0" distL="114300" distR="114300" wp14:anchorId="561B7EDC" wp14:editId="77DE9BCE">
            <wp:extent cx="4535805" cy="2104390"/>
            <wp:effectExtent l="0" t="0" r="17145" b="1016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918DAC" w14:textId="77777777" w:rsidR="003963E7" w:rsidRDefault="00C536D6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通过R方或调整后R</w:t>
      </w:r>
      <w:proofErr w:type="gramStart"/>
      <w:r>
        <w:rPr>
          <w:rFonts w:ascii="宋体" w:eastAsia="宋体" w:hAnsi="宋体" w:cs="宋体" w:hint="eastAsia"/>
          <w:lang w:bidi="ar"/>
        </w:rPr>
        <w:t>方判断</w:t>
      </w:r>
      <w:proofErr w:type="gramEnd"/>
      <w:r>
        <w:rPr>
          <w:rFonts w:ascii="宋体" w:eastAsia="宋体" w:hAnsi="宋体" w:cs="宋体" w:hint="eastAsia"/>
          <w:lang w:bidi="ar"/>
        </w:rPr>
        <w:t>拟合情况</w:t>
      </w:r>
    </w:p>
    <w:p w14:paraId="0CF4AFD1" w14:textId="77777777" w:rsidR="003963E7" w:rsidRDefault="00C536D6"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320C1E87" wp14:editId="15FC0214">
            <wp:extent cx="4744085" cy="2629535"/>
            <wp:effectExtent l="0" t="0" r="18415" b="1841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099E79" w14:textId="77777777" w:rsidR="003963E7" w:rsidRDefault="00C536D6">
      <w:pPr>
        <w:numPr>
          <w:ilvl w:val="0"/>
          <w:numId w:val="7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 二元Logistic回归</w:t>
      </w:r>
    </w:p>
    <w:p w14:paraId="66114E9D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因变量一定要是</w:t>
      </w:r>
      <w:r>
        <w:rPr>
          <w:rFonts w:asciiTheme="minorEastAsia" w:hAnsiTheme="minorEastAsia" w:cstheme="minorEastAsia" w:hint="eastAsia"/>
          <w:color w:val="FF0000"/>
        </w:rPr>
        <w:t>二分类的分类变量</w:t>
      </w:r>
      <w:r>
        <w:rPr>
          <w:rFonts w:asciiTheme="minorEastAsia" w:hAnsiTheme="minorEastAsia" w:cstheme="minorEastAsia" w:hint="eastAsia"/>
        </w:rPr>
        <w:t>，自变量可以是任何变量</w:t>
      </w:r>
    </w:p>
    <w:p w14:paraId="4101C1E4" w14:textId="1E9C9241" w:rsidR="003963E7" w:rsidRDefault="00F3480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概率：</w:t>
      </w:r>
      <w:r w:rsidR="00C536D6">
        <w:rPr>
          <w:rFonts w:asciiTheme="minorEastAsia" w:hAnsiTheme="minorEastAsia" w:cstheme="minorEastAsia" w:hint="eastAsia"/>
        </w:rPr>
        <w:t>P（Y/N）=0~1</w:t>
      </w:r>
    </w:p>
    <w:p w14:paraId="7B780E08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不是用来进行预测，更多的是用来比较多个因素对因变量的影响情况</w:t>
      </w:r>
    </w:p>
    <w:p w14:paraId="47BF50AD" w14:textId="77777777" w:rsidR="003963E7" w:rsidRDefault="00C536D6">
      <w:pPr>
        <w:numPr>
          <w:ilvl w:val="1"/>
          <w:numId w:val="8"/>
        </w:numPr>
        <w:ind w:left="425" w:hanging="42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二元Logistic回归分析前置条件</w:t>
      </w:r>
    </w:p>
    <w:p w14:paraId="1186DBC9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因变量的限制</w:t>
      </w:r>
    </w:p>
    <w:p w14:paraId="7DAA66D0" w14:textId="77777777" w:rsidR="003963E7" w:rsidRDefault="00C536D6">
      <w:pPr>
        <w:numPr>
          <w:ilvl w:val="1"/>
          <w:numId w:val="8"/>
        </w:numPr>
        <w:ind w:left="425" w:hanging="42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二元Logistic回归分析基本操作</w:t>
      </w:r>
    </w:p>
    <w:p w14:paraId="0D372DA1" w14:textId="13FC6469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先做单因素的Logistic回归分析，再考虑将哪些变量纳入回归方程</w:t>
      </w:r>
    </w:p>
    <w:p w14:paraId="54A4CE09" w14:textId="7C8AC0D8" w:rsidR="00AA64F0" w:rsidRDefault="00B92BD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先看发病情况和病情严重程度的关系</w:t>
      </w:r>
    </w:p>
    <w:p w14:paraId="5F9E885F" w14:textId="77777777" w:rsidR="00B92BD4" w:rsidRDefault="00B92BD4">
      <w:pPr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2FF9C54F" wp14:editId="15862F2D">
            <wp:extent cx="2481573" cy="17770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8760" cy="178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3AE7" w14:textId="0EB8B904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 wp14:anchorId="7FE8755B" wp14:editId="13EB17D3">
            <wp:extent cx="5269865" cy="1425575"/>
            <wp:effectExtent l="0" t="0" r="6985" b="3175"/>
            <wp:docPr id="7" name="图片 7" descr="[$6%G7_Y5]){9RACL7)KU`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[$6%G7_Y5]){9RACL7)KU`R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8B62" w14:textId="29DBCC03" w:rsidR="00B92BD4" w:rsidRDefault="00B92BD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病情严重程度的显著性为0.035&lt;</w:t>
      </w:r>
      <w:r>
        <w:rPr>
          <w:rFonts w:asciiTheme="minorEastAsia" w:hAnsiTheme="minorEastAsia" w:cstheme="minorEastAsia"/>
        </w:rPr>
        <w:t>0.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/>
        </w:rPr>
        <w:t>(</w:t>
      </w:r>
      <w:r>
        <w:rPr>
          <w:rFonts w:asciiTheme="minorEastAsia" w:hAnsiTheme="minorEastAsia" w:cstheme="minorEastAsia" w:hint="eastAsia"/>
        </w:rPr>
        <w:t>范围放大些</w:t>
      </w:r>
      <w:r>
        <w:rPr>
          <w:rFonts w:asciiTheme="minorEastAsia" w:hAnsiTheme="minorEastAsia" w:cstheme="minorEastAsia"/>
        </w:rPr>
        <w:t>),</w:t>
      </w:r>
      <w:r>
        <w:rPr>
          <w:rFonts w:asciiTheme="minorEastAsia" w:hAnsiTheme="minorEastAsia" w:cstheme="minorEastAsia" w:hint="eastAsia"/>
        </w:rPr>
        <w:t>意味着这个变量对发病情况有显著性影响，所以应该放到回归方程中</w:t>
      </w:r>
    </w:p>
    <w:p w14:paraId="702E5080" w14:textId="3BD32E4B" w:rsidR="00B92BD4" w:rsidRDefault="00B92BD4">
      <w:pPr>
        <w:rPr>
          <w:rFonts w:asciiTheme="minorEastAsia" w:hAnsiTheme="minorEastAsia" w:cstheme="minorEastAsia"/>
        </w:rPr>
      </w:pPr>
    </w:p>
    <w:p w14:paraId="2FA3CD63" w14:textId="775D284D" w:rsidR="00B92BD4" w:rsidRPr="00B92BD4" w:rsidRDefault="00B92BD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同样的再去找x</w:t>
      </w:r>
      <w:r>
        <w:rPr>
          <w:rFonts w:asciiTheme="minorEastAsia" w:hAnsiTheme="minorEastAsia" w:cstheme="minorEastAsia"/>
        </w:rPr>
        <w:t>2/x3/x4</w:t>
      </w:r>
      <w:r>
        <w:rPr>
          <w:rFonts w:asciiTheme="minorEastAsia" w:hAnsiTheme="minorEastAsia" w:cstheme="minorEastAsia" w:hint="eastAsia"/>
        </w:rPr>
        <w:t>对发病情况的影响</w:t>
      </w:r>
    </w:p>
    <w:p w14:paraId="0EC7C5C0" w14:textId="77777777" w:rsidR="00B92BD4" w:rsidRDefault="00B92BD4">
      <w:pPr>
        <w:rPr>
          <w:rFonts w:asciiTheme="minorEastAsia" w:hAnsiTheme="minorEastAsia" w:cstheme="minorEastAsia"/>
        </w:rPr>
      </w:pPr>
    </w:p>
    <w:p w14:paraId="2086795A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针对多分类的自变量，要拆分成多个二分类的哑变量，再纳入回归方程处理</w:t>
      </w:r>
    </w:p>
    <w:p w14:paraId="61EA2578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X4(</w:t>
      </w:r>
      <w:proofErr w:type="gramStart"/>
      <w:r>
        <w:rPr>
          <w:rFonts w:asciiTheme="minorEastAsia" w:hAnsiTheme="minorEastAsia" w:cstheme="minorEastAsia" w:hint="eastAsia"/>
        </w:rPr>
        <w:t>A,B</w:t>
      </w:r>
      <w:proofErr w:type="gramEnd"/>
      <w:r>
        <w:rPr>
          <w:rFonts w:asciiTheme="minorEastAsia" w:hAnsiTheme="minorEastAsia" w:cstheme="minorEastAsia" w:hint="eastAsia"/>
        </w:rPr>
        <w:t>,AB,O)</w:t>
      </w:r>
    </w:p>
    <w:p w14:paraId="6EAC5A23" w14:textId="77777777" w:rsidR="003963E7" w:rsidRDefault="00C536D6">
      <w:pPr>
        <w:rPr>
          <w:rFonts w:asciiTheme="minorEastAsia" w:hAnsiTheme="minorEastAsia" w:cstheme="minorEastAsia"/>
          <w:color w:val="FF0000"/>
        </w:rPr>
      </w:pPr>
      <w:bookmarkStart w:id="0" w:name="_GoBack"/>
      <w:r>
        <w:rPr>
          <w:rFonts w:asciiTheme="minorEastAsia" w:hAnsiTheme="minorEastAsia" w:cstheme="minorEastAsia" w:hint="eastAsia"/>
          <w:color w:val="FF0000"/>
        </w:rPr>
        <w:t>X4</w:t>
      </w:r>
      <w:proofErr w:type="gramStart"/>
      <w:r>
        <w:rPr>
          <w:rFonts w:asciiTheme="minorEastAsia" w:hAnsiTheme="minorEastAsia" w:cstheme="minorEastAsia" w:hint="eastAsia"/>
          <w:color w:val="FF0000"/>
        </w:rPr>
        <w:t>a(</w:t>
      </w:r>
      <w:proofErr w:type="gramEnd"/>
      <w:r>
        <w:rPr>
          <w:rFonts w:asciiTheme="minorEastAsia" w:hAnsiTheme="minorEastAsia" w:cstheme="minorEastAsia" w:hint="eastAsia"/>
          <w:color w:val="FF0000"/>
        </w:rPr>
        <w:t>0,1)</w:t>
      </w:r>
    </w:p>
    <w:bookmarkEnd w:id="0"/>
    <w:p w14:paraId="650ADFFB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X4</w:t>
      </w:r>
      <w:proofErr w:type="gramStart"/>
      <w:r>
        <w:rPr>
          <w:rFonts w:asciiTheme="minorEastAsia" w:hAnsiTheme="minorEastAsia" w:cstheme="minorEastAsia" w:hint="eastAsia"/>
        </w:rPr>
        <w:t>b(</w:t>
      </w:r>
      <w:proofErr w:type="gramEnd"/>
      <w:r>
        <w:rPr>
          <w:rFonts w:asciiTheme="minorEastAsia" w:hAnsiTheme="minorEastAsia" w:cstheme="minorEastAsia" w:hint="eastAsia"/>
        </w:rPr>
        <w:t>0,1)</w:t>
      </w:r>
    </w:p>
    <w:p w14:paraId="6D3F9658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X4</w:t>
      </w:r>
      <w:proofErr w:type="gramStart"/>
      <w:r>
        <w:rPr>
          <w:rFonts w:asciiTheme="minorEastAsia" w:hAnsiTheme="minorEastAsia" w:cstheme="minorEastAsia" w:hint="eastAsia"/>
        </w:rPr>
        <w:t>ab(</w:t>
      </w:r>
      <w:proofErr w:type="gramEnd"/>
      <w:r>
        <w:rPr>
          <w:rFonts w:asciiTheme="minorEastAsia" w:hAnsiTheme="minorEastAsia" w:cstheme="minorEastAsia" w:hint="eastAsia"/>
        </w:rPr>
        <w:t>0,1)</w:t>
      </w:r>
    </w:p>
    <w:p w14:paraId="3B7798F8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X4</w:t>
      </w:r>
      <w:proofErr w:type="gramStart"/>
      <w:r>
        <w:rPr>
          <w:rFonts w:asciiTheme="minorEastAsia" w:hAnsiTheme="minorEastAsia" w:cstheme="minorEastAsia" w:hint="eastAsia"/>
        </w:rPr>
        <w:t>o(</w:t>
      </w:r>
      <w:proofErr w:type="gramEnd"/>
      <w:r>
        <w:rPr>
          <w:rFonts w:asciiTheme="minorEastAsia" w:hAnsiTheme="minorEastAsia" w:cstheme="minorEastAsia" w:hint="eastAsia"/>
        </w:rPr>
        <w:t>0,1)</w:t>
      </w:r>
    </w:p>
    <w:p w14:paraId="76342441" w14:textId="17D8CDB6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一个N分类的自变量，需要创建N-1个二分类的自变量</w:t>
      </w:r>
    </w:p>
    <w:p w14:paraId="73588339" w14:textId="2B579D31" w:rsidR="0003480E" w:rsidRDefault="0003480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（三个变量的值确定好后，第四个自动确定，一般默认</w:t>
      </w:r>
      <w:r w:rsidRPr="00CD4CEB">
        <w:rPr>
          <w:rFonts w:asciiTheme="minorEastAsia" w:hAnsiTheme="minorEastAsia" w:cstheme="minorEastAsia" w:hint="eastAsia"/>
          <w:color w:val="FF0000"/>
        </w:rPr>
        <w:t>第一个</w:t>
      </w:r>
      <w:r>
        <w:rPr>
          <w:rFonts w:asciiTheme="minorEastAsia" w:hAnsiTheme="minorEastAsia" w:cstheme="minorEastAsia" w:hint="eastAsia"/>
        </w:rPr>
        <w:t>或者</w:t>
      </w:r>
      <w:r w:rsidRPr="00CD4CEB">
        <w:rPr>
          <w:rFonts w:asciiTheme="minorEastAsia" w:hAnsiTheme="minorEastAsia" w:cstheme="minorEastAsia" w:hint="eastAsia"/>
          <w:color w:val="FF0000"/>
        </w:rPr>
        <w:t>最后一个</w:t>
      </w:r>
      <w:r>
        <w:rPr>
          <w:rFonts w:asciiTheme="minorEastAsia" w:hAnsiTheme="minorEastAsia" w:cstheme="minorEastAsia" w:hint="eastAsia"/>
        </w:rPr>
        <w:t>为基准）</w:t>
      </w:r>
    </w:p>
    <w:p w14:paraId="495FBA5D" w14:textId="0A825E73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drawing>
          <wp:inline distT="0" distB="0" distL="114300" distR="114300" wp14:anchorId="3CFDC58E" wp14:editId="6E90B27F">
            <wp:extent cx="5254625" cy="2002155"/>
            <wp:effectExtent l="0" t="0" r="3175" b="17145"/>
            <wp:docPr id="8" name="图片 8" descr="HF$S@95HNJE%T5BQ(`0RL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F$S@95HNJE%T5BQ(`0RLC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20F1" w14:textId="09F29C1D" w:rsidR="001F5296" w:rsidRDefault="001F5296">
      <w:pPr>
        <w:rPr>
          <w:rFonts w:asciiTheme="minorEastAsia" w:hAnsiTheme="minorEastAsia" w:cstheme="minorEastAsia"/>
        </w:rPr>
      </w:pPr>
    </w:p>
    <w:p w14:paraId="3B5BC0DA" w14:textId="3E48C27C" w:rsidR="001F5296" w:rsidRDefault="001F5296">
      <w:pPr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14303061" wp14:editId="17BCBA6E">
            <wp:extent cx="4038095" cy="200952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F58D" w14:textId="3FA48077" w:rsidR="001F5296" w:rsidRDefault="001F529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最后一个O型血作为参考，当A型血（1）、B型血（2</w:t>
      </w:r>
      <w:r>
        <w:rPr>
          <w:rFonts w:asciiTheme="minorEastAsia" w:hAnsiTheme="minorEastAsia" w:cstheme="minorEastAsia"/>
        </w:rPr>
        <w:t>）</w:t>
      </w:r>
      <w:r>
        <w:rPr>
          <w:rFonts w:asciiTheme="minorEastAsia" w:hAnsiTheme="minorEastAsia" w:cstheme="minorEastAsia" w:hint="eastAsia"/>
        </w:rPr>
        <w:t>、C型血（3）都为0的时候，O型血为1</w:t>
      </w:r>
    </w:p>
    <w:p w14:paraId="55640D54" w14:textId="77777777" w:rsidR="001F5296" w:rsidRDefault="001F5296">
      <w:pPr>
        <w:rPr>
          <w:rFonts w:asciiTheme="minorEastAsia" w:hAnsiTheme="minorEastAsia" w:cstheme="minorEastAsia"/>
        </w:rPr>
      </w:pPr>
    </w:p>
    <w:p w14:paraId="787D5939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drawing>
          <wp:inline distT="0" distB="0" distL="114300" distR="114300" wp14:anchorId="401CB124" wp14:editId="27C4876C">
            <wp:extent cx="5269230" cy="1344295"/>
            <wp:effectExtent l="0" t="0" r="7620" b="8255"/>
            <wp:docPr id="9" name="图片 9" descr="YKNI4GKQQMITIV8PHB35~`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YKNI4GKQQMITIV8PHB35~`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DEEF" w14:textId="24E1203C" w:rsidR="003963E7" w:rsidRDefault="00C536D6">
      <w:pPr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哑</w:t>
      </w:r>
      <w:proofErr w:type="gramEnd"/>
      <w:r>
        <w:rPr>
          <w:rFonts w:asciiTheme="minorEastAsia" w:hAnsiTheme="minorEastAsia" w:cstheme="minorEastAsia" w:hint="eastAsia"/>
        </w:rPr>
        <w:t>变量中只要有一个通过显著性检验</w:t>
      </w:r>
      <w:r w:rsidR="00EB725D">
        <w:rPr>
          <w:rFonts w:asciiTheme="minorEastAsia" w:hAnsiTheme="minorEastAsia" w:cstheme="minorEastAsia" w:hint="eastAsia"/>
        </w:rPr>
        <w:t>（&lt;0.1）</w:t>
      </w:r>
      <w:r>
        <w:rPr>
          <w:rFonts w:asciiTheme="minorEastAsia" w:hAnsiTheme="minorEastAsia" w:cstheme="minorEastAsia" w:hint="eastAsia"/>
        </w:rPr>
        <w:t>，通常会将其全</w:t>
      </w:r>
      <w:proofErr w:type="gramStart"/>
      <w:r>
        <w:rPr>
          <w:rFonts w:asciiTheme="minorEastAsia" w:hAnsiTheme="minorEastAsia" w:cstheme="minorEastAsia" w:hint="eastAsia"/>
        </w:rPr>
        <w:t>部置</w:t>
      </w:r>
      <w:proofErr w:type="gramEnd"/>
      <w:r>
        <w:rPr>
          <w:rFonts w:asciiTheme="minorEastAsia" w:hAnsiTheme="minorEastAsia" w:cstheme="minorEastAsia" w:hint="eastAsia"/>
        </w:rPr>
        <w:t>入回归方程</w:t>
      </w:r>
    </w:p>
    <w:p w14:paraId="6B9E70D1" w14:textId="385AE5A8" w:rsidR="001F5296" w:rsidRDefault="001F5296">
      <w:pPr>
        <w:rPr>
          <w:rFonts w:asciiTheme="minorEastAsia" w:hAnsiTheme="minorEastAsia" w:cstheme="minorEastAsia"/>
        </w:rPr>
      </w:pPr>
    </w:p>
    <w:p w14:paraId="12292EE2" w14:textId="2C5083D7" w:rsidR="001F5296" w:rsidRDefault="001F529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所有变量都放入进行观察</w:t>
      </w:r>
    </w:p>
    <w:p w14:paraId="30796126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drawing>
          <wp:inline distT="0" distB="0" distL="114300" distR="114300" wp14:anchorId="398C0FCE" wp14:editId="4D4715F2">
            <wp:extent cx="5270500" cy="2790190"/>
            <wp:effectExtent l="0" t="0" r="6350" b="10160"/>
            <wp:docPr id="10" name="图片 10" descr="97PP$UQ64C]3O%GZUXTDN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7PP$UQ64C]3O%GZUXTDNA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BF0E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drawing>
          <wp:inline distT="0" distB="0" distL="114300" distR="114300" wp14:anchorId="3B21C306" wp14:editId="19439C6B">
            <wp:extent cx="5271135" cy="2287905"/>
            <wp:effectExtent l="0" t="0" r="5715" b="17145"/>
            <wp:docPr id="11" name="图片 11" descr="_Q7D}67IFHF%A)I8`_(S%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_Q7D}67IFHF%A)I8`_(S%R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553D" w14:textId="458B034B" w:rsidR="001F5296" w:rsidRDefault="00C536D6" w:rsidP="001F5296">
      <w:pPr>
        <w:numPr>
          <w:ilvl w:val="1"/>
          <w:numId w:val="8"/>
        </w:numPr>
        <w:ind w:left="425" w:hanging="425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二元Logistic回归分析结果解读</w:t>
      </w:r>
    </w:p>
    <w:p w14:paraId="010A2E51" w14:textId="7E9F8A47" w:rsidR="001F5296" w:rsidRDefault="001F5296" w:rsidP="001F5296">
      <w:pPr>
        <w:rPr>
          <w:rFonts w:asciiTheme="minorEastAsia" w:hAnsiTheme="minorEastAsia" w:cstheme="minorEastAsia"/>
        </w:rPr>
      </w:pPr>
    </w:p>
    <w:p w14:paraId="4988B01E" w14:textId="1BD94AB0" w:rsidR="001F5296" w:rsidRDefault="001F5296" w:rsidP="001F5296">
      <w:pPr>
        <w:rPr>
          <w:rFonts w:asciiTheme="minorEastAsia" w:hAnsiTheme="minorEastAsia" w:cstheme="minorEastAsia"/>
        </w:rPr>
      </w:pPr>
    </w:p>
    <w:p w14:paraId="7A1308F7" w14:textId="77777777" w:rsidR="001F5296" w:rsidRPr="001F5296" w:rsidRDefault="001F5296" w:rsidP="001F5296">
      <w:pPr>
        <w:rPr>
          <w:rFonts w:asciiTheme="minorEastAsia" w:hAnsiTheme="minorEastAsia" w:cstheme="minorEastAsia"/>
        </w:rPr>
      </w:pPr>
    </w:p>
    <w:p w14:paraId="4789F56B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模型的显著性</w:t>
      </w:r>
    </w:p>
    <w:p w14:paraId="1298F4DF" w14:textId="474BF36D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drawing>
          <wp:inline distT="0" distB="0" distL="114300" distR="114300" wp14:anchorId="51D4632D" wp14:editId="5BED98ED">
            <wp:extent cx="3181350" cy="1533525"/>
            <wp:effectExtent l="0" t="0" r="0" b="9525"/>
            <wp:docPr id="12" name="图片 12" descr="$4B`71T7SAY]8{`M]`[W[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$4B`71T7SAY]8{`M]`[W[O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74A3" w14:textId="6C2750D5" w:rsidR="001F5296" w:rsidRDefault="001F529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模型显著性0.000&lt;</w:t>
      </w:r>
      <w:r>
        <w:rPr>
          <w:rFonts w:asciiTheme="minorEastAsia" w:hAnsiTheme="minorEastAsia" w:cstheme="minorEastAsia"/>
        </w:rPr>
        <w:t>0.05,</w:t>
      </w:r>
      <w:r>
        <w:rPr>
          <w:rFonts w:asciiTheme="minorEastAsia" w:hAnsiTheme="minorEastAsia" w:cstheme="minorEastAsia" w:hint="eastAsia"/>
        </w:rPr>
        <w:t>说明该模型有意义</w:t>
      </w:r>
    </w:p>
    <w:p w14:paraId="6D0E4D6F" w14:textId="77777777" w:rsidR="001F5296" w:rsidRDefault="001F5296">
      <w:pPr>
        <w:rPr>
          <w:rFonts w:asciiTheme="minorEastAsia" w:hAnsiTheme="minorEastAsia" w:cstheme="minorEastAsia"/>
        </w:rPr>
      </w:pPr>
    </w:p>
    <w:p w14:paraId="10F6D12D" w14:textId="1881E8FE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模型的OR比</w:t>
      </w:r>
      <w:r w:rsidR="00A72089">
        <w:rPr>
          <w:rFonts w:asciiTheme="minorEastAsia" w:hAnsiTheme="minorEastAsia" w:cstheme="minorEastAsia" w:hint="eastAsia"/>
        </w:rPr>
        <w:t>：</w:t>
      </w:r>
      <w:r w:rsidR="00A72089">
        <w:rPr>
          <w:rFonts w:asciiTheme="minorEastAsia" w:hAnsiTheme="minorEastAsia" w:cstheme="minorEastAsia"/>
        </w:rPr>
        <w:t>Exp(B)</w:t>
      </w:r>
    </w:p>
    <w:p w14:paraId="67C36DBB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drawing>
          <wp:inline distT="0" distB="0" distL="114300" distR="114300" wp14:anchorId="4510A54C" wp14:editId="2AA22F59">
            <wp:extent cx="5267960" cy="2244725"/>
            <wp:effectExtent l="0" t="0" r="8890" b="3175"/>
            <wp:docPr id="13" name="图片 13" descr="7HW)IJ9$)OQWT98IW64W@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HW)IJ9$)OQWT98IW64W@IU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9C96" w14:textId="4CBA6BBE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Logistic回归方程意义不大，但OR比（说明自变量对因变量的发生风险）很重要。上述方程可解读为：</w:t>
      </w:r>
    </w:p>
    <w:p w14:paraId="26C4359C" w14:textId="785FF728" w:rsidR="005E5A23" w:rsidRDefault="005E5A2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显著性都小于0.1，通过了显著性检验</w:t>
      </w:r>
      <w:r w:rsidR="00116ED0">
        <w:rPr>
          <w:rFonts w:asciiTheme="minorEastAsia" w:hAnsiTheme="minorEastAsia" w:cstheme="minorEastAsia" w:hint="eastAsia"/>
        </w:rPr>
        <w:t>。</w:t>
      </w:r>
    </w:p>
    <w:p w14:paraId="226517C9" w14:textId="1499ABA6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OR(病情程度)=3.864，意味着病情重的患者其病情复发风险是病情轻的患者的3.864倍</w:t>
      </w:r>
    </w:p>
    <w:p w14:paraId="665ACB5B" w14:textId="425B84E8" w:rsidR="00116ED0" w:rsidRDefault="00116ED0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O</w:t>
      </w:r>
      <w:r>
        <w:rPr>
          <w:rFonts w:asciiTheme="minorEastAsia" w:hAnsiTheme="minorEastAsia" w:cstheme="minorEastAsia"/>
        </w:rPr>
        <w:t>R(</w:t>
      </w:r>
      <w:r>
        <w:rPr>
          <w:rFonts w:asciiTheme="minorEastAsia" w:hAnsiTheme="minorEastAsia" w:cstheme="minorEastAsia" w:hint="eastAsia"/>
        </w:rPr>
        <w:t>疗法</w:t>
      </w:r>
      <w:r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=11.628，意味着使用传统疗法的患者病情复发风险是使用新疗法的患者的11.628倍</w:t>
      </w:r>
    </w:p>
    <w:p w14:paraId="24E30864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OR(血型(1))=2.559，意味着血型（1）（A型）相比O型血的复发风险是2.559倍。</w:t>
      </w:r>
    </w:p>
    <w:p w14:paraId="51A246E7" w14:textId="06F30964" w:rsidR="00627D15" w:rsidRDefault="00627D15" w:rsidP="00627D1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OR(血型(2))=7.3，意味着血型（2）（</w:t>
      </w:r>
      <w:r>
        <w:rPr>
          <w:rFonts w:asciiTheme="minorEastAsia" w:hAnsiTheme="minorEastAsia" w:cstheme="minorEastAsia"/>
        </w:rPr>
        <w:t>B</w:t>
      </w:r>
      <w:r>
        <w:rPr>
          <w:rFonts w:asciiTheme="minorEastAsia" w:hAnsiTheme="minorEastAsia" w:cstheme="minorEastAsia" w:hint="eastAsia"/>
        </w:rPr>
        <w:t>型）相比O型血的复发风险是</w:t>
      </w:r>
      <w:r>
        <w:rPr>
          <w:rFonts w:asciiTheme="minorEastAsia" w:hAnsiTheme="minorEastAsia" w:cstheme="minorEastAsia"/>
        </w:rPr>
        <w:t>7.3</w:t>
      </w:r>
      <w:r>
        <w:rPr>
          <w:rFonts w:asciiTheme="minorEastAsia" w:hAnsiTheme="minorEastAsia" w:cstheme="minorEastAsia" w:hint="eastAsia"/>
        </w:rPr>
        <w:t>倍。</w:t>
      </w:r>
    </w:p>
    <w:p w14:paraId="272D3138" w14:textId="567F449C" w:rsidR="00627D15" w:rsidRDefault="00627D15" w:rsidP="00627D1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OR(血型(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))=</w:t>
      </w:r>
      <w:r>
        <w:rPr>
          <w:rFonts w:asciiTheme="minorEastAsia" w:hAnsiTheme="minorEastAsia" w:cstheme="minorEastAsia"/>
        </w:rPr>
        <w:t>8.282</w:t>
      </w:r>
      <w:r>
        <w:rPr>
          <w:rFonts w:asciiTheme="minorEastAsia" w:hAnsiTheme="minorEastAsia" w:cstheme="minorEastAsia" w:hint="eastAsia"/>
        </w:rPr>
        <w:t>，意味着血型（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）（A</w:t>
      </w:r>
      <w:r>
        <w:rPr>
          <w:rFonts w:asciiTheme="minorEastAsia" w:hAnsiTheme="minorEastAsia" w:cstheme="minorEastAsia"/>
        </w:rPr>
        <w:t>B</w:t>
      </w:r>
      <w:r>
        <w:rPr>
          <w:rFonts w:asciiTheme="minorEastAsia" w:hAnsiTheme="minorEastAsia" w:cstheme="minorEastAsia" w:hint="eastAsia"/>
        </w:rPr>
        <w:t>型）相比O型血的复发风险是</w:t>
      </w:r>
      <w:r>
        <w:rPr>
          <w:rFonts w:asciiTheme="minorEastAsia" w:hAnsiTheme="minorEastAsia" w:cstheme="minorEastAsia"/>
        </w:rPr>
        <w:t>8.282</w:t>
      </w:r>
      <w:r>
        <w:rPr>
          <w:rFonts w:asciiTheme="minorEastAsia" w:hAnsiTheme="minorEastAsia" w:cstheme="minorEastAsia" w:hint="eastAsia"/>
        </w:rPr>
        <w:t>倍。</w:t>
      </w:r>
    </w:p>
    <w:p w14:paraId="0AC29D0B" w14:textId="77777777" w:rsidR="00C3163D" w:rsidRDefault="00C3163D" w:rsidP="00C3163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OR(年龄)=1.125，意味着年龄增加一岁，病情复发风险增加12.5%</w:t>
      </w:r>
    </w:p>
    <w:p w14:paraId="34BBE42C" w14:textId="7C09C63C" w:rsidR="00627D15" w:rsidRPr="00C3163D" w:rsidRDefault="00C3163D" w:rsidP="00627D1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（年龄一般很少研究增加一岁，增加的概率）</w:t>
      </w:r>
    </w:p>
    <w:p w14:paraId="34C5B4BA" w14:textId="556510ED" w:rsidR="003963E7" w:rsidRDefault="003963E7">
      <w:pPr>
        <w:rPr>
          <w:rFonts w:asciiTheme="minorEastAsia" w:hAnsiTheme="minorEastAsia" w:cstheme="minorEastAsia"/>
        </w:rPr>
      </w:pPr>
    </w:p>
    <w:p w14:paraId="21472C71" w14:textId="4280A472" w:rsidR="00C3163D" w:rsidRDefault="00C3163D">
      <w:pPr>
        <w:rPr>
          <w:rFonts w:asciiTheme="minorEastAsia" w:hAnsiTheme="minorEastAsia" w:cstheme="minorEastAsia"/>
        </w:rPr>
      </w:pPr>
    </w:p>
    <w:p w14:paraId="5C31887F" w14:textId="77777777" w:rsidR="00C3163D" w:rsidRDefault="00C3163D">
      <w:pPr>
        <w:rPr>
          <w:rFonts w:asciiTheme="minorEastAsia" w:hAnsiTheme="minorEastAsia" w:cstheme="minorEastAsia"/>
        </w:rPr>
      </w:pPr>
    </w:p>
    <w:p w14:paraId="08DB01B9" w14:textId="3C4A077F" w:rsidR="00C3163D" w:rsidRDefault="00C3163D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对年龄的处理方法：</w:t>
      </w:r>
    </w:p>
    <w:p w14:paraId="7F0E561E" w14:textId="46B23410" w:rsidR="00C3163D" w:rsidRDefault="00C3163D">
      <w:pPr>
        <w:rPr>
          <w:rFonts w:asciiTheme="minorEastAsia" w:hAnsiTheme="minorEastAsia" w:cstheme="minorEastAsia"/>
        </w:rPr>
      </w:pPr>
      <w:r>
        <w:rPr>
          <w:noProof/>
        </w:rPr>
        <w:lastRenderedPageBreak/>
        <w:drawing>
          <wp:inline distT="0" distB="0" distL="0" distR="0" wp14:anchorId="6F4D0AAB" wp14:editId="1BB87E23">
            <wp:extent cx="4209691" cy="2769294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3404" cy="27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1172" w14:textId="602AA0A7" w:rsidR="00C3163D" w:rsidRDefault="00C3163D">
      <w:pPr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36117EA3" wp14:editId="5C1BC9BC">
            <wp:extent cx="4240363" cy="3036499"/>
            <wp:effectExtent l="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5439" cy="30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103E" w14:textId="61DE8402" w:rsidR="00C3163D" w:rsidRPr="00627D15" w:rsidRDefault="00C3163D">
      <w:pPr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0" distR="0" wp14:anchorId="307B2941" wp14:editId="706D9075">
            <wp:extent cx="4615132" cy="1978628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768" cy="199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1997" w14:textId="4C8242D0" w:rsidR="003963E7" w:rsidRDefault="00EC225A">
      <w:pPr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年龄分箱，30岁以上是30岁以下病情复发的3倍多</w:t>
      </w:r>
    </w:p>
    <w:p w14:paraId="34E97D6A" w14:textId="77777777" w:rsidR="003963E7" w:rsidRDefault="00C536D6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自主学习作业讲解</w:t>
      </w:r>
    </w:p>
    <w:p w14:paraId="7C7D10E3" w14:textId="77777777" w:rsidR="003963E7" w:rsidRDefault="00C536D6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无</w:t>
      </w:r>
    </w:p>
    <w:p w14:paraId="64FDDC4F" w14:textId="77777777" w:rsidR="003963E7" w:rsidRDefault="00C536D6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课程总结</w:t>
      </w:r>
    </w:p>
    <w:p w14:paraId="79F9A8AC" w14:textId="77777777" w:rsidR="003963E7" w:rsidRDefault="00C536D6">
      <w:pPr>
        <w:numPr>
          <w:ilvl w:val="0"/>
          <w:numId w:val="6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SPSS多重线性回归分析</w:t>
      </w:r>
    </w:p>
    <w:p w14:paraId="79C8D6DA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多重线性回归分析前置条件</w:t>
      </w:r>
    </w:p>
    <w:p w14:paraId="28E75984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多重线性回归分析基本操作</w:t>
      </w:r>
    </w:p>
    <w:p w14:paraId="4E61DB38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多重线性回归分析结果解读</w:t>
      </w:r>
    </w:p>
    <w:p w14:paraId="1B23CB03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用多重线性回归分析进预测</w:t>
      </w:r>
    </w:p>
    <w:p w14:paraId="472FF97F" w14:textId="77777777" w:rsidR="003963E7" w:rsidRDefault="00C536D6">
      <w:pPr>
        <w:numPr>
          <w:ilvl w:val="0"/>
          <w:numId w:val="6"/>
        </w:numPr>
        <w:rPr>
          <w:rFonts w:asciiTheme="minorEastAsia" w:hAnsiTheme="minorEastAsia" w:cstheme="minorEastAsia"/>
          <w:lang w:bidi="ar"/>
        </w:rPr>
      </w:pPr>
      <w:r>
        <w:rPr>
          <w:rFonts w:asciiTheme="minorEastAsia" w:hAnsiTheme="minorEastAsia" w:cstheme="minorEastAsia" w:hint="eastAsia"/>
        </w:rPr>
        <w:t>SPSS曲线回归（拟合）</w:t>
      </w:r>
    </w:p>
    <w:p w14:paraId="16835AF3" w14:textId="77777777" w:rsidR="003963E7" w:rsidRDefault="00C536D6">
      <w:pPr>
        <w:numPr>
          <w:ilvl w:val="0"/>
          <w:numId w:val="6"/>
        </w:numPr>
        <w:rPr>
          <w:rFonts w:asciiTheme="minorEastAsia" w:hAnsiTheme="minorEastAsia" w:cstheme="minorEastAsia"/>
          <w:lang w:bidi="ar"/>
        </w:rPr>
      </w:pPr>
      <w:r>
        <w:rPr>
          <w:rFonts w:asciiTheme="minorEastAsia" w:hAnsiTheme="minorEastAsia" w:cstheme="minorEastAsia" w:hint="eastAsia"/>
        </w:rPr>
        <w:t>SPSS Logistic回归</w:t>
      </w:r>
    </w:p>
    <w:p w14:paraId="4844DFA3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  <w:lang w:bidi="ar"/>
        </w:rPr>
      </w:pPr>
      <w:r>
        <w:rPr>
          <w:rFonts w:asciiTheme="minorEastAsia" w:hAnsiTheme="minorEastAsia" w:cstheme="minorEastAsia" w:hint="eastAsia"/>
        </w:rPr>
        <w:t>二元Logistic回归前置条件</w:t>
      </w:r>
    </w:p>
    <w:p w14:paraId="1544555F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  <w:lang w:bidi="ar"/>
        </w:rPr>
      </w:pPr>
      <w:r>
        <w:rPr>
          <w:rFonts w:asciiTheme="minorEastAsia" w:hAnsiTheme="minorEastAsia" w:cstheme="minorEastAsia" w:hint="eastAsia"/>
        </w:rPr>
        <w:t>二元Logistic回归基本操作</w:t>
      </w:r>
    </w:p>
    <w:p w14:paraId="798BD93A" w14:textId="77777777" w:rsidR="003963E7" w:rsidRDefault="00C536D6">
      <w:pPr>
        <w:numPr>
          <w:ilvl w:val="1"/>
          <w:numId w:val="6"/>
        </w:numPr>
        <w:rPr>
          <w:rFonts w:asciiTheme="minorEastAsia" w:hAnsiTheme="minorEastAsia" w:cstheme="minorEastAsia"/>
          <w:lang w:bidi="ar"/>
        </w:rPr>
      </w:pPr>
      <w:r>
        <w:rPr>
          <w:rFonts w:asciiTheme="minorEastAsia" w:hAnsiTheme="minorEastAsia" w:cstheme="minorEastAsia" w:hint="eastAsia"/>
        </w:rPr>
        <w:t>二元Logistic回归结果解读</w:t>
      </w:r>
    </w:p>
    <w:p w14:paraId="05197D5C" w14:textId="77777777" w:rsidR="003963E7" w:rsidRDefault="00C536D6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下次自主学习任务布置</w:t>
      </w:r>
    </w:p>
    <w:p w14:paraId="3DEAEC7E" w14:textId="77777777" w:rsidR="003963E7" w:rsidRDefault="00C536D6">
      <w:pPr>
        <w:pStyle w:val="4"/>
        <w:numPr>
          <w:ilvl w:val="0"/>
          <w:numId w:val="9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观看预习视频</w:t>
      </w:r>
    </w:p>
    <w:p w14:paraId="787F6ED8" w14:textId="77777777" w:rsidR="003963E7" w:rsidRDefault="00C536D6">
      <w:r>
        <w:rPr>
          <w:rFonts w:asciiTheme="minorEastAsia" w:hAnsiTheme="minorEastAsia" w:cstheme="minorEastAsia" w:hint="eastAsia"/>
        </w:rPr>
        <w:t>第四、五、六章</w:t>
      </w:r>
    </w:p>
    <w:p w14:paraId="4BCC42D6" w14:textId="77777777" w:rsidR="003963E7" w:rsidRDefault="00C536D6">
      <w:pPr>
        <w:pStyle w:val="4"/>
        <w:numPr>
          <w:ilvl w:val="0"/>
          <w:numId w:val="9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课后作业</w:t>
      </w:r>
    </w:p>
    <w:p w14:paraId="762CFB02" w14:textId="77777777" w:rsidR="003963E7" w:rsidRDefault="00C536D6">
      <w:r>
        <w:rPr>
          <w:rFonts w:hint="eastAsia"/>
        </w:rPr>
        <w:t>见作业文档</w:t>
      </w:r>
    </w:p>
    <w:sectPr w:rsidR="00396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374FF8"/>
    <w:multiLevelType w:val="singleLevel"/>
    <w:tmpl w:val="91374FF8"/>
    <w:lvl w:ilvl="0">
      <w:start w:val="1"/>
      <w:numFmt w:val="bullet"/>
      <w:pStyle w:val="5"/>
      <w:lvlText w:val=""/>
      <w:lvlJc w:val="left"/>
      <w:pPr>
        <w:ind w:left="420" w:hanging="420"/>
      </w:pPr>
      <w:rPr>
        <w:rFonts w:ascii="Wingdings" w:hAnsi="Wingdings" w:hint="default"/>
        <w:b/>
      </w:rPr>
    </w:lvl>
  </w:abstractNum>
  <w:abstractNum w:abstractNumId="1" w15:restartNumberingAfterBreak="0">
    <w:nsid w:val="BE6587C1"/>
    <w:multiLevelType w:val="multilevel"/>
    <w:tmpl w:val="BE6587C1"/>
    <w:lvl w:ilvl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CF249686"/>
    <w:multiLevelType w:val="multilevel"/>
    <w:tmpl w:val="CF249686"/>
    <w:lvl w:ilvl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584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AE66CF1"/>
    <w:multiLevelType w:val="singleLevel"/>
    <w:tmpl w:val="5AE66CF1"/>
    <w:lvl w:ilvl="0">
      <w:start w:val="7"/>
      <w:numFmt w:val="decimal"/>
      <w:suff w:val="space"/>
      <w:lvlText w:val="第%1章"/>
      <w:lvlJc w:val="left"/>
    </w:lvl>
  </w:abstractNum>
  <w:abstractNum w:abstractNumId="4" w15:restartNumberingAfterBreak="0">
    <w:nsid w:val="63A62A08"/>
    <w:multiLevelType w:val="multilevel"/>
    <w:tmpl w:val="63A62A08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8A3283B"/>
    <w:multiLevelType w:val="singleLevel"/>
    <w:tmpl w:val="78A328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480E"/>
    <w:rsid w:val="00116ED0"/>
    <w:rsid w:val="00172A27"/>
    <w:rsid w:val="001F5296"/>
    <w:rsid w:val="003963E7"/>
    <w:rsid w:val="005E5A23"/>
    <w:rsid w:val="00627D15"/>
    <w:rsid w:val="00990FC2"/>
    <w:rsid w:val="009A51F0"/>
    <w:rsid w:val="00A72089"/>
    <w:rsid w:val="00AA64F0"/>
    <w:rsid w:val="00B92BD4"/>
    <w:rsid w:val="00C3163D"/>
    <w:rsid w:val="00C536D6"/>
    <w:rsid w:val="00C97A3C"/>
    <w:rsid w:val="00CD4CEB"/>
    <w:rsid w:val="00EB725D"/>
    <w:rsid w:val="00EC225A"/>
    <w:rsid w:val="00F3480B"/>
    <w:rsid w:val="00FF2C4D"/>
    <w:rsid w:val="0425475B"/>
    <w:rsid w:val="06194F64"/>
    <w:rsid w:val="0B796750"/>
    <w:rsid w:val="0C7F2BD2"/>
    <w:rsid w:val="0E371F5A"/>
    <w:rsid w:val="0FDE6C0C"/>
    <w:rsid w:val="127E7DA3"/>
    <w:rsid w:val="14775353"/>
    <w:rsid w:val="1F43550C"/>
    <w:rsid w:val="1F836EF2"/>
    <w:rsid w:val="21534E4D"/>
    <w:rsid w:val="22814825"/>
    <w:rsid w:val="264E5096"/>
    <w:rsid w:val="272A1F77"/>
    <w:rsid w:val="27FD01B3"/>
    <w:rsid w:val="29A75733"/>
    <w:rsid w:val="2A764695"/>
    <w:rsid w:val="389D2AD4"/>
    <w:rsid w:val="396269A2"/>
    <w:rsid w:val="3BBC64FA"/>
    <w:rsid w:val="3E2B42DB"/>
    <w:rsid w:val="41276A4E"/>
    <w:rsid w:val="423E1B8D"/>
    <w:rsid w:val="45D06D35"/>
    <w:rsid w:val="47866871"/>
    <w:rsid w:val="49CC62B1"/>
    <w:rsid w:val="4B3C2F59"/>
    <w:rsid w:val="4D262F43"/>
    <w:rsid w:val="50B97346"/>
    <w:rsid w:val="529B1B66"/>
    <w:rsid w:val="5393610B"/>
    <w:rsid w:val="59F248AD"/>
    <w:rsid w:val="5B9F210E"/>
    <w:rsid w:val="5EB70B62"/>
    <w:rsid w:val="5F3A7733"/>
    <w:rsid w:val="617E6945"/>
    <w:rsid w:val="61CE0E1D"/>
    <w:rsid w:val="62D762BD"/>
    <w:rsid w:val="63DB29E8"/>
    <w:rsid w:val="654D507A"/>
    <w:rsid w:val="66BF653D"/>
    <w:rsid w:val="6B9316D3"/>
    <w:rsid w:val="6FC16DBA"/>
    <w:rsid w:val="71E36164"/>
    <w:rsid w:val="732024AB"/>
    <w:rsid w:val="77C4652F"/>
    <w:rsid w:val="7A15109A"/>
    <w:rsid w:val="7ADF2142"/>
    <w:rsid w:val="7F24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FE2DB"/>
  <w15:docId w15:val="{2C8966D6-4812-4AB0-A04D-BDF5D155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numId w:val="1"/>
      </w:numPr>
      <w:spacing w:before="80" w:after="80"/>
      <w:outlineLvl w:val="1"/>
    </w:pPr>
    <w:rPr>
      <w:rFonts w:ascii="Arial" w:eastAsia="宋体" w:hAnsi="Arial"/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eastAsia="宋体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numId w:val="2"/>
      </w:numPr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unhideWhenUsed/>
    <w:qFormat/>
    <w:pPr>
      <w:keepNext/>
      <w:keepLines/>
      <w:numPr>
        <w:numId w:val="3"/>
      </w:numPr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</w:pPr>
  </w:style>
  <w:style w:type="character" w:customStyle="1" w:styleId="20">
    <w:name w:val="标题 2 字符"/>
    <w:link w:val="2"/>
    <w:qFormat/>
    <w:rPr>
      <w:rFonts w:ascii="Arial" w:eastAsia="宋体" w:hAnsi="Arial"/>
      <w:b/>
      <w:sz w:val="36"/>
    </w:rPr>
  </w:style>
  <w:style w:type="paragraph" w:customStyle="1" w:styleId="ListParagraph1">
    <w:name w:val="List Paragraph1"/>
    <w:basedOn w:val="a"/>
    <w:semiHidden/>
    <w:qFormat/>
    <w:pPr>
      <w:ind w:firstLineChars="200" w:firstLine="420"/>
    </w:pPr>
    <w:rPr>
      <w:rFonts w:ascii="Calibri" w:eastAsia="宋体" w:hAnsi="Calibri"/>
      <w:szCs w:val="21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王欣茹</cp:lastModifiedBy>
  <cp:revision>14</cp:revision>
  <dcterms:created xsi:type="dcterms:W3CDTF">2019-08-12T06:47:00Z</dcterms:created>
  <dcterms:modified xsi:type="dcterms:W3CDTF">2019-08-17T07:46:00Z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