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Tools installation and packages: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SRAtoolkit version 2.11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FastQC version 0.11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MultiQC version py37/1.8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QIIME2 version 2021.4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QIIME2 Plugins: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- cutadapt trim-paired </w:t>
      </w:r>
      <w:r w:rsidDel="00000000" w:rsidR="00000000" w:rsidRPr="00000000">
        <w:rPr>
          <w:rtl w:val="0"/>
        </w:rPr>
        <w:t xml:space="preserve">(https://docs.qiime2.org/2022.2/plugins/available/cutadapt/trim-paired/)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- demux summarize</w:t>
      </w:r>
      <w:r w:rsidDel="00000000" w:rsidR="00000000" w:rsidRPr="00000000">
        <w:rPr>
          <w:rtl w:val="0"/>
        </w:rPr>
        <w:t xml:space="preserve">  (https://docs.qiime2.org/2022.2/plugins/available/demux/summarize/)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dada2 denoise-paired </w:t>
      </w:r>
      <w:r w:rsidDel="00000000" w:rsidR="00000000" w:rsidRPr="00000000">
        <w:rPr>
          <w:rtl w:val="0"/>
        </w:rPr>
        <w:t xml:space="preserve">(https://docs.qiime2.org/2022.2/plugins/available/dada2/denoise-paired/)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metadata tabulate</w:t>
      </w:r>
      <w:r w:rsidDel="00000000" w:rsidR="00000000" w:rsidRPr="00000000">
        <w:rPr>
          <w:rtl w:val="0"/>
        </w:rPr>
        <w:t xml:space="preserve"> (https://docs.qiime2.org/2022.2/plugins/available/metadata/tabulate/)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- feature-table filter-samples </w:t>
      </w:r>
      <w:r w:rsidDel="00000000" w:rsidR="00000000" w:rsidRPr="00000000">
        <w:rPr>
          <w:rtl w:val="0"/>
        </w:rPr>
        <w:t xml:space="preserve">(https://docs.qiime2.org/2022.2/plugins/available/feature-table/filter-samples/)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- feature-table summarize </w:t>
      </w:r>
      <w:r w:rsidDel="00000000" w:rsidR="00000000" w:rsidRPr="00000000">
        <w:rPr>
          <w:rtl w:val="0"/>
        </w:rPr>
        <w:t xml:space="preserve">(https://docs.qiime2.org/2022.2/plugins/available/feature-table/summarize/)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feature-table tabulate-seqs </w:t>
      </w:r>
      <w:r w:rsidDel="00000000" w:rsidR="00000000" w:rsidRPr="00000000">
        <w:rPr>
          <w:rtl w:val="0"/>
        </w:rPr>
        <w:t xml:space="preserve">(https://docs.qiime2.org/2022.2/plugins/available/feature-table/tabulate-seqs/)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phylogeny align-to-tree-mafft-fasttree </w:t>
      </w:r>
      <w:r w:rsidDel="00000000" w:rsidR="00000000" w:rsidRPr="00000000">
        <w:rPr>
          <w:rtl w:val="0"/>
        </w:rPr>
        <w:t xml:space="preserve">(https://docs.qiime2.org/2022.2/plugins/available/phylogeny/align-to-tree-mafft-fasttree/)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feature-classifier classify-sklearn</w:t>
      </w:r>
      <w:r w:rsidDel="00000000" w:rsidR="00000000" w:rsidRPr="00000000">
        <w:rPr>
          <w:rtl w:val="0"/>
        </w:rPr>
        <w:t xml:space="preserve"> (https://docs.qiime2.org/2022.2/plugins/available/feature-classifier/classify-sklearn/)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- taxa filter-table</w:t>
      </w:r>
      <w:r w:rsidDel="00000000" w:rsidR="00000000" w:rsidRPr="00000000">
        <w:rPr>
          <w:rtl w:val="0"/>
        </w:rPr>
        <w:t xml:space="preserve"> (https://docs.qiime2.org/2022.2/plugins/available/taxa/filter-table/)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taxa barplot</w:t>
      </w:r>
      <w:r w:rsidDel="00000000" w:rsidR="00000000" w:rsidRPr="00000000">
        <w:rPr>
          <w:rtl w:val="0"/>
        </w:rPr>
        <w:t xml:space="preserve"> (https://docs.qiime2.org/2022.2/plugins/available/taxa/barplot/)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diversity core-metrics-phylogenetic </w:t>
      </w:r>
      <w:r w:rsidDel="00000000" w:rsidR="00000000" w:rsidRPr="00000000">
        <w:rPr>
          <w:rtl w:val="0"/>
        </w:rPr>
        <w:t xml:space="preserve">(https://docs.qiime2.org/2022.2/plugins/available/diversity/core-metrics-phylogenetic/)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diversity pcoa </w:t>
      </w:r>
      <w:r w:rsidDel="00000000" w:rsidR="00000000" w:rsidRPr="00000000">
        <w:rPr>
          <w:rtl w:val="0"/>
        </w:rPr>
        <w:t xml:space="preserve">(https://docs.qiime2.org/2022.2/plugins/available/diversity/pcoa/)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taxa collapse </w:t>
      </w:r>
      <w:r w:rsidDel="00000000" w:rsidR="00000000" w:rsidRPr="00000000">
        <w:rPr>
          <w:rtl w:val="0"/>
        </w:rPr>
        <w:t xml:space="preserve">(https://docs.qiime2.org/2022.2/plugins/available/taxa/collapse/)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- feature-table relative-frequency </w:t>
      </w:r>
      <w:r w:rsidDel="00000000" w:rsidR="00000000" w:rsidRPr="00000000">
        <w:rPr>
          <w:rtl w:val="0"/>
        </w:rPr>
        <w:t xml:space="preserve">(https://docs.qiime2.org/2022.2/plugins/available/feature-table/relative-frequency/)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-</w:t>
      </w:r>
      <w:r w:rsidDel="00000000" w:rsidR="00000000" w:rsidRPr="00000000">
        <w:rPr>
          <w:sz w:val="28"/>
          <w:szCs w:val="28"/>
          <w:rtl w:val="0"/>
        </w:rPr>
        <w:t xml:space="preserve"> srs SRS (https://library.qiime2.org/plugins/q2-srs/31/)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- diversity alpha-group-significance </w:t>
      </w:r>
      <w:r w:rsidDel="00000000" w:rsidR="00000000" w:rsidRPr="00000000">
        <w:rPr>
          <w:rtl w:val="0"/>
        </w:rPr>
        <w:t xml:space="preserve">(https://docs.qiime2.org/2022.2/plugins/available/diversity/alpha-group-significance/)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- diversity beta-group-significance </w:t>
      </w:r>
      <w:r w:rsidDel="00000000" w:rsidR="00000000" w:rsidRPr="00000000">
        <w:rPr>
          <w:rtl w:val="0"/>
        </w:rPr>
        <w:t xml:space="preserve">(https://docs.qiime2.org/2022.2/plugins/available/diversity/beta-group-significance/)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- composition add-pseudocount </w:t>
      </w:r>
      <w:r w:rsidDel="00000000" w:rsidR="00000000" w:rsidRPr="00000000">
        <w:rPr>
          <w:rtl w:val="0"/>
        </w:rPr>
        <w:t xml:space="preserve">(https://docs.qiime2.org/2022.2/plugins/available/composition/add-pseudocount/)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- composition ancom</w:t>
      </w:r>
      <w:r w:rsidDel="00000000" w:rsidR="00000000" w:rsidRPr="00000000">
        <w:rPr>
          <w:rtl w:val="0"/>
        </w:rPr>
        <w:t xml:space="preserve"> (https://docs.qiime2.org/2022.2/plugins/available/composition/ancom/)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LEfSe version 1.0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PICRUSt2 version 2.4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 version 4.1.2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tidyverse package (https://www.tidyverse.org/packages/)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qiime2R package (https://github.com/jbisanz/qiime2R)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