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76961" w14:textId="77777777" w:rsidR="00207219" w:rsidRDefault="00207219">
      <w:pPr>
        <w:spacing w:before="2000"/>
      </w:pPr>
    </w:p>
    <w:p w14:paraId="18C76962" w14:textId="77777777" w:rsidR="00207219" w:rsidRDefault="00000000">
      <w:pPr>
        <w:spacing w:after="200"/>
        <w:jc w:val="center"/>
      </w:pPr>
      <w:r>
        <w:rPr>
          <w:b/>
          <w:bCs/>
        </w:rPr>
        <w:t>IBMEC RJ — CURSO DE CIÊNCIA DE DADOS</w:t>
      </w:r>
    </w:p>
    <w:p w14:paraId="18C76963" w14:textId="77777777" w:rsidR="00207219" w:rsidRDefault="00000000">
      <w:pPr>
        <w:spacing w:after="2000"/>
        <w:jc w:val="center"/>
      </w:pPr>
      <w:r>
        <w:rPr>
          <w:i/>
          <w:iCs/>
        </w:rPr>
        <w:t>Disciplina: Programação Linear</w:t>
      </w:r>
    </w:p>
    <w:p w14:paraId="18C76964" w14:textId="77777777" w:rsidR="00207219" w:rsidRDefault="00000000">
      <w:pPr>
        <w:spacing w:before="1600" w:after="400"/>
        <w:jc w:val="center"/>
      </w:pPr>
      <w:r>
        <w:rPr>
          <w:b/>
          <w:bCs/>
          <w:sz w:val="30"/>
          <w:szCs w:val="30"/>
        </w:rPr>
        <w:t>PROGRAMAÇÃO LINEAR APLICADA: TRÊS PROBLEMAS ACADÊMICOS COM DADOS PÚBLICOS REAIS</w:t>
      </w:r>
    </w:p>
    <w:p w14:paraId="18C76965" w14:textId="77777777" w:rsidR="00207219" w:rsidRDefault="00000000">
      <w:pPr>
        <w:spacing w:after="3200"/>
        <w:jc w:val="center"/>
      </w:pPr>
      <w:r>
        <w:rPr>
          <w:i/>
          <w:iCs/>
        </w:rPr>
        <w:t>Enunciados fictícios ancorados em dados públicos de finanças, logística e vendas — com resolução de referência (gabarito)</w:t>
      </w:r>
    </w:p>
    <w:p w14:paraId="18C76966" w14:textId="77777777" w:rsidR="00207219" w:rsidRDefault="00000000">
      <w:pPr>
        <w:spacing w:before="3600" w:after="100"/>
        <w:jc w:val="center"/>
      </w:pPr>
      <w:r>
        <w:t>Prof. Clayton Jones Alves da Silva</w:t>
      </w:r>
    </w:p>
    <w:p w14:paraId="18C76967" w14:textId="77777777" w:rsidR="00207219" w:rsidRDefault="00000000">
      <w:pPr>
        <w:spacing w:after="100"/>
        <w:jc w:val="center"/>
      </w:pPr>
      <w:r>
        <w:t>Versão 2 — documento de trabalho</w:t>
      </w:r>
    </w:p>
    <w:p w14:paraId="18C76968" w14:textId="77777777" w:rsidR="00207219" w:rsidRDefault="00000000">
      <w:pPr>
        <w:spacing w:before="4000"/>
        <w:jc w:val="center"/>
      </w:pPr>
      <w:r>
        <w:lastRenderedPageBreak/>
        <w:t>Rio de Janeiro, setembro de 2026</w:t>
      </w:r>
    </w:p>
    <w:p w14:paraId="18C76969" w14:textId="77777777" w:rsidR="00207219" w:rsidRDefault="00000000">
      <w:r>
        <w:br w:type="page"/>
      </w:r>
    </w:p>
    <w:p w14:paraId="18C7696A" w14:textId="77777777" w:rsidR="00207219" w:rsidRDefault="00000000">
      <w:pPr>
        <w:pStyle w:val="Ttulo1"/>
        <w:spacing w:line="360" w:lineRule="auto"/>
      </w:pPr>
      <w:r>
        <w:lastRenderedPageBreak/>
        <w:t>1 APRESENTAÇÃO</w:t>
      </w:r>
    </w:p>
    <w:p w14:paraId="18C7696B" w14:textId="77777777" w:rsidR="00207219" w:rsidRDefault="00000000">
      <w:pPr>
        <w:spacing w:after="200" w:line="360" w:lineRule="auto"/>
        <w:jc w:val="both"/>
      </w:pPr>
      <w:r>
        <w:t>Este documento reúne três problemas típicos de aplicação de Programação Linear (PL), destinados ao trabalho da disciplina de Programação Linear do curso de Ciência de Dados. Os três problemas são ambientados em enunciados fictícios — envolvendo empresas e políticas internas inventadas para fins didáticos —, mas todos são construídos a partir de dados reais e públicos, das áreas de finanças, logística e vendas, respectivamente.</w:t>
      </w:r>
    </w:p>
    <w:p w14:paraId="18C7696C" w14:textId="77777777" w:rsidR="00207219" w:rsidRDefault="00000000">
      <w:pPr>
        <w:spacing w:after="200" w:line="360" w:lineRule="auto"/>
        <w:jc w:val="both"/>
      </w:pPr>
      <w:r>
        <w:t xml:space="preserve">Como esta é uma das primeiras vezes que a turma trabalha com extração e tratamento de dados, todo o material necessário já foi baixado da internet e organizado em planilhas prontas para uso, com nomes associados a cada problema (por exemplo, Problema1_Financas_DadosBCB.xlsx). Não é necessário programar nada: todos os cálculos — médias, desvios-padrão, proporções — podem e devem ser feitos no Excel (ou em outra planilha eletrônica equivalente), usando funções simples como </w:t>
      </w:r>
      <w:proofErr w:type="gramStart"/>
      <w:r>
        <w:t>MÉDIA(</w:t>
      </w:r>
      <w:proofErr w:type="gramEnd"/>
      <w:r>
        <w:t xml:space="preserve">), DESVPAD.A(), </w:t>
      </w:r>
      <w:proofErr w:type="gramStart"/>
      <w:r>
        <w:t>MÉDIASE(</w:t>
      </w:r>
      <w:proofErr w:type="gramEnd"/>
      <w:r>
        <w:t xml:space="preserve">) e </w:t>
      </w:r>
      <w:proofErr w:type="gramStart"/>
      <w:r>
        <w:t>SOMASE(</w:t>
      </w:r>
      <w:proofErr w:type="gramEnd"/>
      <w:r>
        <w:t xml:space="preserve">). A própria resolução do modelo de Programação Linear e a obtenção dos preços-sombra também devem ser feitas no Excel, com o </w:t>
      </w:r>
      <w:proofErr w:type="gramStart"/>
      <w:r>
        <w:t>suplemento Solver</w:t>
      </w:r>
      <w:proofErr w:type="gramEnd"/>
      <w:r>
        <w:t xml:space="preserve"> (menu Dados → Solver; se a opção não aparecer, ative-a em Arquivo → Opções → Suprimentos → Solver).</w:t>
      </w:r>
    </w:p>
    <w:p w14:paraId="18C7696D" w14:textId="77777777" w:rsidR="00207219" w:rsidRDefault="00000000">
      <w:pPr>
        <w:spacing w:after="200" w:line="360" w:lineRule="auto"/>
        <w:jc w:val="both"/>
      </w:pPr>
      <w:r>
        <w:t>Para cada problema, a solução exigida do aluno deve conter cinco partes, na seguinte ordem: (i) a extração e a limpeza dos dados indicados, feitas à luz da interpretação do enunciado; (</w:t>
      </w:r>
      <w:proofErr w:type="spellStart"/>
      <w:r>
        <w:t>ii</w:t>
      </w:r>
      <w:proofErr w:type="spellEnd"/>
      <w:r>
        <w:t>) a modelagem matemática do problema de Programação Linear, usando os valores médios calculados a partir dos dados reais como parâmetros do modelo; (</w:t>
      </w:r>
      <w:proofErr w:type="spellStart"/>
      <w:r>
        <w:t>iii</w:t>
      </w:r>
      <w:proofErr w:type="spellEnd"/>
      <w:r>
        <w:t>) a interpretação da solução ótima obtida, incluindo a identificação e a discussão econômica das restrições ativas (</w:t>
      </w:r>
      <w:proofErr w:type="spellStart"/>
      <w:r w:rsidRPr="000E4D4A">
        <w:rPr>
          <w:i/>
          <w:iCs/>
        </w:rPr>
        <w:t>binding</w:t>
      </w:r>
      <w:proofErr w:type="spellEnd"/>
      <w:r>
        <w:t>) e das que apresentam folga ou excesso; (</w:t>
      </w:r>
      <w:proofErr w:type="spellStart"/>
      <w:r>
        <w:t>iv</w:t>
      </w:r>
      <w:proofErr w:type="spellEnd"/>
      <w:r>
        <w:t>) a análise de sensibilidade do modelo, obtendo e interpretando os preços-sombra de cada restrição (o relatório de sensibilidade do Solver do Excel fornece esses valores automaticamente); e (v) uma conclusão final que retome o pedido apresentado no enunciado, com uma recomendação objetiva de decisão.</w:t>
      </w:r>
    </w:p>
    <w:p w14:paraId="18C7696E" w14:textId="77777777" w:rsidR="00207219" w:rsidRDefault="00000000">
      <w:pPr>
        <w:spacing w:after="200" w:line="360" w:lineRule="auto"/>
        <w:jc w:val="both"/>
      </w:pPr>
      <w:r>
        <w:t>Ao final de cada problema, apresenta-se uma seção de "Resolução de referência (gabarito)", contendo os dados já calculados, o modelo formulado, a solução ótima, a tabela de folgas/valores duais e a interpretação correspondente — destinada exclusivamente ao uso do professor para validação do enunciado e apoio à correção, devendo ser removida do documento antes da distribuição aos alunos.</w:t>
      </w:r>
    </w:p>
    <w:p w14:paraId="18C7696F" w14:textId="77777777" w:rsidR="00207219" w:rsidRDefault="00000000">
      <w:pPr>
        <w:spacing w:after="200" w:line="360" w:lineRule="auto"/>
        <w:jc w:val="both"/>
      </w:pPr>
      <w:r>
        <w:t xml:space="preserve">Todas as premissas de negócio que não decorrem diretamente dos dados (por exemplo: orçamentos, capacidades, custos unitários e políticas internas de cada empresa fictícia) são </w:t>
      </w:r>
      <w:r>
        <w:lastRenderedPageBreak/>
        <w:t>explicitadas nos próprios enunciados — apenas o enunciado é fictício; os dados que o alimentam são reais.</w:t>
      </w:r>
    </w:p>
    <w:p w14:paraId="18C76970" w14:textId="77777777" w:rsidR="00207219" w:rsidRDefault="00000000">
      <w:r>
        <w:br w:type="page"/>
      </w:r>
    </w:p>
    <w:p w14:paraId="18C76971" w14:textId="77777777" w:rsidR="00207219" w:rsidRDefault="00000000">
      <w:pPr>
        <w:pStyle w:val="Ttulo1"/>
        <w:spacing w:line="360" w:lineRule="auto"/>
      </w:pPr>
      <w:r>
        <w:lastRenderedPageBreak/>
        <w:t>2 PROBLEMA 1 — ALOCAÇÃO ÓTIMA DE CARTEIRA DE INVESTIMENTOS (FINANÇAS)</w:t>
      </w:r>
    </w:p>
    <w:p w14:paraId="18C76972" w14:textId="77777777" w:rsidR="00207219" w:rsidRDefault="00000000">
      <w:pPr>
        <w:pStyle w:val="Ttulo2"/>
        <w:spacing w:line="360" w:lineRule="auto"/>
      </w:pPr>
      <w:r>
        <w:t>2.1 Enunciado</w:t>
      </w:r>
    </w:p>
    <w:p w14:paraId="18C76973" w14:textId="77777777" w:rsidR="00207219" w:rsidRDefault="00000000">
      <w:pPr>
        <w:spacing w:after="200" w:line="360" w:lineRule="auto"/>
        <w:jc w:val="both"/>
      </w:pPr>
      <w:r>
        <w:t xml:space="preserve">A Ápice Capital Gestora de Recursos Ltda. </w:t>
      </w:r>
      <w:proofErr w:type="spellStart"/>
      <w:r>
        <w:t>é</w:t>
      </w:r>
      <w:proofErr w:type="spellEnd"/>
      <w:r>
        <w:t xml:space="preserve"> uma gestora de recursos fictícia, responsável pela administração de uma carteira multimercado de R$ 10.000.000,00 (dez milhões de reais), pertencente a um fundo de pensão igualmente fictício. O comitê de investimentos da gestora solicitou um estudo quantitativo para definir a alocação desse capital entre quatro classes de ativos disponíveis no mercado brasileiro, respeitando um conjunto de políticas internas de risco e liquidez aprovadas pelo comitê de risco da gestora.</w:t>
      </w:r>
    </w:p>
    <w:p w14:paraId="18C76974" w14:textId="77777777" w:rsidR="00207219" w:rsidRDefault="00000000">
      <w:pPr>
        <w:spacing w:after="200" w:line="360" w:lineRule="auto"/>
        <w:jc w:val="both"/>
      </w:pPr>
      <w:r>
        <w:t>As quatro classes de ativos consideradas são: (a) fundos referenciados DI/CDI, de liquidez diária e baixo risco; (b) títulos públicos prefixados, cujo retorno esperado deve ser tomado como equivalente mensal da meta da taxa Selic média vigente no período; (c) títulos públicos indexados à inflação (Tesouro IPCA+), cujo retorno mensal deve ser composto pela variação média do IPCA somada a um spread médio de mercado de 6,00% ao ano, praticado em títulos de médio prazo dessa natureza; e (d) fundos cambiais, referenciados à variação da taxa de câmbio comercial do dólar americano.</w:t>
      </w:r>
    </w:p>
    <w:p w14:paraId="18C76975" w14:textId="77777777" w:rsidR="00207219" w:rsidRDefault="00000000">
      <w:pPr>
        <w:spacing w:after="200" w:line="360" w:lineRule="auto"/>
        <w:jc w:val="both"/>
      </w:pPr>
      <w:r>
        <w:t>A política de investimentos da gestora estabelece as seguintes regras, válidas para o período de alocação:</w:t>
      </w:r>
    </w:p>
    <w:p w14:paraId="18C76976" w14:textId="77777777" w:rsidR="00207219" w:rsidRDefault="00000000">
      <w:pPr>
        <w:pStyle w:val="PargrafodaLista"/>
        <w:numPr>
          <w:ilvl w:val="0"/>
          <w:numId w:val="2"/>
        </w:numPr>
        <w:spacing w:after="120" w:line="360" w:lineRule="auto"/>
        <w:jc w:val="both"/>
      </w:pPr>
      <w:r>
        <w:t>no mínimo 15% do capital deve permanecer em fundos DI/CDI, por exigência de liquidez imediata;</w:t>
      </w:r>
    </w:p>
    <w:p w14:paraId="18C76977" w14:textId="77777777" w:rsidR="00207219" w:rsidRDefault="00000000">
      <w:pPr>
        <w:pStyle w:val="PargrafodaLista"/>
        <w:numPr>
          <w:ilvl w:val="0"/>
          <w:numId w:val="2"/>
        </w:numPr>
        <w:spacing w:after="120" w:line="360" w:lineRule="auto"/>
        <w:jc w:val="both"/>
      </w:pPr>
      <w:r>
        <w:t>no máximo 40% do capital pode ser alocado em títulos prefixados, dado o risco de marcação a mercado dessa classe;</w:t>
      </w:r>
    </w:p>
    <w:p w14:paraId="18C76978" w14:textId="77777777" w:rsidR="00207219" w:rsidRDefault="00000000">
      <w:pPr>
        <w:pStyle w:val="PargrafodaLista"/>
        <w:numPr>
          <w:ilvl w:val="0"/>
          <w:numId w:val="2"/>
        </w:numPr>
        <w:spacing w:after="120" w:line="360" w:lineRule="auto"/>
        <w:jc w:val="both"/>
      </w:pPr>
      <w:r>
        <w:t>no mínimo 10% do capital deve ser destinado a títulos indexados à inflação, como proteção do poder de compra do fundo;</w:t>
      </w:r>
    </w:p>
    <w:p w14:paraId="18C76979" w14:textId="77777777" w:rsidR="00207219" w:rsidRDefault="00000000">
      <w:pPr>
        <w:pStyle w:val="PargrafodaLista"/>
        <w:numPr>
          <w:ilvl w:val="0"/>
          <w:numId w:val="2"/>
        </w:numPr>
        <w:spacing w:after="120" w:line="360" w:lineRule="auto"/>
        <w:jc w:val="both"/>
      </w:pPr>
      <w:r>
        <w:t xml:space="preserve">por política de </w:t>
      </w:r>
      <w:r w:rsidRPr="00882F08">
        <w:rPr>
          <w:i/>
          <w:iCs/>
        </w:rPr>
        <w:t>hedge</w:t>
      </w:r>
      <w:r>
        <w:t xml:space="preserve"> cambial, entre 5% e 15% do capital deve permanecer em fundos cambiais;</w:t>
      </w:r>
    </w:p>
    <w:p w14:paraId="18C7697A" w14:textId="77777777" w:rsidR="00207219" w:rsidRDefault="00000000">
      <w:pPr>
        <w:pStyle w:val="PargrafodaLista"/>
        <w:numPr>
          <w:ilvl w:val="0"/>
          <w:numId w:val="2"/>
        </w:numPr>
        <w:spacing w:after="120" w:line="360" w:lineRule="auto"/>
        <w:jc w:val="both"/>
      </w:pPr>
      <w:r>
        <w:t>o "risco ponderado" da carteira — a soma das frações alocadas em cada classe, multiplicadas pela volatilidade histórica média mensal (desvio-padrão) da respectiva classe — não pode exceder 0,35% ao mês.</w:t>
      </w:r>
    </w:p>
    <w:p w14:paraId="18C7697B" w14:textId="77777777" w:rsidR="00207219" w:rsidRDefault="00000000">
      <w:pPr>
        <w:spacing w:after="200" w:line="360" w:lineRule="auto"/>
        <w:jc w:val="both"/>
      </w:pPr>
      <w:r>
        <w:rPr>
          <w:b/>
          <w:bCs/>
        </w:rPr>
        <w:lastRenderedPageBreak/>
        <w:t xml:space="preserve">Em resumo: </w:t>
      </w:r>
      <w:r>
        <w:t>a empresa deseja determinar o valor MÁXIMO do retorno mensal esperado da carteira, decidindo que fração do capital alocar em cada um dos quatro tipos de investimento, sem desrespeitar nenhuma das regras internas listadas acima.</w:t>
      </w:r>
    </w:p>
    <w:p w14:paraId="18C7697C" w14:textId="77777777" w:rsidR="00207219" w:rsidRDefault="00000000">
      <w:pPr>
        <w:pStyle w:val="Ttulo2"/>
        <w:spacing w:line="360" w:lineRule="auto"/>
      </w:pPr>
      <w:r>
        <w:t>2.2 Dados — de onde vêm e como obtê-los</w:t>
      </w:r>
    </w:p>
    <w:p w14:paraId="18C7697D" w14:textId="77777777" w:rsidR="00207219" w:rsidRDefault="00000000">
      <w:pPr>
        <w:spacing w:after="200" w:line="360" w:lineRule="auto"/>
        <w:jc w:val="both"/>
      </w:pPr>
      <w:r>
        <w:t>Os quatro indicadores usados neste problema (CDI, Selic, IPCA e dólar comercial) são publicados diariamente ou mensalmente pelo Banco Central do Brasil, de forma gratuita, no Sistema Gerenciador de Séries Temporais (SGS).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4600"/>
      </w:tblGrid>
      <w:tr w:rsidR="00207219" w14:paraId="18C76981" w14:textId="77777777">
        <w:tblPrEx>
          <w:tblCellMar>
            <w:top w:w="0" w:type="dxa"/>
            <w:bottom w:w="0" w:type="dxa"/>
          </w:tblCellMar>
        </w:tblPrEx>
        <w:trPr>
          <w:tblHeader/>
        </w:trPr>
        <w:tc>
          <w:tcPr>
            <w:tcW w:w="1800" w:type="dxa"/>
            <w:shd w:val="clear" w:color="auto" w:fill="D9D9D9"/>
            <w:tcMar>
              <w:top w:w="60" w:type="dxa"/>
              <w:left w:w="100" w:type="dxa"/>
              <w:bottom w:w="60" w:type="dxa"/>
              <w:right w:w="100" w:type="dxa"/>
            </w:tcMar>
            <w:vAlign w:val="center"/>
          </w:tcPr>
          <w:p w14:paraId="18C7697E" w14:textId="77777777" w:rsidR="00207219" w:rsidRDefault="00000000">
            <w:pPr>
              <w:jc w:val="center"/>
            </w:pPr>
            <w:r>
              <w:rPr>
                <w:b/>
                <w:bCs/>
                <w:sz w:val="20"/>
                <w:szCs w:val="20"/>
              </w:rPr>
              <w:t>Classe de ativo</w:t>
            </w:r>
          </w:p>
        </w:tc>
        <w:tc>
          <w:tcPr>
            <w:tcW w:w="2600" w:type="dxa"/>
            <w:shd w:val="clear" w:color="auto" w:fill="D9D9D9"/>
            <w:tcMar>
              <w:top w:w="60" w:type="dxa"/>
              <w:left w:w="100" w:type="dxa"/>
              <w:bottom w:w="60" w:type="dxa"/>
              <w:right w:w="100" w:type="dxa"/>
            </w:tcMar>
            <w:vAlign w:val="center"/>
          </w:tcPr>
          <w:p w14:paraId="18C7697F" w14:textId="77777777" w:rsidR="00207219" w:rsidRDefault="00000000">
            <w:pPr>
              <w:jc w:val="center"/>
            </w:pPr>
            <w:r>
              <w:rPr>
                <w:b/>
                <w:bCs/>
                <w:sz w:val="20"/>
                <w:szCs w:val="20"/>
              </w:rPr>
              <w:t>Indicador</w:t>
            </w:r>
          </w:p>
        </w:tc>
        <w:tc>
          <w:tcPr>
            <w:tcW w:w="4600" w:type="dxa"/>
            <w:shd w:val="clear" w:color="auto" w:fill="D9D9D9"/>
            <w:tcMar>
              <w:top w:w="60" w:type="dxa"/>
              <w:left w:w="100" w:type="dxa"/>
              <w:bottom w:w="60" w:type="dxa"/>
              <w:right w:w="100" w:type="dxa"/>
            </w:tcMar>
            <w:vAlign w:val="center"/>
          </w:tcPr>
          <w:p w14:paraId="18C76980" w14:textId="77777777" w:rsidR="00207219" w:rsidRDefault="00000000">
            <w:pPr>
              <w:jc w:val="center"/>
            </w:pPr>
            <w:r>
              <w:rPr>
                <w:b/>
                <w:bCs/>
                <w:sz w:val="20"/>
                <w:szCs w:val="20"/>
              </w:rPr>
              <w:t>Link oficial (fonte original)</w:t>
            </w:r>
          </w:p>
        </w:tc>
      </w:tr>
      <w:tr w:rsidR="00207219" w14:paraId="18C76985" w14:textId="77777777">
        <w:tblPrEx>
          <w:tblCellMar>
            <w:top w:w="0" w:type="dxa"/>
            <w:bottom w:w="0" w:type="dxa"/>
          </w:tblCellMar>
        </w:tblPrEx>
        <w:tc>
          <w:tcPr>
            <w:tcW w:w="1800" w:type="dxa"/>
            <w:tcMar>
              <w:top w:w="60" w:type="dxa"/>
              <w:left w:w="100" w:type="dxa"/>
              <w:bottom w:w="60" w:type="dxa"/>
              <w:right w:w="100" w:type="dxa"/>
            </w:tcMar>
            <w:vAlign w:val="center"/>
          </w:tcPr>
          <w:p w14:paraId="18C76982" w14:textId="77777777" w:rsidR="00207219" w:rsidRDefault="00000000">
            <w:r>
              <w:rPr>
                <w:sz w:val="20"/>
                <w:szCs w:val="20"/>
              </w:rPr>
              <w:t>DI/CDI</w:t>
            </w:r>
          </w:p>
        </w:tc>
        <w:tc>
          <w:tcPr>
            <w:tcW w:w="2600" w:type="dxa"/>
            <w:tcMar>
              <w:top w:w="60" w:type="dxa"/>
              <w:left w:w="100" w:type="dxa"/>
              <w:bottom w:w="60" w:type="dxa"/>
              <w:right w:w="100" w:type="dxa"/>
            </w:tcMar>
            <w:vAlign w:val="center"/>
          </w:tcPr>
          <w:p w14:paraId="18C76983" w14:textId="77777777" w:rsidR="00207219" w:rsidRDefault="00000000">
            <w:pPr>
              <w:jc w:val="center"/>
            </w:pPr>
            <w:r>
              <w:rPr>
                <w:sz w:val="20"/>
                <w:szCs w:val="20"/>
              </w:rPr>
              <w:t>Série SGS 12</w:t>
            </w:r>
          </w:p>
        </w:tc>
        <w:tc>
          <w:tcPr>
            <w:tcW w:w="4600" w:type="dxa"/>
            <w:tcMar>
              <w:top w:w="60" w:type="dxa"/>
              <w:left w:w="100" w:type="dxa"/>
              <w:bottom w:w="60" w:type="dxa"/>
              <w:right w:w="100" w:type="dxa"/>
            </w:tcMar>
            <w:vAlign w:val="center"/>
          </w:tcPr>
          <w:p w14:paraId="18C76984" w14:textId="77777777" w:rsidR="00207219" w:rsidRDefault="00000000">
            <w:pPr>
              <w:jc w:val="center"/>
            </w:pPr>
            <w:r>
              <w:rPr>
                <w:sz w:val="20"/>
                <w:szCs w:val="20"/>
              </w:rPr>
              <w:t>api.bcb.gov.br/dados/serie/bcdata.sgs.12/dados</w:t>
            </w:r>
          </w:p>
        </w:tc>
      </w:tr>
      <w:tr w:rsidR="00207219" w14:paraId="18C76989" w14:textId="77777777">
        <w:tblPrEx>
          <w:tblCellMar>
            <w:top w:w="0" w:type="dxa"/>
            <w:bottom w:w="0" w:type="dxa"/>
          </w:tblCellMar>
        </w:tblPrEx>
        <w:tc>
          <w:tcPr>
            <w:tcW w:w="1800" w:type="dxa"/>
            <w:tcMar>
              <w:top w:w="60" w:type="dxa"/>
              <w:left w:w="100" w:type="dxa"/>
              <w:bottom w:w="60" w:type="dxa"/>
              <w:right w:w="100" w:type="dxa"/>
            </w:tcMar>
            <w:vAlign w:val="center"/>
          </w:tcPr>
          <w:p w14:paraId="18C76986" w14:textId="77777777" w:rsidR="00207219" w:rsidRDefault="00000000">
            <w:r>
              <w:rPr>
                <w:sz w:val="20"/>
                <w:szCs w:val="20"/>
              </w:rPr>
              <w:t>Prefixado</w:t>
            </w:r>
          </w:p>
        </w:tc>
        <w:tc>
          <w:tcPr>
            <w:tcW w:w="2600" w:type="dxa"/>
            <w:tcMar>
              <w:top w:w="60" w:type="dxa"/>
              <w:left w:w="100" w:type="dxa"/>
              <w:bottom w:w="60" w:type="dxa"/>
              <w:right w:w="100" w:type="dxa"/>
            </w:tcMar>
            <w:vAlign w:val="center"/>
          </w:tcPr>
          <w:p w14:paraId="18C76987" w14:textId="77777777" w:rsidR="00207219" w:rsidRDefault="00000000">
            <w:pPr>
              <w:jc w:val="center"/>
            </w:pPr>
            <w:r>
              <w:rPr>
                <w:sz w:val="20"/>
                <w:szCs w:val="20"/>
              </w:rPr>
              <w:t>Série SGS 432 (meta Selic)</w:t>
            </w:r>
          </w:p>
        </w:tc>
        <w:tc>
          <w:tcPr>
            <w:tcW w:w="4600" w:type="dxa"/>
            <w:tcMar>
              <w:top w:w="60" w:type="dxa"/>
              <w:left w:w="100" w:type="dxa"/>
              <w:bottom w:w="60" w:type="dxa"/>
              <w:right w:w="100" w:type="dxa"/>
            </w:tcMar>
            <w:vAlign w:val="center"/>
          </w:tcPr>
          <w:p w14:paraId="18C76988" w14:textId="77777777" w:rsidR="00207219" w:rsidRDefault="00000000">
            <w:pPr>
              <w:jc w:val="center"/>
            </w:pPr>
            <w:r>
              <w:rPr>
                <w:sz w:val="20"/>
                <w:szCs w:val="20"/>
              </w:rPr>
              <w:t>api.bcb.gov.br/dados/serie/bcdata.sgs.432/dados</w:t>
            </w:r>
          </w:p>
        </w:tc>
      </w:tr>
      <w:tr w:rsidR="00207219" w14:paraId="18C7698D" w14:textId="77777777">
        <w:tblPrEx>
          <w:tblCellMar>
            <w:top w:w="0" w:type="dxa"/>
            <w:bottom w:w="0" w:type="dxa"/>
          </w:tblCellMar>
        </w:tblPrEx>
        <w:tc>
          <w:tcPr>
            <w:tcW w:w="1800" w:type="dxa"/>
            <w:tcMar>
              <w:top w:w="60" w:type="dxa"/>
              <w:left w:w="100" w:type="dxa"/>
              <w:bottom w:w="60" w:type="dxa"/>
              <w:right w:w="100" w:type="dxa"/>
            </w:tcMar>
            <w:vAlign w:val="center"/>
          </w:tcPr>
          <w:p w14:paraId="18C7698A" w14:textId="77777777" w:rsidR="00207219" w:rsidRDefault="00000000">
            <w:r>
              <w:rPr>
                <w:sz w:val="20"/>
                <w:szCs w:val="20"/>
              </w:rPr>
              <w:t>IPCA+</w:t>
            </w:r>
          </w:p>
        </w:tc>
        <w:tc>
          <w:tcPr>
            <w:tcW w:w="2600" w:type="dxa"/>
            <w:tcMar>
              <w:top w:w="60" w:type="dxa"/>
              <w:left w:w="100" w:type="dxa"/>
              <w:bottom w:w="60" w:type="dxa"/>
              <w:right w:w="100" w:type="dxa"/>
            </w:tcMar>
            <w:vAlign w:val="center"/>
          </w:tcPr>
          <w:p w14:paraId="18C7698B" w14:textId="77777777" w:rsidR="00207219" w:rsidRDefault="00000000">
            <w:pPr>
              <w:jc w:val="center"/>
            </w:pPr>
            <w:r>
              <w:rPr>
                <w:sz w:val="20"/>
                <w:szCs w:val="20"/>
              </w:rPr>
              <w:t>Série SGS 433 (IPCA mensal)</w:t>
            </w:r>
          </w:p>
        </w:tc>
        <w:tc>
          <w:tcPr>
            <w:tcW w:w="4600" w:type="dxa"/>
            <w:tcMar>
              <w:top w:w="60" w:type="dxa"/>
              <w:left w:w="100" w:type="dxa"/>
              <w:bottom w:w="60" w:type="dxa"/>
              <w:right w:w="100" w:type="dxa"/>
            </w:tcMar>
            <w:vAlign w:val="center"/>
          </w:tcPr>
          <w:p w14:paraId="18C7698C" w14:textId="77777777" w:rsidR="00207219" w:rsidRDefault="00000000">
            <w:pPr>
              <w:jc w:val="center"/>
            </w:pPr>
            <w:r>
              <w:rPr>
                <w:sz w:val="20"/>
                <w:szCs w:val="20"/>
              </w:rPr>
              <w:t>api.bcb.gov.br/dados/serie/bcdata.sgs.433/dados</w:t>
            </w:r>
          </w:p>
        </w:tc>
      </w:tr>
      <w:tr w:rsidR="00207219" w14:paraId="18C76991" w14:textId="77777777">
        <w:tblPrEx>
          <w:tblCellMar>
            <w:top w:w="0" w:type="dxa"/>
            <w:bottom w:w="0" w:type="dxa"/>
          </w:tblCellMar>
        </w:tblPrEx>
        <w:tc>
          <w:tcPr>
            <w:tcW w:w="1800" w:type="dxa"/>
            <w:tcMar>
              <w:top w:w="60" w:type="dxa"/>
              <w:left w:w="100" w:type="dxa"/>
              <w:bottom w:w="60" w:type="dxa"/>
              <w:right w:w="100" w:type="dxa"/>
            </w:tcMar>
            <w:vAlign w:val="center"/>
          </w:tcPr>
          <w:p w14:paraId="18C7698E" w14:textId="77777777" w:rsidR="00207219" w:rsidRDefault="00000000">
            <w:r>
              <w:rPr>
                <w:sz w:val="20"/>
                <w:szCs w:val="20"/>
              </w:rPr>
              <w:t>Cambial</w:t>
            </w:r>
          </w:p>
        </w:tc>
        <w:tc>
          <w:tcPr>
            <w:tcW w:w="2600" w:type="dxa"/>
            <w:tcMar>
              <w:top w:w="60" w:type="dxa"/>
              <w:left w:w="100" w:type="dxa"/>
              <w:bottom w:w="60" w:type="dxa"/>
              <w:right w:w="100" w:type="dxa"/>
            </w:tcMar>
            <w:vAlign w:val="center"/>
          </w:tcPr>
          <w:p w14:paraId="18C7698F" w14:textId="77777777" w:rsidR="00207219" w:rsidRDefault="00000000">
            <w:pPr>
              <w:jc w:val="center"/>
            </w:pPr>
            <w:r>
              <w:rPr>
                <w:sz w:val="20"/>
                <w:szCs w:val="20"/>
              </w:rPr>
              <w:t>Série SGS 1 (dólar comercial)</w:t>
            </w:r>
          </w:p>
        </w:tc>
        <w:tc>
          <w:tcPr>
            <w:tcW w:w="4600" w:type="dxa"/>
            <w:tcMar>
              <w:top w:w="60" w:type="dxa"/>
              <w:left w:w="100" w:type="dxa"/>
              <w:bottom w:w="60" w:type="dxa"/>
              <w:right w:w="100" w:type="dxa"/>
            </w:tcMar>
            <w:vAlign w:val="center"/>
          </w:tcPr>
          <w:p w14:paraId="18C76990" w14:textId="77777777" w:rsidR="00207219" w:rsidRDefault="00000000">
            <w:pPr>
              <w:jc w:val="center"/>
            </w:pPr>
            <w:r>
              <w:rPr>
                <w:sz w:val="20"/>
                <w:szCs w:val="20"/>
              </w:rPr>
              <w:t>api.bcb.gov.br/dados/serie/bcdata.sgs.1/dados</w:t>
            </w:r>
          </w:p>
        </w:tc>
      </w:tr>
    </w:tbl>
    <w:p w14:paraId="18C76992" w14:textId="77777777" w:rsidR="00207219" w:rsidRDefault="00000000">
      <w:pPr>
        <w:spacing w:after="200" w:line="360" w:lineRule="auto"/>
        <w:jc w:val="both"/>
      </w:pPr>
      <w:r>
        <w:t>Para não exigir que a turma acesse diretamente esses links (que retornam dados em formato de código, não em planilha), os quatro indicadores já foram baixados e organizados na planilha única Problema1_Financas_DadosBCB.xlsx, com uma aba para cada série (CDI_serie12, Selic_serie432, IPCA_serie433 e Dolar_serie1), cada uma com duas colunas: Data e Valor.</w:t>
      </w:r>
    </w:p>
    <w:p w14:paraId="18C76993" w14:textId="77777777" w:rsidR="00207219" w:rsidRDefault="00000000">
      <w:pPr>
        <w:spacing w:after="240" w:line="360" w:lineRule="auto"/>
        <w:jc w:val="both"/>
      </w:pPr>
      <w:r>
        <w:rPr>
          <w:b/>
          <w:bCs/>
          <w:i/>
          <w:iCs/>
        </w:rPr>
        <w:t xml:space="preserve">Observação: </w:t>
      </w:r>
      <w:r>
        <w:rPr>
          <w:i/>
          <w:iCs/>
        </w:rPr>
        <w:t>a mesma planilha bruta (Problema1_Financas_DadosBCB.xlsx) também está disponível na pasta de materiais da disciplina, em C:\Users\ASUS\OneDrive\Arquivo_pessoal\GitHub\claytonjasilva.github.io\progLinear\trabalhoap1\Problema1_Financas_DadosBCB.xlsx. Assim que essa pasta for publicada, o arquivo poderá ser baixado diretamente em https://claytonjasilva.github.io/progLinear/trabalhoap1/Problema1_Financas_DadosBCB.xlsx — essa é a forma mais simples de obter o arquivo, sem precisar acessar o site de origem.</w:t>
      </w:r>
    </w:p>
    <w:p w14:paraId="18C76994" w14:textId="77777777" w:rsidR="00207219" w:rsidRDefault="00000000">
      <w:pPr>
        <w:pStyle w:val="Ttulo3"/>
        <w:spacing w:line="360" w:lineRule="auto"/>
      </w:pPr>
      <w:r>
        <w:t>Passo a passo para obter e organizar os dados</w:t>
      </w:r>
    </w:p>
    <w:p w14:paraId="18C76995" w14:textId="77777777" w:rsidR="00207219" w:rsidRDefault="00000000">
      <w:pPr>
        <w:pStyle w:val="PargrafodaLista"/>
        <w:numPr>
          <w:ilvl w:val="0"/>
          <w:numId w:val="3"/>
        </w:numPr>
        <w:spacing w:after="120" w:line="360" w:lineRule="auto"/>
        <w:jc w:val="both"/>
      </w:pPr>
      <w:r>
        <w:t>Baixe o arquivo Problema1_Financas_DadosBCB.xlsx (endereço indicado na observação acima) e abra-o no Excel.</w:t>
      </w:r>
    </w:p>
    <w:p w14:paraId="18C76996" w14:textId="77777777" w:rsidR="00207219" w:rsidRDefault="00000000">
      <w:pPr>
        <w:pStyle w:val="PargrafodaLista"/>
        <w:numPr>
          <w:ilvl w:val="0"/>
          <w:numId w:val="3"/>
        </w:numPr>
        <w:spacing w:after="120" w:line="360" w:lineRule="auto"/>
        <w:jc w:val="both"/>
      </w:pPr>
      <w:r>
        <w:t>Confira as quatro abas do arquivo. Cada uma traz a série completa, do dia 01/01/2023 até 01/09/2026, exatamente como publicada pelo Banco Central — nenhum tratamento foi feito ainda.</w:t>
      </w:r>
    </w:p>
    <w:p w14:paraId="18C76997" w14:textId="77777777" w:rsidR="00207219" w:rsidRDefault="00000000">
      <w:pPr>
        <w:pStyle w:val="PargrafodaLista"/>
        <w:numPr>
          <w:ilvl w:val="0"/>
          <w:numId w:val="3"/>
        </w:numPr>
        <w:spacing w:after="120" w:line="360" w:lineRule="auto"/>
        <w:jc w:val="both"/>
      </w:pPr>
      <w:r>
        <w:lastRenderedPageBreak/>
        <w:t>Verifique se há linhas em branco, datas repetidas ou valores ausentes em cada aba; se houver, remova-as antes de calcular qualquer coisa (limpeza dos dados).</w:t>
      </w:r>
    </w:p>
    <w:p w14:paraId="18C76998" w14:textId="77777777" w:rsidR="00207219" w:rsidRDefault="00000000">
      <w:pPr>
        <w:pStyle w:val="PargrafodaLista"/>
        <w:numPr>
          <w:ilvl w:val="0"/>
          <w:numId w:val="3"/>
        </w:numPr>
        <w:spacing w:after="120" w:line="360" w:lineRule="auto"/>
        <w:jc w:val="both"/>
      </w:pPr>
      <w:r>
        <w:t>Guarde o arquivo limpo: ele será a base para os cálculos da seção 2.3.</w:t>
      </w:r>
    </w:p>
    <w:p w14:paraId="18C76999" w14:textId="77777777" w:rsidR="00207219" w:rsidRDefault="00000000">
      <w:pPr>
        <w:pStyle w:val="Ttulo2"/>
        <w:spacing w:line="360" w:lineRule="auto"/>
      </w:pPr>
      <w:r>
        <w:t>2.3 O que deve ser entregue</w:t>
      </w:r>
    </w:p>
    <w:p w14:paraId="18C7699A" w14:textId="77777777" w:rsidR="00207219" w:rsidRDefault="00000000">
      <w:pPr>
        <w:spacing w:after="200" w:line="360" w:lineRule="auto"/>
        <w:jc w:val="both"/>
      </w:pPr>
      <w:r>
        <w:rPr>
          <w:b/>
          <w:bCs/>
        </w:rPr>
        <w:t xml:space="preserve">i) Extração e limpeza dos dados. </w:t>
      </w:r>
      <w:r>
        <w:t>Confirme que as quatro abas da planilha estão completas e sem linhas duplicadas ou em branco. Entenda o que cada coluna representa: nas abas CDI e Selic, "Valor" é uma taxa de juros (% ao dia e % ao ano, respectivamente); na aba IPCA, "Valor" já é a variação mensal do índice (%); na aba Dólar, "Valor" é o preço do dólar em reais naquele dia.</w:t>
      </w:r>
    </w:p>
    <w:p w14:paraId="18C7699B" w14:textId="77777777" w:rsidR="00207219" w:rsidRDefault="00000000">
      <w:pPr>
        <w:spacing w:after="200" w:line="360" w:lineRule="auto"/>
        <w:jc w:val="both"/>
      </w:pPr>
      <w:proofErr w:type="spellStart"/>
      <w:r>
        <w:rPr>
          <w:b/>
          <w:bCs/>
        </w:rPr>
        <w:t>ii</w:t>
      </w:r>
      <w:proofErr w:type="spellEnd"/>
      <w:r>
        <w:rPr>
          <w:b/>
          <w:bCs/>
        </w:rPr>
        <w:t xml:space="preserve">) Modelagem com dados médios (fazer no Excel). </w:t>
      </w:r>
      <w:r>
        <w:t>Em cada aba, crie uma coluna auxiliar ao lado dos valores e calcule os retornos e riscos abaixo. Depois de calculados, esses quatro pares (retorno, risco) são os únicos números que alimentam o modelo de Programação Linear.</w:t>
      </w:r>
    </w:p>
    <w:p w14:paraId="18C7699C" w14:textId="77777777" w:rsidR="00207219" w:rsidRDefault="00000000">
      <w:pPr>
        <w:pStyle w:val="PargrafodaLista"/>
        <w:numPr>
          <w:ilvl w:val="0"/>
          <w:numId w:val="2"/>
        </w:numPr>
        <w:spacing w:after="120" w:line="360" w:lineRule="auto"/>
        <w:jc w:val="both"/>
      </w:pPr>
      <w:r>
        <w:t>CDI (taxa diária, % ao dia): em uma coluna auxiliar, calcule, para cada linha, o equivalente mensal daquela taxa diária com a fórmula =((1+B2/</w:t>
      </w:r>
      <w:proofErr w:type="gramStart"/>
      <w:r>
        <w:t>100)^</w:t>
      </w:r>
      <w:proofErr w:type="gramEnd"/>
      <w:r>
        <w:t>21-</w:t>
      </w:r>
      <w:proofErr w:type="gramStart"/>
      <w:r>
        <w:t>1)*</w:t>
      </w:r>
      <w:proofErr w:type="gramEnd"/>
      <w:r>
        <w:t>100 (o expoente 21 representa o número aproximado de dias úteis em um mês). Depois, use =</w:t>
      </w:r>
      <w:proofErr w:type="gramStart"/>
      <w:r>
        <w:t>MÉDIA(</w:t>
      </w:r>
      <w:proofErr w:type="gramEnd"/>
      <w:r>
        <w:t>) e =DESVPAD.A() sobre essa coluna auxiliar para obter o retorno médio mensal e o risco (volatilidade) do CDI.</w:t>
      </w:r>
    </w:p>
    <w:p w14:paraId="18C7699D" w14:textId="77777777" w:rsidR="00207219" w:rsidRDefault="00000000">
      <w:pPr>
        <w:pStyle w:val="PargrafodaLista"/>
        <w:numPr>
          <w:ilvl w:val="0"/>
          <w:numId w:val="2"/>
        </w:numPr>
        <w:spacing w:after="120" w:line="360" w:lineRule="auto"/>
        <w:jc w:val="both"/>
      </w:pPr>
      <w:r>
        <w:t>Selic (taxa anual, % ao ano): mesma ideia, mas a fórmula da coluna auxiliar é =((1+B2/</w:t>
      </w:r>
      <w:proofErr w:type="gramStart"/>
      <w:r>
        <w:t>100)^</w:t>
      </w:r>
      <w:proofErr w:type="gramEnd"/>
      <w:r>
        <w:t>(1/</w:t>
      </w:r>
      <w:proofErr w:type="gramStart"/>
      <w:r>
        <w:t>12)-1)*</w:t>
      </w:r>
      <w:proofErr w:type="gramEnd"/>
      <w:r>
        <w:t xml:space="preserve">100. Em seguida, use </w:t>
      </w:r>
      <w:proofErr w:type="gramStart"/>
      <w:r>
        <w:t>MÉDIA(</w:t>
      </w:r>
      <w:proofErr w:type="gramEnd"/>
      <w:r>
        <w:t>) e DESVPAD.A() sobre essa coluna.</w:t>
      </w:r>
    </w:p>
    <w:p w14:paraId="18C7699E" w14:textId="77777777" w:rsidR="00207219" w:rsidRDefault="00000000">
      <w:pPr>
        <w:pStyle w:val="PargrafodaLista"/>
        <w:numPr>
          <w:ilvl w:val="0"/>
          <w:numId w:val="2"/>
        </w:numPr>
        <w:spacing w:after="120" w:line="360" w:lineRule="auto"/>
        <w:jc w:val="both"/>
      </w:pPr>
      <w:r>
        <w:t>IPCA (já é mensal): não precisa de coluna auxiliar. Use =</w:t>
      </w:r>
      <w:proofErr w:type="gramStart"/>
      <w:r>
        <w:t>MÉDIA(</w:t>
      </w:r>
      <w:proofErr w:type="gramEnd"/>
      <w:r>
        <w:t xml:space="preserve">) e =DESVPAD.A() diretamente sobre a coluna Valor. Para obter o retorno do IPCA+, some ao resultado da </w:t>
      </w:r>
      <w:proofErr w:type="gramStart"/>
      <w:r>
        <w:t>MÉDIA(</w:t>
      </w:r>
      <w:proofErr w:type="gramEnd"/>
      <w:r>
        <w:t xml:space="preserve">) o valor do spread mensal de 6% a.a., que se calcula uma única vez com </w:t>
      </w:r>
      <w:proofErr w:type="gramStart"/>
      <w:r>
        <w:t>=(</w:t>
      </w:r>
      <w:proofErr w:type="gramEnd"/>
      <w:r>
        <w:t>(1,</w:t>
      </w:r>
      <w:proofErr w:type="gramStart"/>
      <w:r>
        <w:t>06)^</w:t>
      </w:r>
      <w:proofErr w:type="gramEnd"/>
      <w:r>
        <w:t>(1/</w:t>
      </w:r>
      <w:proofErr w:type="gramStart"/>
      <w:r>
        <w:t>12)-1)*</w:t>
      </w:r>
      <w:proofErr w:type="gramEnd"/>
      <w:r>
        <w:t>100. O risco do IPCA+ é o mesmo desvio-padrão do IPCA.</w:t>
      </w:r>
    </w:p>
    <w:p w14:paraId="18C7699F" w14:textId="77777777" w:rsidR="00207219" w:rsidRDefault="00000000">
      <w:pPr>
        <w:pStyle w:val="PargrafodaLista"/>
        <w:numPr>
          <w:ilvl w:val="0"/>
          <w:numId w:val="2"/>
        </w:numPr>
        <w:spacing w:after="120" w:line="360" w:lineRule="auto"/>
        <w:jc w:val="both"/>
      </w:pPr>
      <w:r>
        <w:t>Dólar (preço diário, em R$): crie uma coluna auxiliar com a variação percentual entre um dia e o dia anterior: =(B3-B</w:t>
      </w:r>
      <w:proofErr w:type="gramStart"/>
      <w:r>
        <w:t>2)/</w:t>
      </w:r>
      <w:proofErr w:type="gramEnd"/>
      <w:r>
        <w:t xml:space="preserve">B2*100. Calcule a </w:t>
      </w:r>
      <w:proofErr w:type="gramStart"/>
      <w:r>
        <w:t>MÉDIA(</w:t>
      </w:r>
      <w:proofErr w:type="gramEnd"/>
      <w:r>
        <w:t>) e o DESVPAD.A() dessa coluna (valores diários) e, em seguida, converta para a escala mensal multiplicando a média por 21 e o desvio-padrão por =</w:t>
      </w:r>
      <w:proofErr w:type="gramStart"/>
      <w:r>
        <w:t>RAIZ(</w:t>
      </w:r>
      <w:proofErr w:type="gramEnd"/>
      <w:r>
        <w:t>21) (regra simples de conversão de escala do dia para o mês).</w:t>
      </w:r>
    </w:p>
    <w:p w14:paraId="18C769A0" w14:textId="77777777" w:rsidR="00207219" w:rsidRDefault="00000000">
      <w:pPr>
        <w:spacing w:after="200" w:line="360" w:lineRule="auto"/>
        <w:jc w:val="both"/>
      </w:pPr>
      <w:r>
        <w:lastRenderedPageBreak/>
        <w:t xml:space="preserve">Com os 4 retornos e os 4 riscos em mãos, </w:t>
      </w:r>
      <w:r>
        <w:rPr>
          <w:b/>
          <w:bCs/>
        </w:rPr>
        <w:t xml:space="preserve">monte o modelo de Programação Linear </w:t>
      </w:r>
      <w:r>
        <w:t>definindo 4 variáveis de decisão (a fração do capital em cada classe) e escrevendo a função-objetivo e as restrições exatamente como descritas no enunciado (item 2.1). Resolva o modelo no Solver do Excel.</w:t>
      </w:r>
    </w:p>
    <w:p w14:paraId="18C769A1" w14:textId="77777777" w:rsidR="00207219" w:rsidRDefault="00000000">
      <w:pPr>
        <w:spacing w:after="200" w:line="360" w:lineRule="auto"/>
        <w:jc w:val="both"/>
      </w:pPr>
      <w:proofErr w:type="spellStart"/>
      <w:r>
        <w:rPr>
          <w:b/>
          <w:bCs/>
        </w:rPr>
        <w:t>iii</w:t>
      </w:r>
      <w:proofErr w:type="spellEnd"/>
      <w:r>
        <w:rPr>
          <w:b/>
          <w:bCs/>
        </w:rPr>
        <w:t xml:space="preserve">) Interpretação da solução ótima. </w:t>
      </w:r>
      <w:r>
        <w:t>Depois de rodar o Solver, veja quanto ficou alocado em cada classe. Para cada restrição do enunciado, diga se ela ficou "no limite" (ativa) ou "com sobra" (com folga) e explique, em suas próprias palavras, por que isso faz sentido para o negócio.</w:t>
      </w:r>
    </w:p>
    <w:p w14:paraId="18C769A2" w14:textId="77777777" w:rsidR="00207219" w:rsidRDefault="00000000">
      <w:pPr>
        <w:spacing w:after="200" w:line="360" w:lineRule="auto"/>
        <w:jc w:val="both"/>
      </w:pPr>
      <w:proofErr w:type="spellStart"/>
      <w:r>
        <w:rPr>
          <w:b/>
          <w:bCs/>
        </w:rPr>
        <w:t>iv</w:t>
      </w:r>
      <w:proofErr w:type="spellEnd"/>
      <w:r>
        <w:rPr>
          <w:b/>
          <w:bCs/>
        </w:rPr>
        <w:t xml:space="preserve">) Análise de sensibilidade. </w:t>
      </w:r>
      <w:r>
        <w:t>Gere o Relatório de Sensibilidade do Solver (na janela de resultados do Solver, marque a caixa "Sensibilidade" antes de clicar em OK) e responda às perguntas formuladas a seguir.</w:t>
      </w:r>
    </w:p>
    <w:p w14:paraId="18C769A3" w14:textId="77777777" w:rsidR="00207219" w:rsidRDefault="00000000">
      <w:pPr>
        <w:spacing w:after="200" w:line="360" w:lineRule="auto"/>
        <w:jc w:val="both"/>
      </w:pPr>
      <w:r>
        <w:rPr>
          <w:b/>
          <w:bCs/>
        </w:rPr>
        <w:t xml:space="preserve">v) Conclusão. </w:t>
      </w:r>
      <w:r>
        <w:t>Escreva, em um parágrafo, qual alocação você recomendaria ao comitê de investimentos, quanto de retorno mensal (em reais) essa alocação gera, e se alguma das políticas internas está "custando" retorno à carteira.</w:t>
      </w:r>
    </w:p>
    <w:p w14:paraId="18C769A4" w14:textId="77777777" w:rsidR="00207219" w:rsidRDefault="00000000">
      <w:pPr>
        <w:pStyle w:val="Ttulo3"/>
        <w:spacing w:line="360" w:lineRule="auto"/>
      </w:pPr>
      <w:r>
        <w:t>Análise de sensibilidade — conceito</w:t>
      </w:r>
    </w:p>
    <w:p w14:paraId="18C769A5" w14:textId="77777777" w:rsidR="00207219" w:rsidRDefault="00000000">
      <w:pPr>
        <w:spacing w:before="160" w:after="80" w:line="360" w:lineRule="auto"/>
      </w:pPr>
      <w:r>
        <w:rPr>
          <w:b/>
          <w:bCs/>
        </w:rPr>
        <w:t>O que é a análise de sensibilidade?</w:t>
      </w:r>
    </w:p>
    <w:p w14:paraId="18C769A6" w14:textId="77777777" w:rsidR="00207219" w:rsidRDefault="00000000">
      <w:pPr>
        <w:spacing w:after="200" w:line="360" w:lineRule="auto"/>
        <w:jc w:val="both"/>
      </w:pPr>
      <w:r>
        <w:t xml:space="preserve">Depois de resolver um modelo de Programação Linear, é natural perguntar: "o que aconteceria se um dos números do problema mudasse um pouco?" A análise de sensibilidade responde exatamente a isso, sem precisar refazer o modelo do zero. Ela mostra, para cada restrição, um número chamado preço-sombra (ou valor dual): o quanto o resultado ótimo (aqui, o retorno mensal da carteira) mudaria se o limite daquela restrição aumentasse em uma unidade. Uma restrição que está "no limite" (ativa) quase sempre tem um preço-sombra diferente de zero — ela está de fato impedindo um resultado melhor. Já uma restrição "com sobra" (com folga) tem preço-sombra igual a zero — ela não está atrapalhando o resultado, então relaxá-la não ajudaria em nada. O Solver do Excel calcula esses valores automaticamente no Relatório de Sensibilidade, na coluna "Sombra Preço" (ou "Shadow </w:t>
      </w:r>
      <w:proofErr w:type="spellStart"/>
      <w:r>
        <w:t>Price</w:t>
      </w:r>
      <w:proofErr w:type="spellEnd"/>
      <w:r>
        <w:t>").</w:t>
      </w:r>
    </w:p>
    <w:p w14:paraId="18C769A7" w14:textId="77777777" w:rsidR="00207219" w:rsidRDefault="00000000">
      <w:pPr>
        <w:spacing w:after="200" w:line="360" w:lineRule="auto"/>
        <w:jc w:val="both"/>
      </w:pPr>
      <w:r>
        <w:rPr>
          <w:b/>
          <w:bCs/>
        </w:rPr>
        <w:t>Com base nesse conceito, responda no seu relatório:</w:t>
      </w:r>
    </w:p>
    <w:p w14:paraId="18C769A8" w14:textId="77777777" w:rsidR="00207219" w:rsidRDefault="00000000">
      <w:pPr>
        <w:pStyle w:val="PargrafodaLista"/>
        <w:numPr>
          <w:ilvl w:val="0"/>
          <w:numId w:val="2"/>
        </w:numPr>
        <w:spacing w:after="120" w:line="360" w:lineRule="auto"/>
        <w:jc w:val="both"/>
      </w:pPr>
      <w:r>
        <w:t>Qual é o preço-sombra da restrição de concentração máxima em Prefixado (40%)? O que ele significa em pontos percentuais de retorno?</w:t>
      </w:r>
    </w:p>
    <w:p w14:paraId="18C769A9" w14:textId="77777777" w:rsidR="00207219" w:rsidRDefault="00000000">
      <w:pPr>
        <w:pStyle w:val="PargrafodaLista"/>
        <w:numPr>
          <w:ilvl w:val="0"/>
          <w:numId w:val="2"/>
        </w:numPr>
        <w:spacing w:after="120" w:line="360" w:lineRule="auto"/>
        <w:jc w:val="both"/>
      </w:pPr>
      <w:r>
        <w:lastRenderedPageBreak/>
        <w:t>Qual é o preço-sombra da restrição de proteção mínima em IPCA+ (10%)? Quanto a carteira "deixa de ganhar" por mês por causa dessa exigência?</w:t>
      </w:r>
    </w:p>
    <w:p w14:paraId="18C769AA" w14:textId="77777777" w:rsidR="00207219" w:rsidRDefault="00000000">
      <w:pPr>
        <w:pStyle w:val="PargrafodaLista"/>
        <w:numPr>
          <w:ilvl w:val="0"/>
          <w:numId w:val="2"/>
        </w:numPr>
        <w:spacing w:after="120" w:line="360" w:lineRule="auto"/>
        <w:jc w:val="both"/>
      </w:pPr>
      <w:r>
        <w:t>Qual é o preço-sombra da restrição de hedge cambial mínimo (5%)? Compare esse valor com os demais: qual política interna é a mais "cara" para a rentabilidade da carteira?</w:t>
      </w:r>
    </w:p>
    <w:p w14:paraId="18C769AB" w14:textId="77777777" w:rsidR="00207219" w:rsidRDefault="00000000">
      <w:pPr>
        <w:pStyle w:val="PargrafodaLista"/>
        <w:numPr>
          <w:ilvl w:val="0"/>
          <w:numId w:val="2"/>
        </w:numPr>
        <w:spacing w:after="120" w:line="360" w:lineRule="auto"/>
        <w:jc w:val="both"/>
      </w:pPr>
      <w:r>
        <w:t>O orçamento de risco (0,35% ao mês) está ativo ou tem folga na solução ótima? Se o comitê decidisse reduzir esse limite, a partir de que valor a solução ótima começaria a mudar?</w:t>
      </w:r>
    </w:p>
    <w:p w14:paraId="18C769AC" w14:textId="77777777" w:rsidR="00207219" w:rsidRDefault="00000000">
      <w:r>
        <w:br w:type="page"/>
      </w:r>
    </w:p>
    <w:p w14:paraId="18C769AD" w14:textId="77777777" w:rsidR="00207219" w:rsidRDefault="00000000">
      <w:pPr>
        <w:pStyle w:val="Ttulo2"/>
        <w:spacing w:line="360" w:lineRule="auto"/>
      </w:pPr>
      <w:r>
        <w:lastRenderedPageBreak/>
        <w:t>2.4 Resolução de referência (gabarito — uso do professor)</w:t>
      </w:r>
    </w:p>
    <w:p w14:paraId="18C769AE" w14:textId="77777777" w:rsidR="00207219" w:rsidRDefault="00000000">
      <w:pPr>
        <w:pStyle w:val="Ttulo3"/>
        <w:spacing w:line="360" w:lineRule="auto"/>
      </w:pPr>
      <w:r>
        <w:t>2.4.1 Dados médios calculados a partir das séries reais do BCB (</w:t>
      </w:r>
      <w:proofErr w:type="spellStart"/>
      <w:r>
        <w:t>jan</w:t>
      </w:r>
      <w:proofErr w:type="spellEnd"/>
      <w:r>
        <w:t>/2023 a set/2026)</w:t>
      </w:r>
    </w:p>
    <w:p w14:paraId="18C769AF" w14:textId="77777777" w:rsidR="00207219" w:rsidRDefault="00000000">
      <w:pPr>
        <w:spacing w:after="200" w:line="360" w:lineRule="auto"/>
        <w:jc w:val="both"/>
      </w:pPr>
      <w:r>
        <w:rPr>
          <w:i/>
          <w:iCs/>
        </w:rPr>
        <w:t>Cálculo feito exatamente como orientado no item 2.3(</w:t>
      </w:r>
      <w:proofErr w:type="spellStart"/>
      <w:r>
        <w:rPr>
          <w:i/>
          <w:iCs/>
        </w:rPr>
        <w:t>ii</w:t>
      </w:r>
      <w:proofErr w:type="spellEnd"/>
      <w:r>
        <w:rPr>
          <w:i/>
          <w:iCs/>
        </w:rPr>
        <w:t xml:space="preserve">): coluna auxiliar linha a linha + </w:t>
      </w:r>
      <w:proofErr w:type="gramStart"/>
      <w:r>
        <w:rPr>
          <w:i/>
          <w:iCs/>
        </w:rPr>
        <w:t>MÉDIA(</w:t>
      </w:r>
      <w:proofErr w:type="gramEnd"/>
      <w:r>
        <w:rPr>
          <w:i/>
          <w:iCs/>
        </w:rPr>
        <w:t>)/DESVPAD.A(), sem necessidade de agrupar por mês — método simplificado, adequado ao nível da turma.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2100"/>
        <w:gridCol w:w="2100"/>
      </w:tblGrid>
      <w:tr w:rsidR="00207219" w14:paraId="18C769B4" w14:textId="77777777">
        <w:tblPrEx>
          <w:tblCellMar>
            <w:top w:w="0" w:type="dxa"/>
            <w:bottom w:w="0" w:type="dxa"/>
          </w:tblCellMar>
        </w:tblPrEx>
        <w:trPr>
          <w:tblHeader/>
        </w:trPr>
        <w:tc>
          <w:tcPr>
            <w:tcW w:w="2600" w:type="dxa"/>
            <w:shd w:val="clear" w:color="auto" w:fill="D9D9D9"/>
            <w:tcMar>
              <w:top w:w="60" w:type="dxa"/>
              <w:left w:w="100" w:type="dxa"/>
              <w:bottom w:w="60" w:type="dxa"/>
              <w:right w:w="100" w:type="dxa"/>
            </w:tcMar>
            <w:vAlign w:val="center"/>
          </w:tcPr>
          <w:p w14:paraId="18C769B0" w14:textId="77777777" w:rsidR="00207219" w:rsidRDefault="00000000">
            <w:pPr>
              <w:jc w:val="center"/>
            </w:pPr>
            <w:r>
              <w:rPr>
                <w:b/>
                <w:bCs/>
                <w:sz w:val="20"/>
                <w:szCs w:val="20"/>
              </w:rPr>
              <w:t>Classe de ativo</w:t>
            </w:r>
          </w:p>
        </w:tc>
        <w:tc>
          <w:tcPr>
            <w:tcW w:w="2200" w:type="dxa"/>
            <w:shd w:val="clear" w:color="auto" w:fill="D9D9D9"/>
            <w:tcMar>
              <w:top w:w="60" w:type="dxa"/>
              <w:left w:w="100" w:type="dxa"/>
              <w:bottom w:w="60" w:type="dxa"/>
              <w:right w:w="100" w:type="dxa"/>
            </w:tcMar>
            <w:vAlign w:val="center"/>
          </w:tcPr>
          <w:p w14:paraId="18C769B1" w14:textId="77777777" w:rsidR="00207219" w:rsidRDefault="00000000">
            <w:pPr>
              <w:jc w:val="center"/>
            </w:pPr>
            <w:r>
              <w:rPr>
                <w:b/>
                <w:bCs/>
                <w:sz w:val="20"/>
                <w:szCs w:val="20"/>
              </w:rPr>
              <w:t>Fonte (série SGS/BCB)</w:t>
            </w:r>
          </w:p>
        </w:tc>
        <w:tc>
          <w:tcPr>
            <w:tcW w:w="2100" w:type="dxa"/>
            <w:shd w:val="clear" w:color="auto" w:fill="D9D9D9"/>
            <w:tcMar>
              <w:top w:w="60" w:type="dxa"/>
              <w:left w:w="100" w:type="dxa"/>
              <w:bottom w:w="60" w:type="dxa"/>
              <w:right w:w="100" w:type="dxa"/>
            </w:tcMar>
            <w:vAlign w:val="center"/>
          </w:tcPr>
          <w:p w14:paraId="18C769B2" w14:textId="77777777" w:rsidR="00207219" w:rsidRDefault="00000000">
            <w:pPr>
              <w:jc w:val="center"/>
            </w:pPr>
            <w:r>
              <w:rPr>
                <w:b/>
                <w:bCs/>
                <w:sz w:val="20"/>
                <w:szCs w:val="20"/>
              </w:rPr>
              <w:t>Retorno médio mensal</w:t>
            </w:r>
          </w:p>
        </w:tc>
        <w:tc>
          <w:tcPr>
            <w:tcW w:w="2100" w:type="dxa"/>
            <w:shd w:val="clear" w:color="auto" w:fill="D9D9D9"/>
            <w:tcMar>
              <w:top w:w="60" w:type="dxa"/>
              <w:left w:w="100" w:type="dxa"/>
              <w:bottom w:w="60" w:type="dxa"/>
              <w:right w:w="100" w:type="dxa"/>
            </w:tcMar>
            <w:vAlign w:val="center"/>
          </w:tcPr>
          <w:p w14:paraId="18C769B3" w14:textId="77777777" w:rsidR="00207219" w:rsidRDefault="00000000">
            <w:pPr>
              <w:jc w:val="center"/>
            </w:pPr>
            <w:r>
              <w:rPr>
                <w:b/>
                <w:bCs/>
                <w:sz w:val="20"/>
                <w:szCs w:val="20"/>
              </w:rPr>
              <w:t>Risco (desvio-padrão mensal)</w:t>
            </w:r>
          </w:p>
        </w:tc>
      </w:tr>
      <w:tr w:rsidR="00207219" w14:paraId="18C769B9" w14:textId="77777777">
        <w:tblPrEx>
          <w:tblCellMar>
            <w:top w:w="0" w:type="dxa"/>
            <w:bottom w:w="0" w:type="dxa"/>
          </w:tblCellMar>
        </w:tblPrEx>
        <w:tc>
          <w:tcPr>
            <w:tcW w:w="2600" w:type="dxa"/>
            <w:tcMar>
              <w:top w:w="60" w:type="dxa"/>
              <w:left w:w="100" w:type="dxa"/>
              <w:bottom w:w="60" w:type="dxa"/>
              <w:right w:w="100" w:type="dxa"/>
            </w:tcMar>
            <w:vAlign w:val="center"/>
          </w:tcPr>
          <w:p w14:paraId="18C769B5" w14:textId="77777777" w:rsidR="00207219" w:rsidRDefault="00000000">
            <w:r>
              <w:rPr>
                <w:sz w:val="20"/>
                <w:szCs w:val="20"/>
              </w:rPr>
              <w:t>DI/CDI</w:t>
            </w:r>
          </w:p>
        </w:tc>
        <w:tc>
          <w:tcPr>
            <w:tcW w:w="2200" w:type="dxa"/>
            <w:tcMar>
              <w:top w:w="60" w:type="dxa"/>
              <w:left w:w="100" w:type="dxa"/>
              <w:bottom w:w="60" w:type="dxa"/>
              <w:right w:w="100" w:type="dxa"/>
            </w:tcMar>
            <w:vAlign w:val="center"/>
          </w:tcPr>
          <w:p w14:paraId="18C769B6" w14:textId="77777777" w:rsidR="00207219" w:rsidRDefault="00000000">
            <w:pPr>
              <w:jc w:val="center"/>
            </w:pPr>
            <w:r>
              <w:rPr>
                <w:sz w:val="20"/>
                <w:szCs w:val="20"/>
              </w:rPr>
              <w:t>Série 12</w:t>
            </w:r>
          </w:p>
        </w:tc>
        <w:tc>
          <w:tcPr>
            <w:tcW w:w="2100" w:type="dxa"/>
            <w:tcMar>
              <w:top w:w="60" w:type="dxa"/>
              <w:left w:w="100" w:type="dxa"/>
              <w:bottom w:w="60" w:type="dxa"/>
              <w:right w:w="100" w:type="dxa"/>
            </w:tcMar>
            <w:vAlign w:val="center"/>
          </w:tcPr>
          <w:p w14:paraId="18C769B7" w14:textId="77777777" w:rsidR="00207219" w:rsidRDefault="00000000">
            <w:pPr>
              <w:jc w:val="center"/>
            </w:pPr>
            <w:r>
              <w:rPr>
                <w:sz w:val="20"/>
                <w:szCs w:val="20"/>
              </w:rPr>
              <w:t>1,0299%</w:t>
            </w:r>
          </w:p>
        </w:tc>
        <w:tc>
          <w:tcPr>
            <w:tcW w:w="2100" w:type="dxa"/>
            <w:tcMar>
              <w:top w:w="60" w:type="dxa"/>
              <w:left w:w="100" w:type="dxa"/>
              <w:bottom w:w="60" w:type="dxa"/>
              <w:right w:w="100" w:type="dxa"/>
            </w:tcMar>
            <w:vAlign w:val="center"/>
          </w:tcPr>
          <w:p w14:paraId="18C769B8" w14:textId="77777777" w:rsidR="00207219" w:rsidRDefault="00000000">
            <w:pPr>
              <w:jc w:val="center"/>
            </w:pPr>
            <w:r>
              <w:rPr>
                <w:sz w:val="20"/>
                <w:szCs w:val="20"/>
              </w:rPr>
              <w:t>0,1200%</w:t>
            </w:r>
          </w:p>
        </w:tc>
      </w:tr>
      <w:tr w:rsidR="00207219" w14:paraId="18C769BE" w14:textId="77777777">
        <w:tblPrEx>
          <w:tblCellMar>
            <w:top w:w="0" w:type="dxa"/>
            <w:bottom w:w="0" w:type="dxa"/>
          </w:tblCellMar>
        </w:tblPrEx>
        <w:tc>
          <w:tcPr>
            <w:tcW w:w="2600" w:type="dxa"/>
            <w:tcMar>
              <w:top w:w="60" w:type="dxa"/>
              <w:left w:w="100" w:type="dxa"/>
              <w:bottom w:w="60" w:type="dxa"/>
              <w:right w:w="100" w:type="dxa"/>
            </w:tcMar>
            <w:vAlign w:val="center"/>
          </w:tcPr>
          <w:p w14:paraId="18C769BA" w14:textId="77777777" w:rsidR="00207219" w:rsidRDefault="00000000">
            <w:r>
              <w:rPr>
                <w:sz w:val="20"/>
                <w:szCs w:val="20"/>
              </w:rPr>
              <w:t>Prefixado (equiv. Selic)</w:t>
            </w:r>
          </w:p>
        </w:tc>
        <w:tc>
          <w:tcPr>
            <w:tcW w:w="2200" w:type="dxa"/>
            <w:tcMar>
              <w:top w:w="60" w:type="dxa"/>
              <w:left w:w="100" w:type="dxa"/>
              <w:bottom w:w="60" w:type="dxa"/>
              <w:right w:w="100" w:type="dxa"/>
            </w:tcMar>
            <w:vAlign w:val="center"/>
          </w:tcPr>
          <w:p w14:paraId="18C769BB" w14:textId="77777777" w:rsidR="00207219" w:rsidRDefault="00000000">
            <w:pPr>
              <w:jc w:val="center"/>
            </w:pPr>
            <w:r>
              <w:rPr>
                <w:sz w:val="20"/>
                <w:szCs w:val="20"/>
              </w:rPr>
              <w:t>Série 432</w:t>
            </w:r>
          </w:p>
        </w:tc>
        <w:tc>
          <w:tcPr>
            <w:tcW w:w="2100" w:type="dxa"/>
            <w:tcMar>
              <w:top w:w="60" w:type="dxa"/>
              <w:left w:w="100" w:type="dxa"/>
              <w:bottom w:w="60" w:type="dxa"/>
              <w:right w:w="100" w:type="dxa"/>
            </w:tcMar>
            <w:vAlign w:val="center"/>
          </w:tcPr>
          <w:p w14:paraId="18C769BC" w14:textId="77777777" w:rsidR="00207219" w:rsidRDefault="00000000">
            <w:pPr>
              <w:jc w:val="center"/>
            </w:pPr>
            <w:r>
              <w:rPr>
                <w:sz w:val="20"/>
                <w:szCs w:val="20"/>
              </w:rPr>
              <w:t>1,0374%</w:t>
            </w:r>
          </w:p>
        </w:tc>
        <w:tc>
          <w:tcPr>
            <w:tcW w:w="2100" w:type="dxa"/>
            <w:tcMar>
              <w:top w:w="60" w:type="dxa"/>
              <w:left w:w="100" w:type="dxa"/>
              <w:bottom w:w="60" w:type="dxa"/>
              <w:right w:w="100" w:type="dxa"/>
            </w:tcMar>
            <w:vAlign w:val="center"/>
          </w:tcPr>
          <w:p w14:paraId="18C769BD" w14:textId="77777777" w:rsidR="00207219" w:rsidRDefault="00000000">
            <w:pPr>
              <w:jc w:val="center"/>
            </w:pPr>
            <w:r>
              <w:rPr>
                <w:sz w:val="20"/>
                <w:szCs w:val="20"/>
              </w:rPr>
              <w:t>0,1194%</w:t>
            </w:r>
          </w:p>
        </w:tc>
      </w:tr>
      <w:tr w:rsidR="00207219" w14:paraId="18C769C3" w14:textId="77777777">
        <w:tblPrEx>
          <w:tblCellMar>
            <w:top w:w="0" w:type="dxa"/>
            <w:bottom w:w="0" w:type="dxa"/>
          </w:tblCellMar>
        </w:tblPrEx>
        <w:tc>
          <w:tcPr>
            <w:tcW w:w="2600" w:type="dxa"/>
            <w:tcMar>
              <w:top w:w="60" w:type="dxa"/>
              <w:left w:w="100" w:type="dxa"/>
              <w:bottom w:w="60" w:type="dxa"/>
              <w:right w:w="100" w:type="dxa"/>
            </w:tcMar>
            <w:vAlign w:val="center"/>
          </w:tcPr>
          <w:p w14:paraId="18C769BF" w14:textId="77777777" w:rsidR="00207219" w:rsidRPr="000E4D4A" w:rsidRDefault="00000000">
            <w:pPr>
              <w:rPr>
                <w:lang w:val="en-US"/>
              </w:rPr>
            </w:pPr>
            <w:r w:rsidRPr="000E4D4A">
              <w:rPr>
                <w:sz w:val="20"/>
                <w:szCs w:val="20"/>
                <w:lang w:val="en-US"/>
              </w:rPr>
              <w:t>IPCA+ (IPCA + spread 6% a.a.)</w:t>
            </w:r>
          </w:p>
        </w:tc>
        <w:tc>
          <w:tcPr>
            <w:tcW w:w="2200" w:type="dxa"/>
            <w:tcMar>
              <w:top w:w="60" w:type="dxa"/>
              <w:left w:w="100" w:type="dxa"/>
              <w:bottom w:w="60" w:type="dxa"/>
              <w:right w:w="100" w:type="dxa"/>
            </w:tcMar>
            <w:vAlign w:val="center"/>
          </w:tcPr>
          <w:p w14:paraId="18C769C0" w14:textId="77777777" w:rsidR="00207219" w:rsidRDefault="00000000">
            <w:pPr>
              <w:jc w:val="center"/>
            </w:pPr>
            <w:r>
              <w:rPr>
                <w:sz w:val="20"/>
                <w:szCs w:val="20"/>
              </w:rPr>
              <w:t>Série 433 + premissa</w:t>
            </w:r>
          </w:p>
        </w:tc>
        <w:tc>
          <w:tcPr>
            <w:tcW w:w="2100" w:type="dxa"/>
            <w:tcMar>
              <w:top w:w="60" w:type="dxa"/>
              <w:left w:w="100" w:type="dxa"/>
              <w:bottom w:w="60" w:type="dxa"/>
              <w:right w:w="100" w:type="dxa"/>
            </w:tcMar>
            <w:vAlign w:val="center"/>
          </w:tcPr>
          <w:p w14:paraId="18C769C1" w14:textId="77777777" w:rsidR="00207219" w:rsidRDefault="00000000">
            <w:pPr>
              <w:jc w:val="center"/>
            </w:pPr>
            <w:r>
              <w:rPr>
                <w:sz w:val="20"/>
                <w:szCs w:val="20"/>
              </w:rPr>
              <w:t>0,8622%</w:t>
            </w:r>
          </w:p>
        </w:tc>
        <w:tc>
          <w:tcPr>
            <w:tcW w:w="2100" w:type="dxa"/>
            <w:tcMar>
              <w:top w:w="60" w:type="dxa"/>
              <w:left w:w="100" w:type="dxa"/>
              <w:bottom w:w="60" w:type="dxa"/>
              <w:right w:w="100" w:type="dxa"/>
            </w:tcMar>
            <w:vAlign w:val="center"/>
          </w:tcPr>
          <w:p w14:paraId="18C769C2" w14:textId="77777777" w:rsidR="00207219" w:rsidRDefault="00000000">
            <w:pPr>
              <w:jc w:val="center"/>
            </w:pPr>
            <w:r>
              <w:rPr>
                <w:sz w:val="20"/>
                <w:szCs w:val="20"/>
              </w:rPr>
              <w:t>0,2967%</w:t>
            </w:r>
          </w:p>
        </w:tc>
      </w:tr>
      <w:tr w:rsidR="00207219" w14:paraId="18C769C8" w14:textId="77777777">
        <w:tblPrEx>
          <w:tblCellMar>
            <w:top w:w="0" w:type="dxa"/>
            <w:bottom w:w="0" w:type="dxa"/>
          </w:tblCellMar>
        </w:tblPrEx>
        <w:tc>
          <w:tcPr>
            <w:tcW w:w="2600" w:type="dxa"/>
            <w:tcMar>
              <w:top w:w="60" w:type="dxa"/>
              <w:left w:w="100" w:type="dxa"/>
              <w:bottom w:w="60" w:type="dxa"/>
              <w:right w:w="100" w:type="dxa"/>
            </w:tcMar>
            <w:vAlign w:val="center"/>
          </w:tcPr>
          <w:p w14:paraId="18C769C4" w14:textId="77777777" w:rsidR="00207219" w:rsidRDefault="00000000">
            <w:r>
              <w:rPr>
                <w:sz w:val="20"/>
                <w:szCs w:val="20"/>
              </w:rPr>
              <w:t>Cambial (dólar comercial)</w:t>
            </w:r>
          </w:p>
        </w:tc>
        <w:tc>
          <w:tcPr>
            <w:tcW w:w="2200" w:type="dxa"/>
            <w:tcMar>
              <w:top w:w="60" w:type="dxa"/>
              <w:left w:w="100" w:type="dxa"/>
              <w:bottom w:w="60" w:type="dxa"/>
              <w:right w:w="100" w:type="dxa"/>
            </w:tcMar>
            <w:vAlign w:val="center"/>
          </w:tcPr>
          <w:p w14:paraId="18C769C5" w14:textId="77777777" w:rsidR="00207219" w:rsidRDefault="00000000">
            <w:pPr>
              <w:jc w:val="center"/>
            </w:pPr>
            <w:r>
              <w:rPr>
                <w:sz w:val="20"/>
                <w:szCs w:val="20"/>
              </w:rPr>
              <w:t>Série 1</w:t>
            </w:r>
          </w:p>
        </w:tc>
        <w:tc>
          <w:tcPr>
            <w:tcW w:w="2100" w:type="dxa"/>
            <w:tcMar>
              <w:top w:w="60" w:type="dxa"/>
              <w:left w:w="100" w:type="dxa"/>
              <w:bottom w:w="60" w:type="dxa"/>
              <w:right w:w="100" w:type="dxa"/>
            </w:tcMar>
            <w:vAlign w:val="center"/>
          </w:tcPr>
          <w:p w14:paraId="18C769C6" w14:textId="77777777" w:rsidR="00207219" w:rsidRDefault="00000000">
            <w:pPr>
              <w:jc w:val="center"/>
            </w:pPr>
            <w:r>
              <w:rPr>
                <w:sz w:val="20"/>
                <w:szCs w:val="20"/>
              </w:rPr>
              <w:t>-0,0325%</w:t>
            </w:r>
          </w:p>
        </w:tc>
        <w:tc>
          <w:tcPr>
            <w:tcW w:w="2100" w:type="dxa"/>
            <w:tcMar>
              <w:top w:w="60" w:type="dxa"/>
              <w:left w:w="100" w:type="dxa"/>
              <w:bottom w:w="60" w:type="dxa"/>
              <w:right w:w="100" w:type="dxa"/>
            </w:tcMar>
            <w:vAlign w:val="center"/>
          </w:tcPr>
          <w:p w14:paraId="18C769C7" w14:textId="77777777" w:rsidR="00207219" w:rsidRDefault="00000000">
            <w:pPr>
              <w:jc w:val="center"/>
            </w:pPr>
            <w:r>
              <w:rPr>
                <w:sz w:val="20"/>
                <w:szCs w:val="20"/>
              </w:rPr>
              <w:t>3,1204%</w:t>
            </w:r>
          </w:p>
        </w:tc>
      </w:tr>
    </w:tbl>
    <w:p w14:paraId="18C769C9" w14:textId="77777777" w:rsidR="00207219" w:rsidRDefault="00000000">
      <w:pPr>
        <w:pStyle w:val="Ttulo3"/>
        <w:spacing w:line="360" w:lineRule="auto"/>
      </w:pPr>
      <w:r>
        <w:t>2.4.2 Modelo de Programação Linear</w:t>
      </w:r>
    </w:p>
    <w:p w14:paraId="18C769CA" w14:textId="77777777" w:rsidR="00207219" w:rsidRDefault="00000000">
      <w:pPr>
        <w:spacing w:after="200" w:line="360" w:lineRule="auto"/>
        <w:jc w:val="both"/>
      </w:pPr>
      <w:r>
        <w:t>Variáveis de decisão (frações do capital de R$ 10.000.000,00):</w:t>
      </w:r>
    </w:p>
    <w:p w14:paraId="18C769CB" w14:textId="77777777" w:rsidR="00207219" w:rsidRDefault="00000000">
      <w:pPr>
        <w:spacing w:after="200" w:line="360" w:lineRule="auto"/>
        <w:jc w:val="center"/>
      </w:pPr>
      <w:r>
        <w:rPr>
          <w:i/>
          <w:iCs/>
        </w:rPr>
        <w:t>w₁ = fração em DI/CDI    w₂ = fração em Prefixado    w₃ = fração em IPCA+    w₄ = fração em Cambial</w:t>
      </w:r>
    </w:p>
    <w:p w14:paraId="18C769CC" w14:textId="77777777" w:rsidR="00207219" w:rsidRDefault="00000000">
      <w:pPr>
        <w:spacing w:after="200" w:line="360" w:lineRule="auto"/>
        <w:jc w:val="center"/>
      </w:pPr>
      <w:r>
        <w:rPr>
          <w:b/>
          <w:bCs/>
        </w:rPr>
        <w:t>Maximizar Z = 0,010299 w₁ + 0,010374 w₂ + 0,008622 w₃ − 0,000325 w₄</w:t>
      </w:r>
    </w:p>
    <w:p w14:paraId="18C769CD" w14:textId="77777777" w:rsidR="00207219" w:rsidRDefault="00000000">
      <w:pPr>
        <w:spacing w:after="200" w:line="360" w:lineRule="auto"/>
        <w:jc w:val="center"/>
      </w:pPr>
      <w:r>
        <w:t>sujeito a:</w:t>
      </w:r>
    </w:p>
    <w:p w14:paraId="18C769CE" w14:textId="77777777" w:rsidR="00207219" w:rsidRDefault="00000000">
      <w:pPr>
        <w:spacing w:after="200" w:line="360" w:lineRule="auto"/>
        <w:jc w:val="center"/>
      </w:pPr>
      <w:r>
        <w:t xml:space="preserve">w₁+w₂+w₃+w₄ = </w:t>
      </w:r>
      <w:proofErr w:type="gramStart"/>
      <w:r>
        <w:t>1;  w</w:t>
      </w:r>
      <w:proofErr w:type="gramEnd"/>
      <w:r>
        <w:t>₂ ≤ 0,</w:t>
      </w:r>
      <w:proofErr w:type="gramStart"/>
      <w:r>
        <w:t>40;  w</w:t>
      </w:r>
      <w:proofErr w:type="gramEnd"/>
      <w:r>
        <w:t>₁ ≥ 0,</w:t>
      </w:r>
      <w:proofErr w:type="gramStart"/>
      <w:r>
        <w:t>15;  w</w:t>
      </w:r>
      <w:proofErr w:type="gramEnd"/>
      <w:r>
        <w:t>₃ ≥ 0,</w:t>
      </w:r>
      <w:proofErr w:type="gramStart"/>
      <w:r>
        <w:t>10;  0</w:t>
      </w:r>
      <w:proofErr w:type="gramEnd"/>
      <w:r>
        <w:t>,05 ≤ w₄ ≤ 0,15; 0,001200 w₁ + 0,001194 w₂ + 0,002967 w₃ + 0,031204 w₄ ≤ 0,</w:t>
      </w:r>
      <w:proofErr w:type="gramStart"/>
      <w:r>
        <w:t xml:space="preserve">0035;  </w:t>
      </w:r>
      <w:proofErr w:type="spellStart"/>
      <w:r>
        <w:t>w₁,w₂,w₃,w</w:t>
      </w:r>
      <w:proofErr w:type="spellEnd"/>
      <w:proofErr w:type="gramEnd"/>
      <w:r>
        <w:t>₄ ≥ 0</w:t>
      </w:r>
    </w:p>
    <w:p w14:paraId="18C769CF" w14:textId="77777777" w:rsidR="00207219" w:rsidRDefault="00000000">
      <w:pPr>
        <w:pStyle w:val="Ttulo3"/>
        <w:spacing w:line="360" w:lineRule="auto"/>
      </w:pPr>
      <w:r>
        <w:t>2.4.3 Solução ótima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207219" w14:paraId="18C769D3" w14:textId="77777777">
        <w:tblPrEx>
          <w:tblCellMar>
            <w:top w:w="0" w:type="dxa"/>
            <w:bottom w:w="0" w:type="dxa"/>
          </w:tblCellMar>
        </w:tblPrEx>
        <w:trPr>
          <w:tblHeader/>
        </w:trPr>
        <w:tc>
          <w:tcPr>
            <w:tcW w:w="3000" w:type="dxa"/>
            <w:shd w:val="clear" w:color="auto" w:fill="D9D9D9"/>
            <w:tcMar>
              <w:top w:w="60" w:type="dxa"/>
              <w:left w:w="100" w:type="dxa"/>
              <w:bottom w:w="60" w:type="dxa"/>
              <w:right w:w="100" w:type="dxa"/>
            </w:tcMar>
            <w:vAlign w:val="center"/>
          </w:tcPr>
          <w:p w14:paraId="18C769D0" w14:textId="77777777" w:rsidR="00207219" w:rsidRDefault="00000000">
            <w:pPr>
              <w:jc w:val="center"/>
            </w:pPr>
            <w:r>
              <w:rPr>
                <w:b/>
                <w:bCs/>
                <w:sz w:val="20"/>
                <w:szCs w:val="20"/>
              </w:rPr>
              <w:t>Variável</w:t>
            </w:r>
          </w:p>
        </w:tc>
        <w:tc>
          <w:tcPr>
            <w:tcW w:w="3000" w:type="dxa"/>
            <w:shd w:val="clear" w:color="auto" w:fill="D9D9D9"/>
            <w:tcMar>
              <w:top w:w="60" w:type="dxa"/>
              <w:left w:w="100" w:type="dxa"/>
              <w:bottom w:w="60" w:type="dxa"/>
              <w:right w:w="100" w:type="dxa"/>
            </w:tcMar>
            <w:vAlign w:val="center"/>
          </w:tcPr>
          <w:p w14:paraId="18C769D1" w14:textId="77777777" w:rsidR="00207219" w:rsidRDefault="00000000">
            <w:pPr>
              <w:jc w:val="center"/>
            </w:pPr>
            <w:r>
              <w:rPr>
                <w:b/>
                <w:bCs/>
                <w:sz w:val="20"/>
                <w:szCs w:val="20"/>
              </w:rPr>
              <w:t>Valor ótimo</w:t>
            </w:r>
          </w:p>
        </w:tc>
        <w:tc>
          <w:tcPr>
            <w:tcW w:w="3000" w:type="dxa"/>
            <w:shd w:val="clear" w:color="auto" w:fill="D9D9D9"/>
            <w:tcMar>
              <w:top w:w="60" w:type="dxa"/>
              <w:left w:w="100" w:type="dxa"/>
              <w:bottom w:w="60" w:type="dxa"/>
              <w:right w:w="100" w:type="dxa"/>
            </w:tcMar>
            <w:vAlign w:val="center"/>
          </w:tcPr>
          <w:p w14:paraId="18C769D2" w14:textId="77777777" w:rsidR="00207219" w:rsidRDefault="00000000">
            <w:pPr>
              <w:jc w:val="center"/>
            </w:pPr>
            <w:r>
              <w:rPr>
                <w:b/>
                <w:bCs/>
                <w:sz w:val="20"/>
                <w:szCs w:val="20"/>
              </w:rPr>
              <w:t>Alocação em R$</w:t>
            </w:r>
          </w:p>
        </w:tc>
      </w:tr>
      <w:tr w:rsidR="00207219" w14:paraId="18C769D7" w14:textId="77777777">
        <w:tblPrEx>
          <w:tblCellMar>
            <w:top w:w="0" w:type="dxa"/>
            <w:bottom w:w="0" w:type="dxa"/>
          </w:tblCellMar>
        </w:tblPrEx>
        <w:tc>
          <w:tcPr>
            <w:tcW w:w="3000" w:type="dxa"/>
            <w:tcMar>
              <w:top w:w="60" w:type="dxa"/>
              <w:left w:w="100" w:type="dxa"/>
              <w:bottom w:w="60" w:type="dxa"/>
              <w:right w:w="100" w:type="dxa"/>
            </w:tcMar>
            <w:vAlign w:val="center"/>
          </w:tcPr>
          <w:p w14:paraId="18C769D4" w14:textId="77777777" w:rsidR="00207219" w:rsidRDefault="00000000">
            <w:r>
              <w:rPr>
                <w:sz w:val="20"/>
                <w:szCs w:val="20"/>
              </w:rPr>
              <w:t>w₁ — DI/CDI</w:t>
            </w:r>
          </w:p>
        </w:tc>
        <w:tc>
          <w:tcPr>
            <w:tcW w:w="3000" w:type="dxa"/>
            <w:tcMar>
              <w:top w:w="60" w:type="dxa"/>
              <w:left w:w="100" w:type="dxa"/>
              <w:bottom w:w="60" w:type="dxa"/>
              <w:right w:w="100" w:type="dxa"/>
            </w:tcMar>
            <w:vAlign w:val="center"/>
          </w:tcPr>
          <w:p w14:paraId="18C769D5" w14:textId="77777777" w:rsidR="00207219" w:rsidRDefault="00000000">
            <w:pPr>
              <w:jc w:val="center"/>
            </w:pPr>
            <w:r>
              <w:rPr>
                <w:sz w:val="20"/>
                <w:szCs w:val="20"/>
              </w:rPr>
              <w:t>45,00%</w:t>
            </w:r>
          </w:p>
        </w:tc>
        <w:tc>
          <w:tcPr>
            <w:tcW w:w="3000" w:type="dxa"/>
            <w:tcMar>
              <w:top w:w="60" w:type="dxa"/>
              <w:left w:w="100" w:type="dxa"/>
              <w:bottom w:w="60" w:type="dxa"/>
              <w:right w:w="100" w:type="dxa"/>
            </w:tcMar>
            <w:vAlign w:val="center"/>
          </w:tcPr>
          <w:p w14:paraId="18C769D6" w14:textId="77777777" w:rsidR="00207219" w:rsidRDefault="00000000">
            <w:pPr>
              <w:jc w:val="center"/>
            </w:pPr>
            <w:r>
              <w:rPr>
                <w:sz w:val="20"/>
                <w:szCs w:val="20"/>
              </w:rPr>
              <w:t>R$ 4.500.000,00</w:t>
            </w:r>
          </w:p>
        </w:tc>
      </w:tr>
      <w:tr w:rsidR="00207219" w14:paraId="18C769DB" w14:textId="77777777">
        <w:tblPrEx>
          <w:tblCellMar>
            <w:top w:w="0" w:type="dxa"/>
            <w:bottom w:w="0" w:type="dxa"/>
          </w:tblCellMar>
        </w:tblPrEx>
        <w:tc>
          <w:tcPr>
            <w:tcW w:w="3000" w:type="dxa"/>
            <w:tcMar>
              <w:top w:w="60" w:type="dxa"/>
              <w:left w:w="100" w:type="dxa"/>
              <w:bottom w:w="60" w:type="dxa"/>
              <w:right w:w="100" w:type="dxa"/>
            </w:tcMar>
            <w:vAlign w:val="center"/>
          </w:tcPr>
          <w:p w14:paraId="18C769D8" w14:textId="77777777" w:rsidR="00207219" w:rsidRDefault="00000000">
            <w:r>
              <w:rPr>
                <w:sz w:val="20"/>
                <w:szCs w:val="20"/>
              </w:rPr>
              <w:t>w₂ — Prefixado</w:t>
            </w:r>
          </w:p>
        </w:tc>
        <w:tc>
          <w:tcPr>
            <w:tcW w:w="3000" w:type="dxa"/>
            <w:tcMar>
              <w:top w:w="60" w:type="dxa"/>
              <w:left w:w="100" w:type="dxa"/>
              <w:bottom w:w="60" w:type="dxa"/>
              <w:right w:w="100" w:type="dxa"/>
            </w:tcMar>
            <w:vAlign w:val="center"/>
          </w:tcPr>
          <w:p w14:paraId="18C769D9" w14:textId="77777777" w:rsidR="00207219" w:rsidRDefault="00000000">
            <w:pPr>
              <w:jc w:val="center"/>
            </w:pPr>
            <w:r>
              <w:rPr>
                <w:sz w:val="20"/>
                <w:szCs w:val="20"/>
              </w:rPr>
              <w:t>40,00%</w:t>
            </w:r>
          </w:p>
        </w:tc>
        <w:tc>
          <w:tcPr>
            <w:tcW w:w="3000" w:type="dxa"/>
            <w:tcMar>
              <w:top w:w="60" w:type="dxa"/>
              <w:left w:w="100" w:type="dxa"/>
              <w:bottom w:w="60" w:type="dxa"/>
              <w:right w:w="100" w:type="dxa"/>
            </w:tcMar>
            <w:vAlign w:val="center"/>
          </w:tcPr>
          <w:p w14:paraId="18C769DA" w14:textId="77777777" w:rsidR="00207219" w:rsidRDefault="00000000">
            <w:pPr>
              <w:jc w:val="center"/>
            </w:pPr>
            <w:r>
              <w:rPr>
                <w:sz w:val="20"/>
                <w:szCs w:val="20"/>
              </w:rPr>
              <w:t>R$ 4.000.000,00</w:t>
            </w:r>
          </w:p>
        </w:tc>
      </w:tr>
      <w:tr w:rsidR="00207219" w14:paraId="18C769DF" w14:textId="77777777">
        <w:tblPrEx>
          <w:tblCellMar>
            <w:top w:w="0" w:type="dxa"/>
            <w:bottom w:w="0" w:type="dxa"/>
          </w:tblCellMar>
        </w:tblPrEx>
        <w:tc>
          <w:tcPr>
            <w:tcW w:w="3000" w:type="dxa"/>
            <w:tcMar>
              <w:top w:w="60" w:type="dxa"/>
              <w:left w:w="100" w:type="dxa"/>
              <w:bottom w:w="60" w:type="dxa"/>
              <w:right w:w="100" w:type="dxa"/>
            </w:tcMar>
            <w:vAlign w:val="center"/>
          </w:tcPr>
          <w:p w14:paraId="18C769DC" w14:textId="77777777" w:rsidR="00207219" w:rsidRDefault="00000000">
            <w:r>
              <w:rPr>
                <w:sz w:val="20"/>
                <w:szCs w:val="20"/>
              </w:rPr>
              <w:t>w₃ — IPCA+</w:t>
            </w:r>
          </w:p>
        </w:tc>
        <w:tc>
          <w:tcPr>
            <w:tcW w:w="3000" w:type="dxa"/>
            <w:tcMar>
              <w:top w:w="60" w:type="dxa"/>
              <w:left w:w="100" w:type="dxa"/>
              <w:bottom w:w="60" w:type="dxa"/>
              <w:right w:w="100" w:type="dxa"/>
            </w:tcMar>
            <w:vAlign w:val="center"/>
          </w:tcPr>
          <w:p w14:paraId="18C769DD" w14:textId="77777777" w:rsidR="00207219" w:rsidRDefault="00000000">
            <w:pPr>
              <w:jc w:val="center"/>
            </w:pPr>
            <w:r>
              <w:rPr>
                <w:sz w:val="20"/>
                <w:szCs w:val="20"/>
              </w:rPr>
              <w:t>10,00%</w:t>
            </w:r>
          </w:p>
        </w:tc>
        <w:tc>
          <w:tcPr>
            <w:tcW w:w="3000" w:type="dxa"/>
            <w:tcMar>
              <w:top w:w="60" w:type="dxa"/>
              <w:left w:w="100" w:type="dxa"/>
              <w:bottom w:w="60" w:type="dxa"/>
              <w:right w:w="100" w:type="dxa"/>
            </w:tcMar>
            <w:vAlign w:val="center"/>
          </w:tcPr>
          <w:p w14:paraId="18C769DE" w14:textId="77777777" w:rsidR="00207219" w:rsidRDefault="00000000">
            <w:pPr>
              <w:jc w:val="center"/>
            </w:pPr>
            <w:r>
              <w:rPr>
                <w:sz w:val="20"/>
                <w:szCs w:val="20"/>
              </w:rPr>
              <w:t>R$ 1.000.000,00</w:t>
            </w:r>
          </w:p>
        </w:tc>
      </w:tr>
      <w:tr w:rsidR="00207219" w14:paraId="18C769E3" w14:textId="77777777">
        <w:tblPrEx>
          <w:tblCellMar>
            <w:top w:w="0" w:type="dxa"/>
            <w:bottom w:w="0" w:type="dxa"/>
          </w:tblCellMar>
        </w:tblPrEx>
        <w:tc>
          <w:tcPr>
            <w:tcW w:w="3000" w:type="dxa"/>
            <w:tcMar>
              <w:top w:w="60" w:type="dxa"/>
              <w:left w:w="100" w:type="dxa"/>
              <w:bottom w:w="60" w:type="dxa"/>
              <w:right w:w="100" w:type="dxa"/>
            </w:tcMar>
            <w:vAlign w:val="center"/>
          </w:tcPr>
          <w:p w14:paraId="18C769E0" w14:textId="77777777" w:rsidR="00207219" w:rsidRDefault="00000000">
            <w:r>
              <w:rPr>
                <w:sz w:val="20"/>
                <w:szCs w:val="20"/>
              </w:rPr>
              <w:t>w₄ — Cambial</w:t>
            </w:r>
          </w:p>
        </w:tc>
        <w:tc>
          <w:tcPr>
            <w:tcW w:w="3000" w:type="dxa"/>
            <w:tcMar>
              <w:top w:w="60" w:type="dxa"/>
              <w:left w:w="100" w:type="dxa"/>
              <w:bottom w:w="60" w:type="dxa"/>
              <w:right w:w="100" w:type="dxa"/>
            </w:tcMar>
            <w:vAlign w:val="center"/>
          </w:tcPr>
          <w:p w14:paraId="18C769E1" w14:textId="77777777" w:rsidR="00207219" w:rsidRDefault="00000000">
            <w:pPr>
              <w:jc w:val="center"/>
            </w:pPr>
            <w:r>
              <w:rPr>
                <w:sz w:val="20"/>
                <w:szCs w:val="20"/>
              </w:rPr>
              <w:t>5,00%</w:t>
            </w:r>
          </w:p>
        </w:tc>
        <w:tc>
          <w:tcPr>
            <w:tcW w:w="3000" w:type="dxa"/>
            <w:tcMar>
              <w:top w:w="60" w:type="dxa"/>
              <w:left w:w="100" w:type="dxa"/>
              <w:bottom w:w="60" w:type="dxa"/>
              <w:right w:w="100" w:type="dxa"/>
            </w:tcMar>
            <w:vAlign w:val="center"/>
          </w:tcPr>
          <w:p w14:paraId="18C769E2" w14:textId="77777777" w:rsidR="00207219" w:rsidRDefault="00000000">
            <w:pPr>
              <w:jc w:val="center"/>
            </w:pPr>
            <w:r>
              <w:rPr>
                <w:sz w:val="20"/>
                <w:szCs w:val="20"/>
              </w:rPr>
              <w:t>R$ 500.000,00</w:t>
            </w:r>
          </w:p>
        </w:tc>
      </w:tr>
    </w:tbl>
    <w:p w14:paraId="18C769E4" w14:textId="77777777" w:rsidR="00207219" w:rsidRDefault="00000000">
      <w:pPr>
        <w:spacing w:after="200" w:line="360" w:lineRule="auto"/>
        <w:jc w:val="both"/>
      </w:pPr>
      <w:r>
        <w:rPr>
          <w:b/>
          <w:bCs/>
        </w:rPr>
        <w:t>Retorno mensal esperado da carteira: Z* = 0,9630% = R$ 96.301,00 por mês.</w:t>
      </w:r>
    </w:p>
    <w:p w14:paraId="18C769E5" w14:textId="77777777" w:rsidR="00207219" w:rsidRDefault="00000000">
      <w:pPr>
        <w:pStyle w:val="Ttulo3"/>
        <w:spacing w:line="360" w:lineRule="auto"/>
      </w:pPr>
      <w:r>
        <w:t>2.4.4 Folgas e restrições ativas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800"/>
        <w:gridCol w:w="3400"/>
      </w:tblGrid>
      <w:tr w:rsidR="00207219" w14:paraId="18C769E9" w14:textId="77777777">
        <w:tblPrEx>
          <w:tblCellMar>
            <w:top w:w="0" w:type="dxa"/>
            <w:bottom w:w="0" w:type="dxa"/>
          </w:tblCellMar>
        </w:tblPrEx>
        <w:trPr>
          <w:tblHeader/>
        </w:trPr>
        <w:tc>
          <w:tcPr>
            <w:tcW w:w="3800" w:type="dxa"/>
            <w:shd w:val="clear" w:color="auto" w:fill="D9D9D9"/>
            <w:tcMar>
              <w:top w:w="60" w:type="dxa"/>
              <w:left w:w="100" w:type="dxa"/>
              <w:bottom w:w="60" w:type="dxa"/>
              <w:right w:w="100" w:type="dxa"/>
            </w:tcMar>
            <w:vAlign w:val="center"/>
          </w:tcPr>
          <w:p w14:paraId="18C769E6" w14:textId="77777777" w:rsidR="00207219" w:rsidRDefault="00000000">
            <w:pPr>
              <w:jc w:val="center"/>
            </w:pPr>
            <w:r>
              <w:rPr>
                <w:b/>
                <w:bCs/>
                <w:sz w:val="20"/>
                <w:szCs w:val="20"/>
              </w:rPr>
              <w:lastRenderedPageBreak/>
              <w:t>Restrição</w:t>
            </w:r>
          </w:p>
        </w:tc>
        <w:tc>
          <w:tcPr>
            <w:tcW w:w="1800" w:type="dxa"/>
            <w:shd w:val="clear" w:color="auto" w:fill="D9D9D9"/>
            <w:tcMar>
              <w:top w:w="60" w:type="dxa"/>
              <w:left w:w="100" w:type="dxa"/>
              <w:bottom w:w="60" w:type="dxa"/>
              <w:right w:w="100" w:type="dxa"/>
            </w:tcMar>
            <w:vAlign w:val="center"/>
          </w:tcPr>
          <w:p w14:paraId="18C769E7" w14:textId="77777777" w:rsidR="00207219" w:rsidRDefault="00000000">
            <w:pPr>
              <w:jc w:val="center"/>
            </w:pPr>
            <w:r>
              <w:rPr>
                <w:b/>
                <w:bCs/>
                <w:sz w:val="20"/>
                <w:szCs w:val="20"/>
              </w:rPr>
              <w:t>Situação</w:t>
            </w:r>
          </w:p>
        </w:tc>
        <w:tc>
          <w:tcPr>
            <w:tcW w:w="3400" w:type="dxa"/>
            <w:shd w:val="clear" w:color="auto" w:fill="D9D9D9"/>
            <w:tcMar>
              <w:top w:w="60" w:type="dxa"/>
              <w:left w:w="100" w:type="dxa"/>
              <w:bottom w:w="60" w:type="dxa"/>
              <w:right w:w="100" w:type="dxa"/>
            </w:tcMar>
            <w:vAlign w:val="center"/>
          </w:tcPr>
          <w:p w14:paraId="18C769E8" w14:textId="77777777" w:rsidR="00207219" w:rsidRDefault="00000000">
            <w:pPr>
              <w:jc w:val="center"/>
            </w:pPr>
            <w:r>
              <w:rPr>
                <w:b/>
                <w:bCs/>
                <w:sz w:val="20"/>
                <w:szCs w:val="20"/>
              </w:rPr>
              <w:t>Folga</w:t>
            </w:r>
          </w:p>
        </w:tc>
      </w:tr>
      <w:tr w:rsidR="00207219" w14:paraId="18C769ED" w14:textId="77777777">
        <w:tblPrEx>
          <w:tblCellMar>
            <w:top w:w="0" w:type="dxa"/>
            <w:bottom w:w="0" w:type="dxa"/>
          </w:tblCellMar>
        </w:tblPrEx>
        <w:tc>
          <w:tcPr>
            <w:tcW w:w="3800" w:type="dxa"/>
            <w:tcMar>
              <w:top w:w="60" w:type="dxa"/>
              <w:left w:w="100" w:type="dxa"/>
              <w:bottom w:w="60" w:type="dxa"/>
              <w:right w:w="100" w:type="dxa"/>
            </w:tcMar>
            <w:vAlign w:val="center"/>
          </w:tcPr>
          <w:p w14:paraId="18C769EA" w14:textId="77777777" w:rsidR="00207219" w:rsidRDefault="00000000">
            <w:r>
              <w:rPr>
                <w:sz w:val="20"/>
                <w:szCs w:val="20"/>
              </w:rPr>
              <w:t>w₂ ≤ 40% (concentração máx. prefixado)</w:t>
            </w:r>
          </w:p>
        </w:tc>
        <w:tc>
          <w:tcPr>
            <w:tcW w:w="1800" w:type="dxa"/>
            <w:tcMar>
              <w:top w:w="60" w:type="dxa"/>
              <w:left w:w="100" w:type="dxa"/>
              <w:bottom w:w="60" w:type="dxa"/>
              <w:right w:w="100" w:type="dxa"/>
            </w:tcMar>
            <w:vAlign w:val="center"/>
          </w:tcPr>
          <w:p w14:paraId="18C769EB" w14:textId="77777777" w:rsidR="00207219" w:rsidRDefault="00000000">
            <w:pPr>
              <w:jc w:val="center"/>
            </w:pPr>
            <w:r>
              <w:rPr>
                <w:sz w:val="20"/>
                <w:szCs w:val="20"/>
              </w:rPr>
              <w:t>ATIVA</w:t>
            </w:r>
          </w:p>
        </w:tc>
        <w:tc>
          <w:tcPr>
            <w:tcW w:w="3400" w:type="dxa"/>
            <w:tcMar>
              <w:top w:w="60" w:type="dxa"/>
              <w:left w:w="100" w:type="dxa"/>
              <w:bottom w:w="60" w:type="dxa"/>
              <w:right w:w="100" w:type="dxa"/>
            </w:tcMar>
            <w:vAlign w:val="center"/>
          </w:tcPr>
          <w:p w14:paraId="18C769EC" w14:textId="77777777" w:rsidR="00207219" w:rsidRDefault="00000000">
            <w:pPr>
              <w:jc w:val="center"/>
            </w:pPr>
            <w:r>
              <w:rPr>
                <w:sz w:val="20"/>
                <w:szCs w:val="20"/>
              </w:rPr>
              <w:t xml:space="preserve">0,00 </w:t>
            </w:r>
            <w:proofErr w:type="spellStart"/>
            <w:r>
              <w:rPr>
                <w:sz w:val="20"/>
                <w:szCs w:val="20"/>
              </w:rPr>
              <w:t>p.p</w:t>
            </w:r>
            <w:proofErr w:type="spellEnd"/>
            <w:r>
              <w:rPr>
                <w:sz w:val="20"/>
                <w:szCs w:val="20"/>
              </w:rPr>
              <w:t>.</w:t>
            </w:r>
          </w:p>
        </w:tc>
      </w:tr>
      <w:tr w:rsidR="00207219" w14:paraId="18C769F1" w14:textId="77777777">
        <w:tblPrEx>
          <w:tblCellMar>
            <w:top w:w="0" w:type="dxa"/>
            <w:bottom w:w="0" w:type="dxa"/>
          </w:tblCellMar>
        </w:tblPrEx>
        <w:tc>
          <w:tcPr>
            <w:tcW w:w="3800" w:type="dxa"/>
            <w:tcMar>
              <w:top w:w="60" w:type="dxa"/>
              <w:left w:w="100" w:type="dxa"/>
              <w:bottom w:w="60" w:type="dxa"/>
              <w:right w:w="100" w:type="dxa"/>
            </w:tcMar>
            <w:vAlign w:val="center"/>
          </w:tcPr>
          <w:p w14:paraId="18C769EE" w14:textId="77777777" w:rsidR="00207219" w:rsidRDefault="00000000">
            <w:r>
              <w:rPr>
                <w:sz w:val="20"/>
                <w:szCs w:val="20"/>
              </w:rPr>
              <w:t>w₁ ≥ 15% (liquidez mínima)</w:t>
            </w:r>
          </w:p>
        </w:tc>
        <w:tc>
          <w:tcPr>
            <w:tcW w:w="1800" w:type="dxa"/>
            <w:tcMar>
              <w:top w:w="60" w:type="dxa"/>
              <w:left w:w="100" w:type="dxa"/>
              <w:bottom w:w="60" w:type="dxa"/>
              <w:right w:w="100" w:type="dxa"/>
            </w:tcMar>
            <w:vAlign w:val="center"/>
          </w:tcPr>
          <w:p w14:paraId="18C769EF" w14:textId="77777777" w:rsidR="00207219" w:rsidRDefault="00000000">
            <w:pPr>
              <w:jc w:val="center"/>
            </w:pPr>
            <w:r>
              <w:rPr>
                <w:sz w:val="20"/>
                <w:szCs w:val="20"/>
              </w:rPr>
              <w:t>com folga</w:t>
            </w:r>
          </w:p>
        </w:tc>
        <w:tc>
          <w:tcPr>
            <w:tcW w:w="3400" w:type="dxa"/>
            <w:tcMar>
              <w:top w:w="60" w:type="dxa"/>
              <w:left w:w="100" w:type="dxa"/>
              <w:bottom w:w="60" w:type="dxa"/>
              <w:right w:w="100" w:type="dxa"/>
            </w:tcMar>
            <w:vAlign w:val="center"/>
          </w:tcPr>
          <w:p w14:paraId="18C769F0" w14:textId="77777777" w:rsidR="00207219" w:rsidRDefault="00000000">
            <w:pPr>
              <w:jc w:val="center"/>
            </w:pPr>
            <w:r>
              <w:rPr>
                <w:sz w:val="20"/>
                <w:szCs w:val="20"/>
              </w:rPr>
              <w:t xml:space="preserve">30,00 </w:t>
            </w:r>
            <w:proofErr w:type="spellStart"/>
            <w:r>
              <w:rPr>
                <w:sz w:val="20"/>
                <w:szCs w:val="20"/>
              </w:rPr>
              <w:t>p.p</w:t>
            </w:r>
            <w:proofErr w:type="spellEnd"/>
            <w:r>
              <w:rPr>
                <w:sz w:val="20"/>
                <w:szCs w:val="20"/>
              </w:rPr>
              <w:t>. (aloca-se 45%)</w:t>
            </w:r>
          </w:p>
        </w:tc>
      </w:tr>
      <w:tr w:rsidR="00207219" w14:paraId="18C769F5" w14:textId="77777777">
        <w:tblPrEx>
          <w:tblCellMar>
            <w:top w:w="0" w:type="dxa"/>
            <w:bottom w:w="0" w:type="dxa"/>
          </w:tblCellMar>
        </w:tblPrEx>
        <w:tc>
          <w:tcPr>
            <w:tcW w:w="3800" w:type="dxa"/>
            <w:tcMar>
              <w:top w:w="60" w:type="dxa"/>
              <w:left w:w="100" w:type="dxa"/>
              <w:bottom w:w="60" w:type="dxa"/>
              <w:right w:w="100" w:type="dxa"/>
            </w:tcMar>
            <w:vAlign w:val="center"/>
          </w:tcPr>
          <w:p w14:paraId="18C769F2" w14:textId="77777777" w:rsidR="00207219" w:rsidRDefault="00000000">
            <w:r>
              <w:rPr>
                <w:sz w:val="20"/>
                <w:szCs w:val="20"/>
              </w:rPr>
              <w:t>w₃ ≥ 10% (proteção inflação)</w:t>
            </w:r>
          </w:p>
        </w:tc>
        <w:tc>
          <w:tcPr>
            <w:tcW w:w="1800" w:type="dxa"/>
            <w:tcMar>
              <w:top w:w="60" w:type="dxa"/>
              <w:left w:w="100" w:type="dxa"/>
              <w:bottom w:w="60" w:type="dxa"/>
              <w:right w:w="100" w:type="dxa"/>
            </w:tcMar>
            <w:vAlign w:val="center"/>
          </w:tcPr>
          <w:p w14:paraId="18C769F3" w14:textId="77777777" w:rsidR="00207219" w:rsidRDefault="00000000">
            <w:pPr>
              <w:jc w:val="center"/>
            </w:pPr>
            <w:r>
              <w:rPr>
                <w:sz w:val="20"/>
                <w:szCs w:val="20"/>
              </w:rPr>
              <w:t>ATIVA</w:t>
            </w:r>
          </w:p>
        </w:tc>
        <w:tc>
          <w:tcPr>
            <w:tcW w:w="3400" w:type="dxa"/>
            <w:tcMar>
              <w:top w:w="60" w:type="dxa"/>
              <w:left w:w="100" w:type="dxa"/>
              <w:bottom w:w="60" w:type="dxa"/>
              <w:right w:w="100" w:type="dxa"/>
            </w:tcMar>
            <w:vAlign w:val="center"/>
          </w:tcPr>
          <w:p w14:paraId="18C769F4" w14:textId="77777777" w:rsidR="00207219" w:rsidRDefault="00000000">
            <w:pPr>
              <w:jc w:val="center"/>
            </w:pPr>
            <w:r>
              <w:rPr>
                <w:sz w:val="20"/>
                <w:szCs w:val="20"/>
              </w:rPr>
              <w:t xml:space="preserve">0,00 </w:t>
            </w:r>
            <w:proofErr w:type="spellStart"/>
            <w:r>
              <w:rPr>
                <w:sz w:val="20"/>
                <w:szCs w:val="20"/>
              </w:rPr>
              <w:t>p.p</w:t>
            </w:r>
            <w:proofErr w:type="spellEnd"/>
            <w:r>
              <w:rPr>
                <w:sz w:val="20"/>
                <w:szCs w:val="20"/>
              </w:rPr>
              <w:t>.</w:t>
            </w:r>
          </w:p>
        </w:tc>
      </w:tr>
      <w:tr w:rsidR="00207219" w14:paraId="18C769F9" w14:textId="77777777">
        <w:tblPrEx>
          <w:tblCellMar>
            <w:top w:w="0" w:type="dxa"/>
            <w:bottom w:w="0" w:type="dxa"/>
          </w:tblCellMar>
        </w:tblPrEx>
        <w:tc>
          <w:tcPr>
            <w:tcW w:w="3800" w:type="dxa"/>
            <w:tcMar>
              <w:top w:w="60" w:type="dxa"/>
              <w:left w:w="100" w:type="dxa"/>
              <w:bottom w:w="60" w:type="dxa"/>
              <w:right w:w="100" w:type="dxa"/>
            </w:tcMar>
            <w:vAlign w:val="center"/>
          </w:tcPr>
          <w:p w14:paraId="18C769F6" w14:textId="77777777" w:rsidR="00207219" w:rsidRDefault="00000000">
            <w:r>
              <w:rPr>
                <w:sz w:val="20"/>
                <w:szCs w:val="20"/>
              </w:rPr>
              <w:t>w₄ ≥ 5% (hedge cambial mínimo)</w:t>
            </w:r>
          </w:p>
        </w:tc>
        <w:tc>
          <w:tcPr>
            <w:tcW w:w="1800" w:type="dxa"/>
            <w:tcMar>
              <w:top w:w="60" w:type="dxa"/>
              <w:left w:w="100" w:type="dxa"/>
              <w:bottom w:w="60" w:type="dxa"/>
              <w:right w:w="100" w:type="dxa"/>
            </w:tcMar>
            <w:vAlign w:val="center"/>
          </w:tcPr>
          <w:p w14:paraId="18C769F7" w14:textId="77777777" w:rsidR="00207219" w:rsidRDefault="00000000">
            <w:pPr>
              <w:jc w:val="center"/>
            </w:pPr>
            <w:r>
              <w:rPr>
                <w:sz w:val="20"/>
                <w:szCs w:val="20"/>
              </w:rPr>
              <w:t>ATIVA</w:t>
            </w:r>
          </w:p>
        </w:tc>
        <w:tc>
          <w:tcPr>
            <w:tcW w:w="3400" w:type="dxa"/>
            <w:tcMar>
              <w:top w:w="60" w:type="dxa"/>
              <w:left w:w="100" w:type="dxa"/>
              <w:bottom w:w="60" w:type="dxa"/>
              <w:right w:w="100" w:type="dxa"/>
            </w:tcMar>
            <w:vAlign w:val="center"/>
          </w:tcPr>
          <w:p w14:paraId="18C769F8" w14:textId="77777777" w:rsidR="00207219" w:rsidRDefault="00000000">
            <w:pPr>
              <w:jc w:val="center"/>
            </w:pPr>
            <w:r>
              <w:rPr>
                <w:sz w:val="20"/>
                <w:szCs w:val="20"/>
              </w:rPr>
              <w:t xml:space="preserve">0,00 </w:t>
            </w:r>
            <w:proofErr w:type="spellStart"/>
            <w:r>
              <w:rPr>
                <w:sz w:val="20"/>
                <w:szCs w:val="20"/>
              </w:rPr>
              <w:t>p.p</w:t>
            </w:r>
            <w:proofErr w:type="spellEnd"/>
            <w:r>
              <w:rPr>
                <w:sz w:val="20"/>
                <w:szCs w:val="20"/>
              </w:rPr>
              <w:t>.</w:t>
            </w:r>
          </w:p>
        </w:tc>
      </w:tr>
      <w:tr w:rsidR="00207219" w14:paraId="18C769FD" w14:textId="77777777">
        <w:tblPrEx>
          <w:tblCellMar>
            <w:top w:w="0" w:type="dxa"/>
            <w:bottom w:w="0" w:type="dxa"/>
          </w:tblCellMar>
        </w:tblPrEx>
        <w:tc>
          <w:tcPr>
            <w:tcW w:w="3800" w:type="dxa"/>
            <w:tcMar>
              <w:top w:w="60" w:type="dxa"/>
              <w:left w:w="100" w:type="dxa"/>
              <w:bottom w:w="60" w:type="dxa"/>
              <w:right w:w="100" w:type="dxa"/>
            </w:tcMar>
            <w:vAlign w:val="center"/>
          </w:tcPr>
          <w:p w14:paraId="18C769FA" w14:textId="77777777" w:rsidR="00207219" w:rsidRDefault="00000000">
            <w:r>
              <w:rPr>
                <w:sz w:val="20"/>
                <w:szCs w:val="20"/>
              </w:rPr>
              <w:t>w₄ ≤ 15% (exposição cambial máxima)</w:t>
            </w:r>
          </w:p>
        </w:tc>
        <w:tc>
          <w:tcPr>
            <w:tcW w:w="1800" w:type="dxa"/>
            <w:tcMar>
              <w:top w:w="60" w:type="dxa"/>
              <w:left w:w="100" w:type="dxa"/>
              <w:bottom w:w="60" w:type="dxa"/>
              <w:right w:w="100" w:type="dxa"/>
            </w:tcMar>
            <w:vAlign w:val="center"/>
          </w:tcPr>
          <w:p w14:paraId="18C769FB" w14:textId="77777777" w:rsidR="00207219" w:rsidRDefault="00000000">
            <w:pPr>
              <w:jc w:val="center"/>
            </w:pPr>
            <w:r>
              <w:rPr>
                <w:sz w:val="20"/>
                <w:szCs w:val="20"/>
              </w:rPr>
              <w:t>com folga</w:t>
            </w:r>
          </w:p>
        </w:tc>
        <w:tc>
          <w:tcPr>
            <w:tcW w:w="3400" w:type="dxa"/>
            <w:tcMar>
              <w:top w:w="60" w:type="dxa"/>
              <w:left w:w="100" w:type="dxa"/>
              <w:bottom w:w="60" w:type="dxa"/>
              <w:right w:w="100" w:type="dxa"/>
            </w:tcMar>
            <w:vAlign w:val="center"/>
          </w:tcPr>
          <w:p w14:paraId="18C769FC" w14:textId="77777777" w:rsidR="00207219" w:rsidRDefault="00000000">
            <w:pPr>
              <w:jc w:val="center"/>
            </w:pPr>
            <w:r>
              <w:rPr>
                <w:sz w:val="20"/>
                <w:szCs w:val="20"/>
              </w:rPr>
              <w:t xml:space="preserve">10,00 </w:t>
            </w:r>
            <w:proofErr w:type="spellStart"/>
            <w:r>
              <w:rPr>
                <w:sz w:val="20"/>
                <w:szCs w:val="20"/>
              </w:rPr>
              <w:t>p.p</w:t>
            </w:r>
            <w:proofErr w:type="spellEnd"/>
            <w:r>
              <w:rPr>
                <w:sz w:val="20"/>
                <w:szCs w:val="20"/>
              </w:rPr>
              <w:t>. (aloca-se 5%)</w:t>
            </w:r>
          </w:p>
        </w:tc>
      </w:tr>
      <w:tr w:rsidR="00207219" w14:paraId="18C76A01" w14:textId="77777777">
        <w:tblPrEx>
          <w:tblCellMar>
            <w:top w:w="0" w:type="dxa"/>
            <w:bottom w:w="0" w:type="dxa"/>
          </w:tblCellMar>
        </w:tblPrEx>
        <w:tc>
          <w:tcPr>
            <w:tcW w:w="3800" w:type="dxa"/>
            <w:tcMar>
              <w:top w:w="60" w:type="dxa"/>
              <w:left w:w="100" w:type="dxa"/>
              <w:bottom w:w="60" w:type="dxa"/>
              <w:right w:w="100" w:type="dxa"/>
            </w:tcMar>
            <w:vAlign w:val="center"/>
          </w:tcPr>
          <w:p w14:paraId="18C769FE" w14:textId="77777777" w:rsidR="00207219" w:rsidRDefault="00000000">
            <w:r>
              <w:rPr>
                <w:sz w:val="20"/>
                <w:szCs w:val="20"/>
              </w:rPr>
              <w:t>Risco ponderado ≤ 0,35% a.m.</w:t>
            </w:r>
          </w:p>
        </w:tc>
        <w:tc>
          <w:tcPr>
            <w:tcW w:w="1800" w:type="dxa"/>
            <w:tcMar>
              <w:top w:w="60" w:type="dxa"/>
              <w:left w:w="100" w:type="dxa"/>
              <w:bottom w:w="60" w:type="dxa"/>
              <w:right w:w="100" w:type="dxa"/>
            </w:tcMar>
            <w:vAlign w:val="center"/>
          </w:tcPr>
          <w:p w14:paraId="18C769FF" w14:textId="77777777" w:rsidR="00207219" w:rsidRDefault="00000000">
            <w:pPr>
              <w:jc w:val="center"/>
            </w:pPr>
            <w:r>
              <w:rPr>
                <w:sz w:val="20"/>
                <w:szCs w:val="20"/>
              </w:rPr>
              <w:t>com folga</w:t>
            </w:r>
          </w:p>
        </w:tc>
        <w:tc>
          <w:tcPr>
            <w:tcW w:w="3400" w:type="dxa"/>
            <w:tcMar>
              <w:top w:w="60" w:type="dxa"/>
              <w:left w:w="100" w:type="dxa"/>
              <w:bottom w:w="60" w:type="dxa"/>
              <w:right w:w="100" w:type="dxa"/>
            </w:tcMar>
            <w:vAlign w:val="center"/>
          </w:tcPr>
          <w:p w14:paraId="18C76A00" w14:textId="77777777" w:rsidR="00207219" w:rsidRDefault="00000000">
            <w:pPr>
              <w:jc w:val="center"/>
            </w:pPr>
            <w:r>
              <w:rPr>
                <w:sz w:val="20"/>
                <w:szCs w:val="20"/>
              </w:rPr>
              <w:t xml:space="preserve">≈0,0625 </w:t>
            </w:r>
            <w:proofErr w:type="spellStart"/>
            <w:r>
              <w:rPr>
                <w:sz w:val="20"/>
                <w:szCs w:val="20"/>
              </w:rPr>
              <w:t>p.p</w:t>
            </w:r>
            <w:proofErr w:type="spellEnd"/>
            <w:r>
              <w:rPr>
                <w:sz w:val="20"/>
                <w:szCs w:val="20"/>
              </w:rPr>
              <w:t>. (risco efetivo ≈0,2875%)</w:t>
            </w:r>
          </w:p>
        </w:tc>
      </w:tr>
    </w:tbl>
    <w:p w14:paraId="18C76A02" w14:textId="77777777" w:rsidR="00207219" w:rsidRDefault="00000000">
      <w:pPr>
        <w:spacing w:after="200" w:line="360" w:lineRule="auto"/>
        <w:jc w:val="both"/>
      </w:pPr>
      <w:r>
        <w:t xml:space="preserve">Interpretação: a solução aloca o mínimo possível em Cambial (retorno negativo no período) e o mínimo exigido em IPCA+ (retorno inferior ao do CDI/Prefixado), leva o Prefixado ao seu teto de concentração (é o ativo de maior retorno </w:t>
      </w:r>
      <w:proofErr w:type="gramStart"/>
      <w:r>
        <w:t>e também</w:t>
      </w:r>
      <w:proofErr w:type="gramEnd"/>
      <w:r>
        <w:t xml:space="preserve"> o de menor risco no período) e destina o restante do capital ao CDI, que funciona como "ativo de ajuste" da carteira. O orçamento de risco de 0,35% a.m. não chega a ser o fator limitante: o risco ponderado efetivo (≈0,2875% a.m.) fica abaixo do limite.</w:t>
      </w:r>
    </w:p>
    <w:p w14:paraId="18C76A03" w14:textId="77777777" w:rsidR="00207219" w:rsidRDefault="00000000">
      <w:pPr>
        <w:pStyle w:val="Ttulo3"/>
        <w:spacing w:line="360" w:lineRule="auto"/>
      </w:pPr>
      <w:r>
        <w:t>2.4.5 Análise de sensibilidade (dualidade)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5700"/>
      </w:tblGrid>
      <w:tr w:rsidR="00207219" w14:paraId="18C76A07" w14:textId="77777777">
        <w:tblPrEx>
          <w:tblCellMar>
            <w:top w:w="0" w:type="dxa"/>
            <w:bottom w:w="0" w:type="dxa"/>
          </w:tblCellMar>
        </w:tblPrEx>
        <w:trPr>
          <w:tblHeader/>
        </w:trPr>
        <w:tc>
          <w:tcPr>
            <w:tcW w:w="1800" w:type="dxa"/>
            <w:shd w:val="clear" w:color="auto" w:fill="D9D9D9"/>
            <w:tcMar>
              <w:top w:w="60" w:type="dxa"/>
              <w:left w:w="100" w:type="dxa"/>
              <w:bottom w:w="60" w:type="dxa"/>
              <w:right w:w="100" w:type="dxa"/>
            </w:tcMar>
            <w:vAlign w:val="center"/>
          </w:tcPr>
          <w:p w14:paraId="18C76A04" w14:textId="77777777" w:rsidR="00207219" w:rsidRDefault="00000000">
            <w:pPr>
              <w:jc w:val="center"/>
            </w:pPr>
            <w:r>
              <w:rPr>
                <w:b/>
                <w:bCs/>
                <w:sz w:val="20"/>
                <w:szCs w:val="20"/>
              </w:rPr>
              <w:t>Restrição ativa</w:t>
            </w:r>
          </w:p>
        </w:tc>
        <w:tc>
          <w:tcPr>
            <w:tcW w:w="1500" w:type="dxa"/>
            <w:shd w:val="clear" w:color="auto" w:fill="D9D9D9"/>
            <w:tcMar>
              <w:top w:w="60" w:type="dxa"/>
              <w:left w:w="100" w:type="dxa"/>
              <w:bottom w:w="60" w:type="dxa"/>
              <w:right w:w="100" w:type="dxa"/>
            </w:tcMar>
            <w:vAlign w:val="center"/>
          </w:tcPr>
          <w:p w14:paraId="18C76A05" w14:textId="77777777" w:rsidR="00207219" w:rsidRDefault="00000000">
            <w:pPr>
              <w:jc w:val="center"/>
            </w:pPr>
            <w:r>
              <w:rPr>
                <w:b/>
                <w:bCs/>
                <w:sz w:val="20"/>
                <w:szCs w:val="20"/>
              </w:rPr>
              <w:t>Preço-sombra</w:t>
            </w:r>
          </w:p>
        </w:tc>
        <w:tc>
          <w:tcPr>
            <w:tcW w:w="5700" w:type="dxa"/>
            <w:shd w:val="clear" w:color="auto" w:fill="D9D9D9"/>
            <w:tcMar>
              <w:top w:w="60" w:type="dxa"/>
              <w:left w:w="100" w:type="dxa"/>
              <w:bottom w:w="60" w:type="dxa"/>
              <w:right w:w="100" w:type="dxa"/>
            </w:tcMar>
            <w:vAlign w:val="center"/>
          </w:tcPr>
          <w:p w14:paraId="18C76A06" w14:textId="77777777" w:rsidR="00207219" w:rsidRDefault="00000000">
            <w:pPr>
              <w:jc w:val="center"/>
            </w:pPr>
            <w:r>
              <w:rPr>
                <w:b/>
                <w:bCs/>
                <w:sz w:val="20"/>
                <w:szCs w:val="20"/>
              </w:rPr>
              <w:t>Interpretação econômica</w:t>
            </w:r>
          </w:p>
        </w:tc>
      </w:tr>
      <w:tr w:rsidR="00207219" w14:paraId="18C76A0B" w14:textId="77777777">
        <w:tblPrEx>
          <w:tblCellMar>
            <w:top w:w="0" w:type="dxa"/>
            <w:bottom w:w="0" w:type="dxa"/>
          </w:tblCellMar>
        </w:tblPrEx>
        <w:tc>
          <w:tcPr>
            <w:tcW w:w="1800" w:type="dxa"/>
            <w:tcMar>
              <w:top w:w="60" w:type="dxa"/>
              <w:left w:w="100" w:type="dxa"/>
              <w:bottom w:w="60" w:type="dxa"/>
              <w:right w:w="100" w:type="dxa"/>
            </w:tcMar>
            <w:vAlign w:val="center"/>
          </w:tcPr>
          <w:p w14:paraId="18C76A08" w14:textId="77777777" w:rsidR="00207219" w:rsidRDefault="00000000">
            <w:r>
              <w:rPr>
                <w:sz w:val="20"/>
                <w:szCs w:val="20"/>
              </w:rPr>
              <w:t>w₂ ≤ 40%</w:t>
            </w:r>
          </w:p>
        </w:tc>
        <w:tc>
          <w:tcPr>
            <w:tcW w:w="1500" w:type="dxa"/>
            <w:tcMar>
              <w:top w:w="60" w:type="dxa"/>
              <w:left w:w="100" w:type="dxa"/>
              <w:bottom w:w="60" w:type="dxa"/>
              <w:right w:w="100" w:type="dxa"/>
            </w:tcMar>
            <w:vAlign w:val="center"/>
          </w:tcPr>
          <w:p w14:paraId="18C76A09" w14:textId="77777777" w:rsidR="00207219" w:rsidRDefault="00000000">
            <w:pPr>
              <w:jc w:val="center"/>
            </w:pPr>
            <w:r>
              <w:rPr>
                <w:sz w:val="20"/>
                <w:szCs w:val="20"/>
              </w:rPr>
              <w:t>0,0075%</w:t>
            </w:r>
          </w:p>
        </w:tc>
        <w:tc>
          <w:tcPr>
            <w:tcW w:w="5700" w:type="dxa"/>
            <w:tcMar>
              <w:top w:w="60" w:type="dxa"/>
              <w:left w:w="100" w:type="dxa"/>
              <w:bottom w:w="60" w:type="dxa"/>
              <w:right w:w="100" w:type="dxa"/>
            </w:tcMar>
            <w:vAlign w:val="center"/>
          </w:tcPr>
          <w:p w14:paraId="18C76A0A" w14:textId="77777777" w:rsidR="00207219" w:rsidRDefault="00000000">
            <w:pPr>
              <w:jc w:val="center"/>
            </w:pPr>
            <w:r>
              <w:rPr>
                <w:sz w:val="20"/>
                <w:szCs w:val="20"/>
              </w:rPr>
              <w:t xml:space="preserve">Cada </w:t>
            </w:r>
            <w:proofErr w:type="spellStart"/>
            <w:r>
              <w:rPr>
                <w:sz w:val="20"/>
                <w:szCs w:val="20"/>
              </w:rPr>
              <w:t>p.p</w:t>
            </w:r>
            <w:proofErr w:type="spellEnd"/>
            <w:r>
              <w:rPr>
                <w:sz w:val="20"/>
                <w:szCs w:val="20"/>
              </w:rPr>
              <w:t xml:space="preserve">. adicional de teto no Prefixado aumentaria o retorno em ≈0,0075 </w:t>
            </w:r>
            <w:proofErr w:type="spellStart"/>
            <w:r>
              <w:rPr>
                <w:sz w:val="20"/>
                <w:szCs w:val="20"/>
              </w:rPr>
              <w:t>p.p</w:t>
            </w:r>
            <w:proofErr w:type="spellEnd"/>
            <w:r>
              <w:rPr>
                <w:sz w:val="20"/>
                <w:szCs w:val="20"/>
              </w:rPr>
              <w:t xml:space="preserve">./mês (= </w:t>
            </w:r>
            <w:proofErr w:type="spellStart"/>
            <w:r>
              <w:rPr>
                <w:sz w:val="20"/>
                <w:szCs w:val="20"/>
              </w:rPr>
              <w:t>r</w:t>
            </w:r>
            <w:proofErr w:type="gramStart"/>
            <w:r>
              <w:rPr>
                <w:sz w:val="20"/>
                <w:szCs w:val="20"/>
              </w:rPr>
              <w:t>_Prefixado</w:t>
            </w:r>
            <w:proofErr w:type="spellEnd"/>
            <w:proofErr w:type="gramEnd"/>
            <w:r>
              <w:rPr>
                <w:sz w:val="20"/>
                <w:szCs w:val="20"/>
              </w:rPr>
              <w:t xml:space="preserve"> − </w:t>
            </w:r>
            <w:proofErr w:type="spellStart"/>
            <w:r>
              <w:rPr>
                <w:sz w:val="20"/>
                <w:szCs w:val="20"/>
              </w:rPr>
              <w:t>r_CDI</w:t>
            </w:r>
            <w:proofErr w:type="spellEnd"/>
            <w:r>
              <w:rPr>
                <w:sz w:val="20"/>
                <w:szCs w:val="20"/>
              </w:rPr>
              <w:t>).</w:t>
            </w:r>
          </w:p>
        </w:tc>
      </w:tr>
      <w:tr w:rsidR="00207219" w14:paraId="18C76A0F" w14:textId="77777777">
        <w:tblPrEx>
          <w:tblCellMar>
            <w:top w:w="0" w:type="dxa"/>
            <w:bottom w:w="0" w:type="dxa"/>
          </w:tblCellMar>
        </w:tblPrEx>
        <w:tc>
          <w:tcPr>
            <w:tcW w:w="1800" w:type="dxa"/>
            <w:tcMar>
              <w:top w:w="60" w:type="dxa"/>
              <w:left w:w="100" w:type="dxa"/>
              <w:bottom w:w="60" w:type="dxa"/>
              <w:right w:w="100" w:type="dxa"/>
            </w:tcMar>
            <w:vAlign w:val="center"/>
          </w:tcPr>
          <w:p w14:paraId="18C76A0C" w14:textId="77777777" w:rsidR="00207219" w:rsidRDefault="00000000">
            <w:r>
              <w:rPr>
                <w:sz w:val="20"/>
                <w:szCs w:val="20"/>
              </w:rPr>
              <w:t>w₃ ≥ 10%</w:t>
            </w:r>
          </w:p>
        </w:tc>
        <w:tc>
          <w:tcPr>
            <w:tcW w:w="1500" w:type="dxa"/>
            <w:tcMar>
              <w:top w:w="60" w:type="dxa"/>
              <w:left w:w="100" w:type="dxa"/>
              <w:bottom w:w="60" w:type="dxa"/>
              <w:right w:w="100" w:type="dxa"/>
            </w:tcMar>
            <w:vAlign w:val="center"/>
          </w:tcPr>
          <w:p w14:paraId="18C76A0D" w14:textId="77777777" w:rsidR="00207219" w:rsidRDefault="00000000">
            <w:pPr>
              <w:jc w:val="center"/>
            </w:pPr>
            <w:r>
              <w:rPr>
                <w:sz w:val="20"/>
                <w:szCs w:val="20"/>
              </w:rPr>
              <w:t>0,1677%</w:t>
            </w:r>
          </w:p>
        </w:tc>
        <w:tc>
          <w:tcPr>
            <w:tcW w:w="5700" w:type="dxa"/>
            <w:tcMar>
              <w:top w:w="60" w:type="dxa"/>
              <w:left w:w="100" w:type="dxa"/>
              <w:bottom w:w="60" w:type="dxa"/>
              <w:right w:w="100" w:type="dxa"/>
            </w:tcMar>
            <w:vAlign w:val="center"/>
          </w:tcPr>
          <w:p w14:paraId="18C76A0E" w14:textId="77777777" w:rsidR="00207219" w:rsidRDefault="00000000">
            <w:pPr>
              <w:jc w:val="center"/>
            </w:pPr>
            <w:r>
              <w:rPr>
                <w:sz w:val="20"/>
                <w:szCs w:val="20"/>
              </w:rPr>
              <w:t xml:space="preserve">Cada </w:t>
            </w:r>
            <w:proofErr w:type="spellStart"/>
            <w:r>
              <w:rPr>
                <w:sz w:val="20"/>
                <w:szCs w:val="20"/>
              </w:rPr>
              <w:t>p.p</w:t>
            </w:r>
            <w:proofErr w:type="spellEnd"/>
            <w:r>
              <w:rPr>
                <w:sz w:val="20"/>
                <w:szCs w:val="20"/>
              </w:rPr>
              <w:t xml:space="preserve">. a menos nessa exigência liberaria capital para o CDI, ganhando ≈0,1677 </w:t>
            </w:r>
            <w:proofErr w:type="spellStart"/>
            <w:r>
              <w:rPr>
                <w:sz w:val="20"/>
                <w:szCs w:val="20"/>
              </w:rPr>
              <w:t>p.p</w:t>
            </w:r>
            <w:proofErr w:type="spellEnd"/>
            <w:r>
              <w:rPr>
                <w:sz w:val="20"/>
                <w:szCs w:val="20"/>
              </w:rPr>
              <w:t xml:space="preserve">./mês (= </w:t>
            </w:r>
            <w:proofErr w:type="spellStart"/>
            <w:r>
              <w:rPr>
                <w:sz w:val="20"/>
                <w:szCs w:val="20"/>
              </w:rPr>
              <w:t>r_CDI</w:t>
            </w:r>
            <w:proofErr w:type="spellEnd"/>
            <w:r>
              <w:rPr>
                <w:sz w:val="20"/>
                <w:szCs w:val="20"/>
              </w:rPr>
              <w:t xml:space="preserve"> − </w:t>
            </w:r>
            <w:proofErr w:type="spellStart"/>
            <w:r>
              <w:rPr>
                <w:sz w:val="20"/>
                <w:szCs w:val="20"/>
              </w:rPr>
              <w:t>r_IPCA</w:t>
            </w:r>
            <w:proofErr w:type="spellEnd"/>
            <w:r>
              <w:rPr>
                <w:sz w:val="20"/>
                <w:szCs w:val="20"/>
              </w:rPr>
              <w:t>+).</w:t>
            </w:r>
          </w:p>
        </w:tc>
      </w:tr>
      <w:tr w:rsidR="00207219" w14:paraId="18C76A13" w14:textId="77777777">
        <w:tblPrEx>
          <w:tblCellMar>
            <w:top w:w="0" w:type="dxa"/>
            <w:bottom w:w="0" w:type="dxa"/>
          </w:tblCellMar>
        </w:tblPrEx>
        <w:tc>
          <w:tcPr>
            <w:tcW w:w="1800" w:type="dxa"/>
            <w:tcMar>
              <w:top w:w="60" w:type="dxa"/>
              <w:left w:w="100" w:type="dxa"/>
              <w:bottom w:w="60" w:type="dxa"/>
              <w:right w:w="100" w:type="dxa"/>
            </w:tcMar>
            <w:vAlign w:val="center"/>
          </w:tcPr>
          <w:p w14:paraId="18C76A10" w14:textId="77777777" w:rsidR="00207219" w:rsidRDefault="00000000">
            <w:r>
              <w:rPr>
                <w:sz w:val="20"/>
                <w:szCs w:val="20"/>
              </w:rPr>
              <w:t>w₄ ≥ 5%</w:t>
            </w:r>
          </w:p>
        </w:tc>
        <w:tc>
          <w:tcPr>
            <w:tcW w:w="1500" w:type="dxa"/>
            <w:tcMar>
              <w:top w:w="60" w:type="dxa"/>
              <w:left w:w="100" w:type="dxa"/>
              <w:bottom w:w="60" w:type="dxa"/>
              <w:right w:w="100" w:type="dxa"/>
            </w:tcMar>
            <w:vAlign w:val="center"/>
          </w:tcPr>
          <w:p w14:paraId="18C76A11" w14:textId="77777777" w:rsidR="00207219" w:rsidRDefault="00000000">
            <w:pPr>
              <w:jc w:val="center"/>
            </w:pPr>
            <w:r>
              <w:rPr>
                <w:sz w:val="20"/>
                <w:szCs w:val="20"/>
              </w:rPr>
              <w:t>1,0624%</w:t>
            </w:r>
          </w:p>
        </w:tc>
        <w:tc>
          <w:tcPr>
            <w:tcW w:w="5700" w:type="dxa"/>
            <w:tcMar>
              <w:top w:w="60" w:type="dxa"/>
              <w:left w:w="100" w:type="dxa"/>
              <w:bottom w:w="60" w:type="dxa"/>
              <w:right w:w="100" w:type="dxa"/>
            </w:tcMar>
            <w:vAlign w:val="center"/>
          </w:tcPr>
          <w:p w14:paraId="18C76A12" w14:textId="77777777" w:rsidR="00207219" w:rsidRDefault="00000000">
            <w:pPr>
              <w:jc w:val="center"/>
            </w:pPr>
            <w:r>
              <w:rPr>
                <w:sz w:val="20"/>
                <w:szCs w:val="20"/>
              </w:rPr>
              <w:t xml:space="preserve">É a restrição mais "cara": cada </w:t>
            </w:r>
            <w:proofErr w:type="spellStart"/>
            <w:r>
              <w:rPr>
                <w:sz w:val="20"/>
                <w:szCs w:val="20"/>
              </w:rPr>
              <w:t>p.p</w:t>
            </w:r>
            <w:proofErr w:type="spellEnd"/>
            <w:r>
              <w:rPr>
                <w:sz w:val="20"/>
                <w:szCs w:val="20"/>
              </w:rPr>
              <w:t xml:space="preserve">. a menos de hedge cambial obrigatório liberaria capital para o CDI, ganhando ≈1,0624 </w:t>
            </w:r>
            <w:proofErr w:type="spellStart"/>
            <w:r>
              <w:rPr>
                <w:sz w:val="20"/>
                <w:szCs w:val="20"/>
              </w:rPr>
              <w:t>p.p</w:t>
            </w:r>
            <w:proofErr w:type="spellEnd"/>
            <w:r>
              <w:rPr>
                <w:sz w:val="20"/>
                <w:szCs w:val="20"/>
              </w:rPr>
              <w:t xml:space="preserve">./mês (= </w:t>
            </w:r>
            <w:proofErr w:type="spellStart"/>
            <w:r>
              <w:rPr>
                <w:sz w:val="20"/>
                <w:szCs w:val="20"/>
              </w:rPr>
              <w:t>r_CDI</w:t>
            </w:r>
            <w:proofErr w:type="spellEnd"/>
            <w:r>
              <w:rPr>
                <w:sz w:val="20"/>
                <w:szCs w:val="20"/>
              </w:rPr>
              <w:t xml:space="preserve"> − </w:t>
            </w:r>
            <w:proofErr w:type="spellStart"/>
            <w:r>
              <w:rPr>
                <w:sz w:val="20"/>
                <w:szCs w:val="20"/>
              </w:rPr>
              <w:t>r_Cambial</w:t>
            </w:r>
            <w:proofErr w:type="spellEnd"/>
            <w:r>
              <w:rPr>
                <w:sz w:val="20"/>
                <w:szCs w:val="20"/>
              </w:rPr>
              <w:t>, este último negativo).</w:t>
            </w:r>
          </w:p>
        </w:tc>
      </w:tr>
      <w:tr w:rsidR="00207219" w14:paraId="18C76A17" w14:textId="77777777">
        <w:tblPrEx>
          <w:tblCellMar>
            <w:top w:w="0" w:type="dxa"/>
            <w:bottom w:w="0" w:type="dxa"/>
          </w:tblCellMar>
        </w:tblPrEx>
        <w:tc>
          <w:tcPr>
            <w:tcW w:w="1800" w:type="dxa"/>
            <w:tcMar>
              <w:top w:w="60" w:type="dxa"/>
              <w:left w:w="100" w:type="dxa"/>
              <w:bottom w:w="60" w:type="dxa"/>
              <w:right w:w="100" w:type="dxa"/>
            </w:tcMar>
            <w:vAlign w:val="center"/>
          </w:tcPr>
          <w:p w14:paraId="18C76A14" w14:textId="77777777" w:rsidR="00207219" w:rsidRDefault="00000000">
            <w:r>
              <w:rPr>
                <w:sz w:val="20"/>
                <w:szCs w:val="20"/>
              </w:rPr>
              <w:t>Soma = 100%</w:t>
            </w:r>
          </w:p>
        </w:tc>
        <w:tc>
          <w:tcPr>
            <w:tcW w:w="1500" w:type="dxa"/>
            <w:tcMar>
              <w:top w:w="60" w:type="dxa"/>
              <w:left w:w="100" w:type="dxa"/>
              <w:bottom w:w="60" w:type="dxa"/>
              <w:right w:w="100" w:type="dxa"/>
            </w:tcMar>
            <w:vAlign w:val="center"/>
          </w:tcPr>
          <w:p w14:paraId="18C76A15" w14:textId="77777777" w:rsidR="00207219" w:rsidRDefault="00000000">
            <w:pPr>
              <w:jc w:val="center"/>
            </w:pPr>
            <w:r>
              <w:rPr>
                <w:sz w:val="20"/>
                <w:szCs w:val="20"/>
              </w:rPr>
              <w:t>1,0299%</w:t>
            </w:r>
          </w:p>
        </w:tc>
        <w:tc>
          <w:tcPr>
            <w:tcW w:w="5700" w:type="dxa"/>
            <w:tcMar>
              <w:top w:w="60" w:type="dxa"/>
              <w:left w:w="100" w:type="dxa"/>
              <w:bottom w:w="60" w:type="dxa"/>
              <w:right w:w="100" w:type="dxa"/>
            </w:tcMar>
            <w:vAlign w:val="center"/>
          </w:tcPr>
          <w:p w14:paraId="18C76A16" w14:textId="77777777" w:rsidR="00207219" w:rsidRDefault="00000000">
            <w:pPr>
              <w:jc w:val="center"/>
            </w:pPr>
            <w:r>
              <w:rPr>
                <w:sz w:val="20"/>
                <w:szCs w:val="20"/>
              </w:rPr>
              <w:t>Valor de R$1,00 adicional de capital sob gestão rende ≈1,0299% ao mês (a taxa do ativo de ajuste, o CDI).</w:t>
            </w:r>
          </w:p>
        </w:tc>
      </w:tr>
    </w:tbl>
    <w:p w14:paraId="18C76A18" w14:textId="77777777" w:rsidR="00207219" w:rsidRDefault="00000000">
      <w:pPr>
        <w:spacing w:after="200" w:line="360" w:lineRule="auto"/>
        <w:jc w:val="both"/>
      </w:pPr>
      <w:r>
        <w:t>Em todos os casos, o preço-sombra de uma restrição ativa corresponde exatamente à diferença entre o retorno do CDI (o ativo "de ajuste") e o retorno do ativo cuja alocação é forçada pela restrição — exatamente o tipo de leitura que o Relatório de Sensibilidade do Solver permite fazer, célula a célula.</w:t>
      </w:r>
    </w:p>
    <w:p w14:paraId="18C76A19" w14:textId="77777777" w:rsidR="00207219" w:rsidRDefault="00000000">
      <w:pPr>
        <w:pStyle w:val="Ttulo3"/>
        <w:spacing w:line="360" w:lineRule="auto"/>
      </w:pPr>
      <w:r>
        <w:t>2.4.6 Conclusão (gabarito)</w:t>
      </w:r>
    </w:p>
    <w:p w14:paraId="18C76A1A" w14:textId="77777777" w:rsidR="00207219" w:rsidRDefault="00000000">
      <w:pPr>
        <w:spacing w:after="200" w:line="360" w:lineRule="auto"/>
        <w:jc w:val="both"/>
      </w:pPr>
      <w:r>
        <w:t xml:space="preserve">Recomenda-se ao comitê de investimentos alocar 45% do capital (R$ 4.500.000,00) em DI/CDI, 40% (R$ 4.000.000,00) no limite máximo de Prefixado, 10% (R$ 1.000.000,00) no mínimo exigido de IPCA+ e 5% (R$ 500.000,00) no mínimo exigido de hedge cambial, gerando um retorno mensal esperado de R$ 96.301,00. A política de hedge cambial tem o maior custo de oportunidade (≈1,06 </w:t>
      </w:r>
      <w:proofErr w:type="spellStart"/>
      <w:r>
        <w:t>p.p</w:t>
      </w:r>
      <w:proofErr w:type="spellEnd"/>
      <w:r>
        <w:t xml:space="preserve">. de retorno mensal por ponto percentual de capital exigido, já que o dólar teve variação negativa no período) — o comitê pode usar esse valor para decidir, com </w:t>
      </w:r>
      <w:r>
        <w:lastRenderedPageBreak/>
        <w:t xml:space="preserve">base em sua tolerância </w:t>
      </w:r>
      <w:proofErr w:type="spellStart"/>
      <w:r>
        <w:t>a</w:t>
      </w:r>
      <w:proofErr w:type="spellEnd"/>
      <w:r>
        <w:t xml:space="preserve"> risco cambial e não apenas em retorno esperado, se a política deve ser mantida. O orçamento de risco de 0,35% a.m., por sua vez, não está restringindo a carteira e poderia ser reduzido até ≈0,2875% a.m. sem qualquer perda de retorno esperado.</w:t>
      </w:r>
    </w:p>
    <w:p w14:paraId="18C76A1B" w14:textId="77777777" w:rsidR="00207219" w:rsidRDefault="00000000">
      <w:r>
        <w:br w:type="page"/>
      </w:r>
    </w:p>
    <w:p w14:paraId="18C76A1C" w14:textId="77777777" w:rsidR="00207219" w:rsidRDefault="00000000">
      <w:pPr>
        <w:pStyle w:val="Ttulo1"/>
        <w:spacing w:line="360" w:lineRule="auto"/>
      </w:pPr>
      <w:r>
        <w:lastRenderedPageBreak/>
        <w:t>3 PROBLEMA 2 — ALOCAÇÃO DE CAPACIDADE EM MALHA AÉREA DE CARGA (LOGÍSTICA)</w:t>
      </w:r>
    </w:p>
    <w:p w14:paraId="18C76A1D" w14:textId="77777777" w:rsidR="00207219" w:rsidRDefault="00000000">
      <w:pPr>
        <w:pStyle w:val="Ttulo2"/>
        <w:spacing w:line="360" w:lineRule="auto"/>
      </w:pPr>
      <w:r>
        <w:t>3.1 Enunciado</w:t>
      </w:r>
    </w:p>
    <w:p w14:paraId="18C76A1E" w14:textId="77777777" w:rsidR="00207219" w:rsidRDefault="00000000">
      <w:pPr>
        <w:spacing w:after="200" w:line="360" w:lineRule="auto"/>
        <w:jc w:val="both"/>
      </w:pPr>
      <w:r>
        <w:t xml:space="preserve">A </w:t>
      </w:r>
      <w:proofErr w:type="spellStart"/>
      <w:r>
        <w:t>AeroCarga</w:t>
      </w:r>
      <w:proofErr w:type="spellEnd"/>
      <w:r>
        <w:t xml:space="preserve"> Internacional Ltda. </w:t>
      </w:r>
      <w:proofErr w:type="spellStart"/>
      <w:r>
        <w:t>é</w:t>
      </w:r>
      <w:proofErr w:type="spellEnd"/>
      <w:r>
        <w:t xml:space="preserve"> uma transportadora aérea de cargas fictícia que opera a partir de um hub central de distribuição. Para o planejamento do próximo mês, a empresa decidiu usar, como referência de mercado, os padrões reais de distância geográfica e de frequência histórica de voos de uma malha aérea real (rede de rotas operada a partir de um grande hub, com dados de fevereiro de 2011), considerando que a estrutura de distâncias e a importância relativa de cada rota permanecem representativas da operação atual da empresa.</w:t>
      </w:r>
    </w:p>
    <w:p w14:paraId="18C76A1F" w14:textId="77777777" w:rsidR="00207219" w:rsidRDefault="00000000">
      <w:pPr>
        <w:spacing w:after="200" w:line="360" w:lineRule="auto"/>
        <w:jc w:val="both"/>
      </w:pPr>
      <w:r>
        <w:t>A diretoria de operações precisa decidir quantos voos de carga alocar mensalmente a cada uma das seis rotas mais importantes que partem do hub, respeitando o orçamento operacional mensal disponível e os compromissos mínimos e máximos de capacidade contratados em cada rota.</w:t>
      </w:r>
    </w:p>
    <w:p w14:paraId="18C76A20" w14:textId="77777777" w:rsidR="00207219" w:rsidRDefault="00000000">
      <w:pPr>
        <w:spacing w:after="200" w:line="360" w:lineRule="auto"/>
        <w:jc w:val="both"/>
      </w:pPr>
      <w:r>
        <w:t>Cada rota tem um custo operacional proporcional à distância percorrida, estimado em R$ 38,00 por quilômetro voado. A empresa dispõe de um orçamento operacional de R$ 20.000.000,00 por mês. Por política comercial, cada rota tem um número mínimo contratual de voos mensais, equivalente a 70% da participação de mercado real daquela rota (calculada sobre uma capacidade de referência da malha de 300 voos/mês), e um número máximo de voos definido pela capacidade física de pátio e slots do aeroporto de destino, equivalente a 160% dessa mesma referência.</w:t>
      </w:r>
    </w:p>
    <w:p w14:paraId="18C76A21" w14:textId="77777777" w:rsidR="00207219" w:rsidRDefault="00000000">
      <w:pPr>
        <w:spacing w:after="200" w:line="360" w:lineRule="auto"/>
        <w:jc w:val="both"/>
      </w:pPr>
      <w:r>
        <w:rPr>
          <w:b/>
          <w:bCs/>
        </w:rPr>
        <w:t xml:space="preserve">Em resumo: </w:t>
      </w:r>
      <w:r>
        <w:t>a empresa deseja determinar o número MÁXIMO de voos que pode oferecer, ponderado pela demanda histórica real de cada rota, sem ultrapassar o orçamento disponível nem os limites contratuais de cada rota.</w:t>
      </w:r>
    </w:p>
    <w:p w14:paraId="18C76A22" w14:textId="77777777" w:rsidR="00207219" w:rsidRDefault="00000000">
      <w:pPr>
        <w:pStyle w:val="Ttulo2"/>
        <w:spacing w:line="360" w:lineRule="auto"/>
      </w:pPr>
      <w:r>
        <w:t>3.2 Dados — de onde vêm e como obtê-los</w:t>
      </w:r>
    </w:p>
    <w:p w14:paraId="18C76A23" w14:textId="77777777" w:rsidR="00207219" w:rsidRDefault="00000000">
      <w:pPr>
        <w:spacing w:after="200" w:line="360" w:lineRule="auto"/>
        <w:jc w:val="both"/>
      </w:pPr>
      <w:r>
        <w:t xml:space="preserve">Os dados reais de rotas vêm do conjunto público 2011_february_aa_flight_paths.csv, disponibilizado gratuitamente no repositório </w:t>
      </w:r>
      <w:proofErr w:type="spellStart"/>
      <w:r>
        <w:t>plotly</w:t>
      </w:r>
      <w:proofErr w:type="spellEnd"/>
      <w:r>
        <w:t>/</w:t>
      </w:r>
      <w:proofErr w:type="spellStart"/>
      <w:r>
        <w:t>datasets</w:t>
      </w:r>
      <w:proofErr w:type="spellEnd"/>
      <w:r>
        <w:t xml:space="preserve"> (GitHub), no link:</w:t>
      </w:r>
    </w:p>
    <w:p w14:paraId="18C76A24" w14:textId="77777777" w:rsidR="00207219" w:rsidRDefault="00000000">
      <w:pPr>
        <w:spacing w:after="200" w:line="360" w:lineRule="auto"/>
        <w:jc w:val="center"/>
      </w:pPr>
      <w:r>
        <w:rPr>
          <w:i/>
          <w:iCs/>
        </w:rPr>
        <w:t>https://raw.githubusercontent.com/plotly/datasets/master/2011_february_aa_flight_paths.csv</w:t>
      </w:r>
    </w:p>
    <w:p w14:paraId="18C76A25" w14:textId="77777777" w:rsidR="00207219" w:rsidRDefault="00000000">
      <w:pPr>
        <w:spacing w:after="200" w:line="360" w:lineRule="auto"/>
        <w:jc w:val="both"/>
      </w:pPr>
      <w:r>
        <w:t xml:space="preserve">O arquivo contém, para cada rota operada por uma companhia aérea em fevereiro de 2011: as coordenadas geográficas (latitude/longitude) dos aeroportos de origem e de destino, o código </w:t>
      </w:r>
      <w:r>
        <w:lastRenderedPageBreak/>
        <w:t xml:space="preserve">IATA de cada aeroporto e o número de voos realizados naquela rota no mês (coluna </w:t>
      </w:r>
      <w:proofErr w:type="spellStart"/>
      <w:r>
        <w:t>cnt</w:t>
      </w:r>
      <w:proofErr w:type="spellEnd"/>
      <w:r>
        <w:t>) — valor interpretado, neste trabalho, como a relevância/demanda histórica real de cada rota.</w:t>
      </w:r>
    </w:p>
    <w:p w14:paraId="18C76A26" w14:textId="77777777" w:rsidR="00207219" w:rsidRDefault="00000000">
      <w:pPr>
        <w:spacing w:after="200" w:line="360" w:lineRule="auto"/>
        <w:jc w:val="both"/>
      </w:pPr>
      <w:r>
        <w:t>Para facilitar, o arquivo já está disponível, sem qualquer alteração, com o nome Problema2_Logistica_RotasAereas.csv.</w:t>
      </w:r>
    </w:p>
    <w:p w14:paraId="18C76A27" w14:textId="77777777" w:rsidR="00207219" w:rsidRDefault="00000000">
      <w:pPr>
        <w:spacing w:after="240" w:line="360" w:lineRule="auto"/>
        <w:jc w:val="both"/>
      </w:pPr>
      <w:r>
        <w:rPr>
          <w:b/>
          <w:bCs/>
          <w:i/>
          <w:iCs/>
        </w:rPr>
        <w:t xml:space="preserve">Observação: </w:t>
      </w:r>
      <w:r>
        <w:rPr>
          <w:i/>
          <w:iCs/>
        </w:rPr>
        <w:t>a mesma planilha bruta (Problema2_Logistica_RotasAereas.csv) também está disponível na pasta de materiais da disciplina, em C:\Users\ASUS\OneDrive\Arquivo_pessoal\GitHub\claytonjasilva.github.io\progLinear\trabalhoap1\Problema2_Logistica_RotasAereas.csv. Assim que essa pasta for publicada, o arquivo poderá ser baixado diretamente em https://claytonjasilva.github.io/progLinear/trabalhoap1/Problema2_Logistica_RotasAereas.csv — essa é a forma mais simples de obter o arquivo, sem precisar acessar o site de origem.</w:t>
      </w:r>
    </w:p>
    <w:p w14:paraId="18C76A28" w14:textId="77777777" w:rsidR="00207219" w:rsidRDefault="00000000">
      <w:pPr>
        <w:pStyle w:val="Ttulo3"/>
        <w:spacing w:line="360" w:lineRule="auto"/>
      </w:pPr>
      <w:r>
        <w:t>Passo a passo para obter e organizar os dados</w:t>
      </w:r>
    </w:p>
    <w:p w14:paraId="18C76A29" w14:textId="77777777" w:rsidR="00207219" w:rsidRDefault="00000000">
      <w:pPr>
        <w:pStyle w:val="PargrafodaLista"/>
        <w:numPr>
          <w:ilvl w:val="0"/>
          <w:numId w:val="4"/>
        </w:numPr>
        <w:spacing w:after="120" w:line="360" w:lineRule="auto"/>
        <w:jc w:val="both"/>
      </w:pPr>
      <w:r>
        <w:t>Baixe o arquivo Problema2_Logistica_RotasAereas.csv e abra-o no Excel (Dados → De Texto/CSV, ou simplesmente dando duplo clique no arquivo).</w:t>
      </w:r>
    </w:p>
    <w:p w14:paraId="18C76A2A" w14:textId="77777777" w:rsidR="00207219" w:rsidRDefault="00000000">
      <w:pPr>
        <w:pStyle w:val="PargrafodaLista"/>
        <w:numPr>
          <w:ilvl w:val="0"/>
          <w:numId w:val="4"/>
        </w:numPr>
        <w:spacing w:after="120" w:line="360" w:lineRule="auto"/>
        <w:jc w:val="both"/>
      </w:pPr>
      <w:r>
        <w:t xml:space="preserve">Observe as colunas: </w:t>
      </w:r>
      <w:proofErr w:type="spellStart"/>
      <w:r>
        <w:t>start_lat</w:t>
      </w:r>
      <w:proofErr w:type="spellEnd"/>
      <w:r>
        <w:t>/</w:t>
      </w:r>
      <w:proofErr w:type="spellStart"/>
      <w:r>
        <w:t>start_lon</w:t>
      </w:r>
      <w:proofErr w:type="spellEnd"/>
      <w:r>
        <w:t xml:space="preserve"> (coordenadas do aeroporto de origem), </w:t>
      </w:r>
      <w:proofErr w:type="spellStart"/>
      <w:r>
        <w:t>end_lat</w:t>
      </w:r>
      <w:proofErr w:type="spellEnd"/>
      <w:r>
        <w:t>/</w:t>
      </w:r>
      <w:proofErr w:type="spellStart"/>
      <w:r>
        <w:t>end_lon</w:t>
      </w:r>
      <w:proofErr w:type="spellEnd"/>
      <w:r>
        <w:t xml:space="preserve"> (coordenadas do destino), airport1 (origem), airport2 (destino) e </w:t>
      </w:r>
      <w:proofErr w:type="spellStart"/>
      <w:r>
        <w:t>cnt</w:t>
      </w:r>
      <w:proofErr w:type="spellEnd"/>
      <w:r>
        <w:t xml:space="preserve"> (número de voos no mês — a demanda real).</w:t>
      </w:r>
    </w:p>
    <w:p w14:paraId="18C76A2B" w14:textId="77777777" w:rsidR="00207219" w:rsidRDefault="00000000">
      <w:pPr>
        <w:pStyle w:val="PargrafodaLista"/>
        <w:numPr>
          <w:ilvl w:val="0"/>
          <w:numId w:val="4"/>
        </w:numPr>
        <w:spacing w:after="120" w:line="360" w:lineRule="auto"/>
        <w:jc w:val="both"/>
      </w:pPr>
      <w:r>
        <w:t>Use uma tabela dinâmica (ou a função CONT.SE) na coluna airport1 para descobrir qual aeroporto de origem aparece mais vezes — esse é o "hub" com maior número de rotas.</w:t>
      </w:r>
    </w:p>
    <w:p w14:paraId="18C76A2C" w14:textId="77777777" w:rsidR="00207219" w:rsidRDefault="00000000">
      <w:pPr>
        <w:pStyle w:val="PargrafodaLista"/>
        <w:numPr>
          <w:ilvl w:val="0"/>
          <w:numId w:val="4"/>
        </w:numPr>
        <w:spacing w:after="120" w:line="360" w:lineRule="auto"/>
        <w:jc w:val="both"/>
      </w:pPr>
      <w:r>
        <w:t xml:space="preserve">Filtre apenas as linhas cujo airport1 seja esse hub e ordene pela coluna </w:t>
      </w:r>
      <w:proofErr w:type="spellStart"/>
      <w:r>
        <w:t>cnt</w:t>
      </w:r>
      <w:proofErr w:type="spellEnd"/>
      <w:r>
        <w:t>, do maior para o menor. Selecione as 6 primeiras linhas: são as 6 rotas mais importantes, que serão usadas no modelo.</w:t>
      </w:r>
    </w:p>
    <w:p w14:paraId="18C76A2D" w14:textId="77777777" w:rsidR="00207219" w:rsidRDefault="00000000">
      <w:pPr>
        <w:pStyle w:val="Ttulo2"/>
        <w:spacing w:line="360" w:lineRule="auto"/>
      </w:pPr>
      <w:r>
        <w:t>3.3 O que deve ser entregue</w:t>
      </w:r>
    </w:p>
    <w:p w14:paraId="18C76A2E" w14:textId="77777777" w:rsidR="00207219" w:rsidRDefault="00000000">
      <w:pPr>
        <w:spacing w:after="200" w:line="360" w:lineRule="auto"/>
        <w:jc w:val="both"/>
      </w:pPr>
      <w:r>
        <w:rPr>
          <w:b/>
          <w:bCs/>
        </w:rPr>
        <w:t xml:space="preserve">i) Extração e limpeza dos dados. </w:t>
      </w:r>
      <w:r>
        <w:t>Siga o passo a passo acima para chegar às 6 rotas do hub escolhido. Confira se não há linhas duplicadas ou com dados faltando entre elas.</w:t>
      </w:r>
    </w:p>
    <w:p w14:paraId="18C76A2F" w14:textId="77777777" w:rsidR="00207219" w:rsidRDefault="00000000">
      <w:pPr>
        <w:spacing w:after="200" w:line="360" w:lineRule="auto"/>
        <w:jc w:val="both"/>
      </w:pPr>
      <w:proofErr w:type="spellStart"/>
      <w:r>
        <w:rPr>
          <w:b/>
          <w:bCs/>
        </w:rPr>
        <w:t>ii</w:t>
      </w:r>
      <w:proofErr w:type="spellEnd"/>
      <w:r>
        <w:rPr>
          <w:b/>
          <w:bCs/>
        </w:rPr>
        <w:t xml:space="preserve">) Modelagem com dados médios (fazer no Excel). </w:t>
      </w:r>
      <w:r>
        <w:t>Para cada uma das 6 rotas, calcule:</w:t>
      </w:r>
    </w:p>
    <w:p w14:paraId="18C76A30" w14:textId="77777777" w:rsidR="00207219" w:rsidRDefault="00000000">
      <w:pPr>
        <w:pStyle w:val="PargrafodaLista"/>
        <w:numPr>
          <w:ilvl w:val="0"/>
          <w:numId w:val="2"/>
        </w:numPr>
        <w:spacing w:after="120" w:line="360" w:lineRule="auto"/>
        <w:jc w:val="both"/>
      </w:pPr>
      <w:r>
        <w:t xml:space="preserve">Distância real (km), a partir das coordenadas, usando a fórmula de </w:t>
      </w:r>
      <w:proofErr w:type="spellStart"/>
      <w:r>
        <w:t>Haversine</w:t>
      </w:r>
      <w:proofErr w:type="spellEnd"/>
      <w:r>
        <w:t>. Em uma célula, digite: =6371*2*ASEN(RAIZ(SEN(</w:t>
      </w:r>
      <w:proofErr w:type="gramStart"/>
      <w:r>
        <w:t>RADIANOS(</w:t>
      </w:r>
      <w:proofErr w:type="gramEnd"/>
      <w:r>
        <w:t>lat2-lat</w:t>
      </w:r>
      <w:proofErr w:type="gramStart"/>
      <w:r>
        <w:t>1)/2)^</w:t>
      </w:r>
      <w:proofErr w:type="gramEnd"/>
      <w:r>
        <w:t>2+COS(</w:t>
      </w:r>
      <w:proofErr w:type="gramStart"/>
      <w:r>
        <w:t>RADIANOS(</w:t>
      </w:r>
      <w:proofErr w:type="gramEnd"/>
      <w:r>
        <w:t>lat1</w:t>
      </w:r>
      <w:proofErr w:type="gramStart"/>
      <w:r>
        <w:t>))*</w:t>
      </w:r>
      <w:proofErr w:type="gramEnd"/>
      <w:r>
        <w:t>COS(</w:t>
      </w:r>
      <w:proofErr w:type="gramStart"/>
      <w:r>
        <w:t>RADIANOS(</w:t>
      </w:r>
      <w:proofErr w:type="gramEnd"/>
      <w:r>
        <w:t>lat2</w:t>
      </w:r>
      <w:proofErr w:type="gramStart"/>
      <w:r>
        <w:t>))*</w:t>
      </w:r>
      <w:proofErr w:type="gramEnd"/>
      <w:r>
        <w:t>SEN(</w:t>
      </w:r>
      <w:proofErr w:type="gramStart"/>
      <w:r>
        <w:t>RADIANOS(</w:t>
      </w:r>
      <w:proofErr w:type="gramEnd"/>
      <w:r>
        <w:t>lon</w:t>
      </w:r>
      <w:r>
        <w:lastRenderedPageBreak/>
        <w:t>2-lon</w:t>
      </w:r>
      <w:proofErr w:type="gramStart"/>
      <w:r>
        <w:t>1)/2)^</w:t>
      </w:r>
      <w:proofErr w:type="gramEnd"/>
      <w:r>
        <w:t>2)) — substituindo lat1/lon1 (origem) e lat2/lon2 (destino) pelas células correspondentes.</w:t>
      </w:r>
    </w:p>
    <w:p w14:paraId="18C76A31" w14:textId="77777777" w:rsidR="00207219" w:rsidRDefault="00000000">
      <w:pPr>
        <w:pStyle w:val="PargrafodaLista"/>
        <w:numPr>
          <w:ilvl w:val="0"/>
          <w:numId w:val="2"/>
        </w:numPr>
        <w:spacing w:after="120" w:line="360" w:lineRule="auto"/>
        <w:jc w:val="both"/>
      </w:pPr>
      <w:r>
        <w:t>Participação de mercado da rota (</w:t>
      </w:r>
      <w:proofErr w:type="spellStart"/>
      <w:r>
        <w:t>share</w:t>
      </w:r>
      <w:proofErr w:type="spellEnd"/>
      <w:r>
        <w:t>): =</w:t>
      </w:r>
      <w:proofErr w:type="spellStart"/>
      <w:r>
        <w:t>cnt_da_rota</w:t>
      </w:r>
      <w:proofErr w:type="spellEnd"/>
      <w:r>
        <w:t xml:space="preserve"> / </w:t>
      </w:r>
      <w:proofErr w:type="gramStart"/>
      <w:r>
        <w:t>SOMA(</w:t>
      </w:r>
      <w:proofErr w:type="spellStart"/>
      <w:proofErr w:type="gramEnd"/>
      <w:r>
        <w:t>cnt</w:t>
      </w:r>
      <w:proofErr w:type="spellEnd"/>
      <w:r>
        <w:t xml:space="preserve"> das 6 rotas).</w:t>
      </w:r>
    </w:p>
    <w:p w14:paraId="18C76A32" w14:textId="77777777" w:rsidR="00207219" w:rsidRDefault="00000000">
      <w:pPr>
        <w:pStyle w:val="PargrafodaLista"/>
        <w:numPr>
          <w:ilvl w:val="0"/>
          <w:numId w:val="2"/>
        </w:numPr>
        <w:spacing w:after="120" w:line="360" w:lineRule="auto"/>
        <w:jc w:val="both"/>
      </w:pPr>
      <w:r>
        <w:t>Custo por voo: = distância (km) × R$ 38,00.</w:t>
      </w:r>
    </w:p>
    <w:p w14:paraId="18C76A33" w14:textId="77777777" w:rsidR="00207219" w:rsidRDefault="00000000">
      <w:pPr>
        <w:pStyle w:val="PargrafodaLista"/>
        <w:numPr>
          <w:ilvl w:val="0"/>
          <w:numId w:val="2"/>
        </w:numPr>
        <w:spacing w:after="120" w:line="360" w:lineRule="auto"/>
        <w:jc w:val="both"/>
      </w:pPr>
      <w:r>
        <w:t xml:space="preserve">Mínimo contratual da rota: = 70% × </w:t>
      </w:r>
      <w:proofErr w:type="spellStart"/>
      <w:r>
        <w:t>share</w:t>
      </w:r>
      <w:proofErr w:type="spellEnd"/>
      <w:r>
        <w:t xml:space="preserve"> × 300 (arredondar para baixo). Máximo de capacidade: = 160% × </w:t>
      </w:r>
      <w:proofErr w:type="spellStart"/>
      <w:r>
        <w:t>share</w:t>
      </w:r>
      <w:proofErr w:type="spellEnd"/>
      <w:r>
        <w:t xml:space="preserve"> × 300 (arredondar para cima).</w:t>
      </w:r>
    </w:p>
    <w:p w14:paraId="18C76A34" w14:textId="77777777" w:rsidR="00207219" w:rsidRDefault="00000000">
      <w:pPr>
        <w:spacing w:after="200" w:line="360" w:lineRule="auto"/>
        <w:jc w:val="both"/>
      </w:pPr>
      <w:r>
        <w:t xml:space="preserve">Com essas 6 linhas de dados prontas, </w:t>
      </w:r>
      <w:r>
        <w:rPr>
          <w:b/>
          <w:bCs/>
        </w:rPr>
        <w:t xml:space="preserve">monte o modelo de Programação Linear </w:t>
      </w:r>
      <w:r>
        <w:t>definindo 6 variáveis de decisão (voos/mês em cada rota) e escrevendo a função-objetivo e as restrições descritas no enunciado (item 3.1). Resolva o modelo no Solver do Excel.</w:t>
      </w:r>
    </w:p>
    <w:p w14:paraId="18C76A35" w14:textId="77777777" w:rsidR="00207219" w:rsidRDefault="00000000">
      <w:pPr>
        <w:spacing w:after="200" w:line="360" w:lineRule="auto"/>
        <w:jc w:val="both"/>
      </w:pPr>
      <w:proofErr w:type="spellStart"/>
      <w:r>
        <w:rPr>
          <w:b/>
          <w:bCs/>
        </w:rPr>
        <w:t>iii</w:t>
      </w:r>
      <w:proofErr w:type="spellEnd"/>
      <w:r>
        <w:rPr>
          <w:b/>
          <w:bCs/>
        </w:rPr>
        <w:t xml:space="preserve">) Interpretação da solução ótima. </w:t>
      </w:r>
      <w:r>
        <w:t xml:space="preserve">Depois de rodar o Solver, veja quantos voos ficaram alocados em cada rota. Diga quais rotas ficaram "no mínimo", </w:t>
      </w:r>
      <w:proofErr w:type="spellStart"/>
      <w:r>
        <w:t>quais</w:t>
      </w:r>
      <w:proofErr w:type="spellEnd"/>
      <w:r>
        <w:t xml:space="preserve"> ficaram "no máximo" e qual (ou quais) ficou em um valor intermediário. Explique por que isso faz sentido, olhando o custo por voo de cada rota.</w:t>
      </w:r>
    </w:p>
    <w:p w14:paraId="18C76A36" w14:textId="77777777" w:rsidR="00207219" w:rsidRDefault="00000000">
      <w:pPr>
        <w:spacing w:after="200" w:line="360" w:lineRule="auto"/>
        <w:jc w:val="both"/>
      </w:pPr>
      <w:proofErr w:type="spellStart"/>
      <w:r>
        <w:rPr>
          <w:b/>
          <w:bCs/>
        </w:rPr>
        <w:t>iv</w:t>
      </w:r>
      <w:proofErr w:type="spellEnd"/>
      <w:r>
        <w:rPr>
          <w:b/>
          <w:bCs/>
        </w:rPr>
        <w:t xml:space="preserve">) Análise de sensibilidade. </w:t>
      </w:r>
      <w:r>
        <w:t>Gere o Relatório de Sensibilidade do Solver (marque a caixa "Sensibilidade" na janela de resultados) e responda às perguntas formuladas a seguir.</w:t>
      </w:r>
    </w:p>
    <w:p w14:paraId="18C76A37" w14:textId="77777777" w:rsidR="00207219" w:rsidRDefault="00000000">
      <w:pPr>
        <w:spacing w:after="200" w:line="360" w:lineRule="auto"/>
        <w:jc w:val="both"/>
      </w:pPr>
      <w:r>
        <w:rPr>
          <w:b/>
          <w:bCs/>
        </w:rPr>
        <w:t xml:space="preserve">v) Conclusão. </w:t>
      </w:r>
      <w:r>
        <w:t>Escreva, em um parágrafo, qual alocação de voos você recomendaria à diretoria de operações e se a empresa deveria pedir mais orçamento ou renegociar algum contrato mínimo.</w:t>
      </w:r>
    </w:p>
    <w:p w14:paraId="18C76A38" w14:textId="77777777" w:rsidR="00207219" w:rsidRDefault="00000000">
      <w:pPr>
        <w:pStyle w:val="Ttulo3"/>
        <w:spacing w:line="360" w:lineRule="auto"/>
      </w:pPr>
      <w:r>
        <w:t>Análise de sensibilidade — conceito</w:t>
      </w:r>
    </w:p>
    <w:p w14:paraId="18C76A39" w14:textId="77777777" w:rsidR="00207219" w:rsidRDefault="00000000">
      <w:pPr>
        <w:spacing w:before="160" w:after="80" w:line="360" w:lineRule="auto"/>
      </w:pPr>
      <w:r>
        <w:rPr>
          <w:b/>
          <w:bCs/>
        </w:rPr>
        <w:t>O que é a análise de sensibilidade?</w:t>
      </w:r>
    </w:p>
    <w:p w14:paraId="18C76A3A" w14:textId="77777777" w:rsidR="00207219" w:rsidRDefault="00000000">
      <w:pPr>
        <w:spacing w:after="200" w:line="360" w:lineRule="auto"/>
        <w:jc w:val="both"/>
      </w:pPr>
      <w:r>
        <w:t>A análise de sensibilidade mostra o quanto o resultado ótimo mudaria se um dos limites do problema fosse alterado em uma unidade, sem que seja preciso resolver o modelo de novo. Esse número é chamado de preço-sombra (ou valor dual) da restrição. Uma restrição "no limite" (ativa) tem preço-sombra diferente de zero: ela está de fato travando o resultado. Uma restrição "com sobra" (com folga) tem preço-sombra igual a zero: aumentar ou diminuir aquele limite não mudaria em nada a solução ótima. No Solver do Excel, esses valores aparecem na coluna "Sombra Preço" do Relatório de Sensibilidade, uma para cada restrição.</w:t>
      </w:r>
    </w:p>
    <w:p w14:paraId="18C76A3B" w14:textId="77777777" w:rsidR="00207219" w:rsidRDefault="00000000">
      <w:pPr>
        <w:spacing w:after="200" w:line="360" w:lineRule="auto"/>
        <w:jc w:val="both"/>
      </w:pPr>
      <w:r>
        <w:rPr>
          <w:b/>
          <w:bCs/>
        </w:rPr>
        <w:t>Com base nesse conceito, responda no seu relatório:</w:t>
      </w:r>
    </w:p>
    <w:p w14:paraId="18C76A3C" w14:textId="77777777" w:rsidR="00207219" w:rsidRDefault="00000000">
      <w:pPr>
        <w:pStyle w:val="PargrafodaLista"/>
        <w:numPr>
          <w:ilvl w:val="0"/>
          <w:numId w:val="2"/>
        </w:numPr>
        <w:spacing w:after="120" w:line="360" w:lineRule="auto"/>
        <w:jc w:val="both"/>
      </w:pPr>
      <w:r>
        <w:lastRenderedPageBreak/>
        <w:t>Qual é o preço-sombra do orçamento operacional? O que ele significa: quanto o nível de serviço aumentaria se a empresa tivesse R$ 1,00 a mais de orçamento por mês?</w:t>
      </w:r>
    </w:p>
    <w:p w14:paraId="18C76A3D" w14:textId="77777777" w:rsidR="00207219" w:rsidRDefault="00000000">
      <w:pPr>
        <w:pStyle w:val="PargrafodaLista"/>
        <w:numPr>
          <w:ilvl w:val="0"/>
          <w:numId w:val="2"/>
        </w:numPr>
        <w:spacing w:after="120" w:line="360" w:lineRule="auto"/>
        <w:jc w:val="both"/>
      </w:pPr>
      <w:r>
        <w:t>Quais rotas têm preço-sombra positivo no limite máximo de capacidade (slots)? O que isso sugere sobre onde vale mais a pena a empresa negociar mais espaço no aeroporto?</w:t>
      </w:r>
    </w:p>
    <w:p w14:paraId="18C76A3E" w14:textId="77777777" w:rsidR="00207219" w:rsidRDefault="00000000">
      <w:pPr>
        <w:pStyle w:val="PargrafodaLista"/>
        <w:numPr>
          <w:ilvl w:val="0"/>
          <w:numId w:val="2"/>
        </w:numPr>
        <w:spacing w:after="120" w:line="360" w:lineRule="auto"/>
        <w:jc w:val="both"/>
      </w:pPr>
      <w:r>
        <w:t>Quais rotas têm preço-sombra positivo no mínimo contratual? Isso significa que o contrato mínimo está "ajudando" ou "atrapalhando" o resultado da empresa?</w:t>
      </w:r>
    </w:p>
    <w:p w14:paraId="18C76A3F" w14:textId="77777777" w:rsidR="00207219" w:rsidRDefault="00000000">
      <w:pPr>
        <w:pStyle w:val="PargrafodaLista"/>
        <w:numPr>
          <w:ilvl w:val="0"/>
          <w:numId w:val="2"/>
        </w:numPr>
        <w:spacing w:after="120" w:line="360" w:lineRule="auto"/>
        <w:jc w:val="both"/>
      </w:pPr>
      <w:r>
        <w:t>A rota que ficou em nível intermediário (nem no mínimo, nem no máximo) tem preço-sombra igual a zero nos seus próprios limites — por quê?</w:t>
      </w:r>
    </w:p>
    <w:p w14:paraId="18C76A40" w14:textId="77777777" w:rsidR="00207219" w:rsidRDefault="00000000">
      <w:r>
        <w:br w:type="page"/>
      </w:r>
    </w:p>
    <w:p w14:paraId="18C76A41" w14:textId="77777777" w:rsidR="00207219" w:rsidRDefault="00000000">
      <w:pPr>
        <w:pStyle w:val="Ttulo2"/>
        <w:spacing w:line="360" w:lineRule="auto"/>
      </w:pPr>
      <w:r>
        <w:lastRenderedPageBreak/>
        <w:t>3.4 Resolução de referência (gabarito — uso do professor)</w:t>
      </w:r>
    </w:p>
    <w:p w14:paraId="18C76A42" w14:textId="77777777" w:rsidR="00207219" w:rsidRDefault="00000000">
      <w:pPr>
        <w:pStyle w:val="Ttulo3"/>
        <w:spacing w:line="360" w:lineRule="auto"/>
      </w:pPr>
      <w:r>
        <w:t xml:space="preserve">3.4.1 Dados reais extraídos e tratados (hub = DFW, 6 rotas mais frequentes, </w:t>
      </w:r>
      <w:proofErr w:type="spellStart"/>
      <w:r>
        <w:t>fev</w:t>
      </w:r>
      <w:proofErr w:type="spellEnd"/>
      <w:r>
        <w:t>/2011)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79"/>
        <w:gridCol w:w="1877"/>
        <w:gridCol w:w="1678"/>
        <w:gridCol w:w="1873"/>
        <w:gridCol w:w="996"/>
        <w:gridCol w:w="997"/>
      </w:tblGrid>
      <w:tr w:rsidR="00207219" w14:paraId="18C76A49" w14:textId="77777777">
        <w:tblPrEx>
          <w:tblCellMar>
            <w:top w:w="0" w:type="dxa"/>
            <w:bottom w:w="0" w:type="dxa"/>
          </w:tblCellMar>
        </w:tblPrEx>
        <w:trPr>
          <w:tblHeader/>
        </w:trPr>
        <w:tc>
          <w:tcPr>
            <w:tcW w:w="1600" w:type="dxa"/>
            <w:shd w:val="clear" w:color="auto" w:fill="D9D9D9"/>
            <w:tcMar>
              <w:top w:w="60" w:type="dxa"/>
              <w:left w:w="100" w:type="dxa"/>
              <w:bottom w:w="60" w:type="dxa"/>
              <w:right w:w="100" w:type="dxa"/>
            </w:tcMar>
            <w:vAlign w:val="center"/>
          </w:tcPr>
          <w:p w14:paraId="18C76A43" w14:textId="77777777" w:rsidR="00207219" w:rsidRDefault="00000000">
            <w:pPr>
              <w:jc w:val="center"/>
            </w:pPr>
            <w:r>
              <w:rPr>
                <w:b/>
                <w:bCs/>
                <w:sz w:val="20"/>
                <w:szCs w:val="20"/>
              </w:rPr>
              <w:t>Rota (destino)</w:t>
            </w:r>
          </w:p>
        </w:tc>
        <w:tc>
          <w:tcPr>
            <w:tcW w:w="1900" w:type="dxa"/>
            <w:shd w:val="clear" w:color="auto" w:fill="D9D9D9"/>
            <w:tcMar>
              <w:top w:w="60" w:type="dxa"/>
              <w:left w:w="100" w:type="dxa"/>
              <w:bottom w:w="60" w:type="dxa"/>
              <w:right w:w="100" w:type="dxa"/>
            </w:tcMar>
            <w:vAlign w:val="center"/>
          </w:tcPr>
          <w:p w14:paraId="18C76A44" w14:textId="77777777" w:rsidR="00207219" w:rsidRDefault="00000000">
            <w:pPr>
              <w:jc w:val="center"/>
            </w:pPr>
            <w:r>
              <w:rPr>
                <w:b/>
                <w:bCs/>
                <w:sz w:val="20"/>
                <w:szCs w:val="20"/>
              </w:rPr>
              <w:t>Frequência real (voos/mês)</w:t>
            </w:r>
          </w:p>
        </w:tc>
        <w:tc>
          <w:tcPr>
            <w:tcW w:w="1700" w:type="dxa"/>
            <w:shd w:val="clear" w:color="auto" w:fill="D9D9D9"/>
            <w:tcMar>
              <w:top w:w="60" w:type="dxa"/>
              <w:left w:w="100" w:type="dxa"/>
              <w:bottom w:w="60" w:type="dxa"/>
              <w:right w:w="100" w:type="dxa"/>
            </w:tcMar>
            <w:vAlign w:val="center"/>
          </w:tcPr>
          <w:p w14:paraId="18C76A45" w14:textId="77777777" w:rsidR="00207219" w:rsidRDefault="00000000">
            <w:pPr>
              <w:jc w:val="center"/>
            </w:pPr>
            <w:r>
              <w:rPr>
                <w:b/>
                <w:bCs/>
                <w:sz w:val="20"/>
                <w:szCs w:val="20"/>
              </w:rPr>
              <w:t>Distância real (km)</w:t>
            </w:r>
          </w:p>
        </w:tc>
        <w:tc>
          <w:tcPr>
            <w:tcW w:w="1900" w:type="dxa"/>
            <w:shd w:val="clear" w:color="auto" w:fill="D9D9D9"/>
            <w:tcMar>
              <w:top w:w="60" w:type="dxa"/>
              <w:left w:w="100" w:type="dxa"/>
              <w:bottom w:w="60" w:type="dxa"/>
              <w:right w:w="100" w:type="dxa"/>
            </w:tcMar>
            <w:vAlign w:val="center"/>
          </w:tcPr>
          <w:p w14:paraId="18C76A46" w14:textId="77777777" w:rsidR="00207219" w:rsidRDefault="00000000">
            <w:pPr>
              <w:jc w:val="center"/>
            </w:pPr>
            <w:r>
              <w:rPr>
                <w:b/>
                <w:bCs/>
                <w:sz w:val="20"/>
                <w:szCs w:val="20"/>
              </w:rPr>
              <w:t>Custo/voo (R$)</w:t>
            </w:r>
          </w:p>
        </w:tc>
        <w:tc>
          <w:tcPr>
            <w:tcW w:w="1000" w:type="dxa"/>
            <w:shd w:val="clear" w:color="auto" w:fill="D9D9D9"/>
            <w:tcMar>
              <w:top w:w="60" w:type="dxa"/>
              <w:left w:w="100" w:type="dxa"/>
              <w:bottom w:w="60" w:type="dxa"/>
              <w:right w:w="100" w:type="dxa"/>
            </w:tcMar>
            <w:vAlign w:val="center"/>
          </w:tcPr>
          <w:p w14:paraId="18C76A47" w14:textId="77777777" w:rsidR="00207219" w:rsidRDefault="00000000">
            <w:pPr>
              <w:jc w:val="center"/>
            </w:pPr>
            <w:r>
              <w:rPr>
                <w:b/>
                <w:bCs/>
                <w:sz w:val="20"/>
                <w:szCs w:val="20"/>
              </w:rPr>
              <w:t>Mínimo</w:t>
            </w:r>
          </w:p>
        </w:tc>
        <w:tc>
          <w:tcPr>
            <w:tcW w:w="1000" w:type="dxa"/>
            <w:shd w:val="clear" w:color="auto" w:fill="D9D9D9"/>
            <w:tcMar>
              <w:top w:w="60" w:type="dxa"/>
              <w:left w:w="100" w:type="dxa"/>
              <w:bottom w:w="60" w:type="dxa"/>
              <w:right w:w="100" w:type="dxa"/>
            </w:tcMar>
            <w:vAlign w:val="center"/>
          </w:tcPr>
          <w:p w14:paraId="18C76A48" w14:textId="77777777" w:rsidR="00207219" w:rsidRDefault="00000000">
            <w:pPr>
              <w:jc w:val="center"/>
            </w:pPr>
            <w:r>
              <w:rPr>
                <w:b/>
                <w:bCs/>
                <w:sz w:val="20"/>
                <w:szCs w:val="20"/>
              </w:rPr>
              <w:t>Máximo</w:t>
            </w:r>
          </w:p>
        </w:tc>
      </w:tr>
      <w:tr w:rsidR="00207219" w14:paraId="18C76A50" w14:textId="77777777">
        <w:tblPrEx>
          <w:tblCellMar>
            <w:top w:w="0" w:type="dxa"/>
            <w:bottom w:w="0" w:type="dxa"/>
          </w:tblCellMar>
        </w:tblPrEx>
        <w:tc>
          <w:tcPr>
            <w:tcW w:w="1600" w:type="dxa"/>
            <w:tcMar>
              <w:top w:w="60" w:type="dxa"/>
              <w:left w:w="100" w:type="dxa"/>
              <w:bottom w:w="60" w:type="dxa"/>
              <w:right w:w="100" w:type="dxa"/>
            </w:tcMar>
            <w:vAlign w:val="center"/>
          </w:tcPr>
          <w:p w14:paraId="18C76A4A" w14:textId="77777777" w:rsidR="00207219" w:rsidRDefault="00000000">
            <w:r>
              <w:rPr>
                <w:sz w:val="20"/>
                <w:szCs w:val="20"/>
              </w:rPr>
              <w:t>LGA</w:t>
            </w:r>
          </w:p>
        </w:tc>
        <w:tc>
          <w:tcPr>
            <w:tcW w:w="1900" w:type="dxa"/>
            <w:tcMar>
              <w:top w:w="60" w:type="dxa"/>
              <w:left w:w="100" w:type="dxa"/>
              <w:bottom w:w="60" w:type="dxa"/>
              <w:right w:w="100" w:type="dxa"/>
            </w:tcMar>
            <w:vAlign w:val="center"/>
          </w:tcPr>
          <w:p w14:paraId="18C76A4B" w14:textId="77777777" w:rsidR="00207219" w:rsidRDefault="00000000">
            <w:pPr>
              <w:jc w:val="center"/>
            </w:pPr>
            <w:r>
              <w:rPr>
                <w:sz w:val="20"/>
                <w:szCs w:val="20"/>
              </w:rPr>
              <w:t>776</w:t>
            </w:r>
          </w:p>
        </w:tc>
        <w:tc>
          <w:tcPr>
            <w:tcW w:w="1700" w:type="dxa"/>
            <w:tcMar>
              <w:top w:w="60" w:type="dxa"/>
              <w:left w:w="100" w:type="dxa"/>
              <w:bottom w:w="60" w:type="dxa"/>
              <w:right w:w="100" w:type="dxa"/>
            </w:tcMar>
            <w:vAlign w:val="center"/>
          </w:tcPr>
          <w:p w14:paraId="18C76A4C" w14:textId="77777777" w:rsidR="00207219" w:rsidRDefault="00000000">
            <w:pPr>
              <w:jc w:val="center"/>
            </w:pPr>
            <w:r>
              <w:rPr>
                <w:sz w:val="20"/>
                <w:szCs w:val="20"/>
              </w:rPr>
              <w:t>2.231,3</w:t>
            </w:r>
          </w:p>
        </w:tc>
        <w:tc>
          <w:tcPr>
            <w:tcW w:w="1900" w:type="dxa"/>
            <w:tcMar>
              <w:top w:w="60" w:type="dxa"/>
              <w:left w:w="100" w:type="dxa"/>
              <w:bottom w:w="60" w:type="dxa"/>
              <w:right w:w="100" w:type="dxa"/>
            </w:tcMar>
            <w:vAlign w:val="center"/>
          </w:tcPr>
          <w:p w14:paraId="18C76A4D" w14:textId="77777777" w:rsidR="00207219" w:rsidRDefault="00000000">
            <w:pPr>
              <w:jc w:val="center"/>
            </w:pPr>
            <w:r>
              <w:rPr>
                <w:sz w:val="20"/>
                <w:szCs w:val="20"/>
              </w:rPr>
              <w:t>84.789,40</w:t>
            </w:r>
          </w:p>
        </w:tc>
        <w:tc>
          <w:tcPr>
            <w:tcW w:w="1000" w:type="dxa"/>
            <w:tcMar>
              <w:top w:w="60" w:type="dxa"/>
              <w:left w:w="100" w:type="dxa"/>
              <w:bottom w:w="60" w:type="dxa"/>
              <w:right w:w="100" w:type="dxa"/>
            </w:tcMar>
            <w:vAlign w:val="center"/>
          </w:tcPr>
          <w:p w14:paraId="18C76A4E" w14:textId="77777777" w:rsidR="00207219" w:rsidRDefault="00000000">
            <w:pPr>
              <w:jc w:val="center"/>
            </w:pPr>
            <w:r>
              <w:rPr>
                <w:sz w:val="20"/>
                <w:szCs w:val="20"/>
              </w:rPr>
              <w:t>48</w:t>
            </w:r>
          </w:p>
        </w:tc>
        <w:tc>
          <w:tcPr>
            <w:tcW w:w="1000" w:type="dxa"/>
            <w:tcMar>
              <w:top w:w="60" w:type="dxa"/>
              <w:left w:w="100" w:type="dxa"/>
              <w:bottom w:w="60" w:type="dxa"/>
              <w:right w:w="100" w:type="dxa"/>
            </w:tcMar>
            <w:vAlign w:val="center"/>
          </w:tcPr>
          <w:p w14:paraId="18C76A4F" w14:textId="77777777" w:rsidR="00207219" w:rsidRDefault="00000000">
            <w:pPr>
              <w:jc w:val="center"/>
            </w:pPr>
            <w:r>
              <w:rPr>
                <w:sz w:val="20"/>
                <w:szCs w:val="20"/>
              </w:rPr>
              <w:t>110</w:t>
            </w:r>
          </w:p>
        </w:tc>
      </w:tr>
      <w:tr w:rsidR="00207219" w14:paraId="18C76A57" w14:textId="77777777">
        <w:tblPrEx>
          <w:tblCellMar>
            <w:top w:w="0" w:type="dxa"/>
            <w:bottom w:w="0" w:type="dxa"/>
          </w:tblCellMar>
        </w:tblPrEx>
        <w:tc>
          <w:tcPr>
            <w:tcW w:w="1600" w:type="dxa"/>
            <w:tcMar>
              <w:top w:w="60" w:type="dxa"/>
              <w:left w:w="100" w:type="dxa"/>
              <w:bottom w:w="60" w:type="dxa"/>
              <w:right w:w="100" w:type="dxa"/>
            </w:tcMar>
            <w:vAlign w:val="center"/>
          </w:tcPr>
          <w:p w14:paraId="18C76A51" w14:textId="77777777" w:rsidR="00207219" w:rsidRDefault="00000000">
            <w:r>
              <w:rPr>
                <w:sz w:val="20"/>
                <w:szCs w:val="20"/>
              </w:rPr>
              <w:t>DCA</w:t>
            </w:r>
          </w:p>
        </w:tc>
        <w:tc>
          <w:tcPr>
            <w:tcW w:w="1900" w:type="dxa"/>
            <w:tcMar>
              <w:top w:w="60" w:type="dxa"/>
              <w:left w:w="100" w:type="dxa"/>
              <w:bottom w:w="60" w:type="dxa"/>
              <w:right w:w="100" w:type="dxa"/>
            </w:tcMar>
            <w:vAlign w:val="center"/>
          </w:tcPr>
          <w:p w14:paraId="18C76A52" w14:textId="77777777" w:rsidR="00207219" w:rsidRDefault="00000000">
            <w:pPr>
              <w:jc w:val="center"/>
            </w:pPr>
            <w:r>
              <w:rPr>
                <w:sz w:val="20"/>
                <w:szCs w:val="20"/>
              </w:rPr>
              <w:t>588</w:t>
            </w:r>
          </w:p>
        </w:tc>
        <w:tc>
          <w:tcPr>
            <w:tcW w:w="1700" w:type="dxa"/>
            <w:tcMar>
              <w:top w:w="60" w:type="dxa"/>
              <w:left w:w="100" w:type="dxa"/>
              <w:bottom w:w="60" w:type="dxa"/>
              <w:right w:w="100" w:type="dxa"/>
            </w:tcMar>
            <w:vAlign w:val="center"/>
          </w:tcPr>
          <w:p w14:paraId="18C76A53" w14:textId="77777777" w:rsidR="00207219" w:rsidRDefault="00000000">
            <w:pPr>
              <w:jc w:val="center"/>
            </w:pPr>
            <w:r>
              <w:rPr>
                <w:sz w:val="20"/>
                <w:szCs w:val="20"/>
              </w:rPr>
              <w:t>1.914,9</w:t>
            </w:r>
          </w:p>
        </w:tc>
        <w:tc>
          <w:tcPr>
            <w:tcW w:w="1900" w:type="dxa"/>
            <w:tcMar>
              <w:top w:w="60" w:type="dxa"/>
              <w:left w:w="100" w:type="dxa"/>
              <w:bottom w:w="60" w:type="dxa"/>
              <w:right w:w="100" w:type="dxa"/>
            </w:tcMar>
            <w:vAlign w:val="center"/>
          </w:tcPr>
          <w:p w14:paraId="18C76A54" w14:textId="77777777" w:rsidR="00207219" w:rsidRDefault="00000000">
            <w:pPr>
              <w:jc w:val="center"/>
            </w:pPr>
            <w:r>
              <w:rPr>
                <w:sz w:val="20"/>
                <w:szCs w:val="20"/>
              </w:rPr>
              <w:t>72.766,20</w:t>
            </w:r>
          </w:p>
        </w:tc>
        <w:tc>
          <w:tcPr>
            <w:tcW w:w="1000" w:type="dxa"/>
            <w:tcMar>
              <w:top w:w="60" w:type="dxa"/>
              <w:left w:w="100" w:type="dxa"/>
              <w:bottom w:w="60" w:type="dxa"/>
              <w:right w:w="100" w:type="dxa"/>
            </w:tcMar>
            <w:vAlign w:val="center"/>
          </w:tcPr>
          <w:p w14:paraId="18C76A55" w14:textId="77777777" w:rsidR="00207219" w:rsidRDefault="00000000">
            <w:pPr>
              <w:jc w:val="center"/>
            </w:pPr>
            <w:r>
              <w:rPr>
                <w:sz w:val="20"/>
                <w:szCs w:val="20"/>
              </w:rPr>
              <w:t>36</w:t>
            </w:r>
          </w:p>
        </w:tc>
        <w:tc>
          <w:tcPr>
            <w:tcW w:w="1000" w:type="dxa"/>
            <w:tcMar>
              <w:top w:w="60" w:type="dxa"/>
              <w:left w:w="100" w:type="dxa"/>
              <w:bottom w:w="60" w:type="dxa"/>
              <w:right w:w="100" w:type="dxa"/>
            </w:tcMar>
            <w:vAlign w:val="center"/>
          </w:tcPr>
          <w:p w14:paraId="18C76A56" w14:textId="77777777" w:rsidR="00207219" w:rsidRDefault="00000000">
            <w:pPr>
              <w:jc w:val="center"/>
            </w:pPr>
            <w:r>
              <w:rPr>
                <w:sz w:val="20"/>
                <w:szCs w:val="20"/>
              </w:rPr>
              <w:t>84</w:t>
            </w:r>
          </w:p>
        </w:tc>
      </w:tr>
      <w:tr w:rsidR="00207219" w14:paraId="18C76A5E" w14:textId="77777777">
        <w:tblPrEx>
          <w:tblCellMar>
            <w:top w:w="0" w:type="dxa"/>
            <w:bottom w:w="0" w:type="dxa"/>
          </w:tblCellMar>
        </w:tblPrEx>
        <w:tc>
          <w:tcPr>
            <w:tcW w:w="1600" w:type="dxa"/>
            <w:tcMar>
              <w:top w:w="60" w:type="dxa"/>
              <w:left w:w="100" w:type="dxa"/>
              <w:bottom w:w="60" w:type="dxa"/>
              <w:right w:w="100" w:type="dxa"/>
            </w:tcMar>
            <w:vAlign w:val="center"/>
          </w:tcPr>
          <w:p w14:paraId="18C76A58" w14:textId="77777777" w:rsidR="00207219" w:rsidRDefault="00000000">
            <w:r>
              <w:rPr>
                <w:sz w:val="20"/>
                <w:szCs w:val="20"/>
              </w:rPr>
              <w:t>SNA</w:t>
            </w:r>
          </w:p>
        </w:tc>
        <w:tc>
          <w:tcPr>
            <w:tcW w:w="1900" w:type="dxa"/>
            <w:tcMar>
              <w:top w:w="60" w:type="dxa"/>
              <w:left w:w="100" w:type="dxa"/>
              <w:bottom w:w="60" w:type="dxa"/>
              <w:right w:w="100" w:type="dxa"/>
            </w:tcMar>
            <w:vAlign w:val="center"/>
          </w:tcPr>
          <w:p w14:paraId="18C76A59" w14:textId="77777777" w:rsidR="00207219" w:rsidRDefault="00000000">
            <w:pPr>
              <w:jc w:val="center"/>
            </w:pPr>
            <w:r>
              <w:rPr>
                <w:sz w:val="20"/>
                <w:szCs w:val="20"/>
              </w:rPr>
              <w:t>578</w:t>
            </w:r>
          </w:p>
        </w:tc>
        <w:tc>
          <w:tcPr>
            <w:tcW w:w="1700" w:type="dxa"/>
            <w:tcMar>
              <w:top w:w="60" w:type="dxa"/>
              <w:left w:w="100" w:type="dxa"/>
              <w:bottom w:w="60" w:type="dxa"/>
              <w:right w:w="100" w:type="dxa"/>
            </w:tcMar>
            <w:vAlign w:val="center"/>
          </w:tcPr>
          <w:p w14:paraId="18C76A5A" w14:textId="77777777" w:rsidR="00207219" w:rsidRDefault="00000000">
            <w:pPr>
              <w:jc w:val="center"/>
            </w:pPr>
            <w:r>
              <w:rPr>
                <w:sz w:val="20"/>
                <w:szCs w:val="20"/>
              </w:rPr>
              <w:t>1.935,0</w:t>
            </w:r>
          </w:p>
        </w:tc>
        <w:tc>
          <w:tcPr>
            <w:tcW w:w="1900" w:type="dxa"/>
            <w:tcMar>
              <w:top w:w="60" w:type="dxa"/>
              <w:left w:w="100" w:type="dxa"/>
              <w:bottom w:w="60" w:type="dxa"/>
              <w:right w:w="100" w:type="dxa"/>
            </w:tcMar>
            <w:vAlign w:val="center"/>
          </w:tcPr>
          <w:p w14:paraId="18C76A5B" w14:textId="77777777" w:rsidR="00207219" w:rsidRDefault="00000000">
            <w:pPr>
              <w:jc w:val="center"/>
            </w:pPr>
            <w:r>
              <w:rPr>
                <w:sz w:val="20"/>
                <w:szCs w:val="20"/>
              </w:rPr>
              <w:t>73.530,00</w:t>
            </w:r>
          </w:p>
        </w:tc>
        <w:tc>
          <w:tcPr>
            <w:tcW w:w="1000" w:type="dxa"/>
            <w:tcMar>
              <w:top w:w="60" w:type="dxa"/>
              <w:left w:w="100" w:type="dxa"/>
              <w:bottom w:w="60" w:type="dxa"/>
              <w:right w:w="100" w:type="dxa"/>
            </w:tcMar>
            <w:vAlign w:val="center"/>
          </w:tcPr>
          <w:p w14:paraId="18C76A5C" w14:textId="77777777" w:rsidR="00207219" w:rsidRDefault="00000000">
            <w:pPr>
              <w:jc w:val="center"/>
            </w:pPr>
            <w:r>
              <w:rPr>
                <w:sz w:val="20"/>
                <w:szCs w:val="20"/>
              </w:rPr>
              <w:t>35</w:t>
            </w:r>
          </w:p>
        </w:tc>
        <w:tc>
          <w:tcPr>
            <w:tcW w:w="1000" w:type="dxa"/>
            <w:tcMar>
              <w:top w:w="60" w:type="dxa"/>
              <w:left w:w="100" w:type="dxa"/>
              <w:bottom w:w="60" w:type="dxa"/>
              <w:right w:w="100" w:type="dxa"/>
            </w:tcMar>
            <w:vAlign w:val="center"/>
          </w:tcPr>
          <w:p w14:paraId="18C76A5D" w14:textId="77777777" w:rsidR="00207219" w:rsidRDefault="00000000">
            <w:pPr>
              <w:jc w:val="center"/>
            </w:pPr>
            <w:r>
              <w:rPr>
                <w:sz w:val="20"/>
                <w:szCs w:val="20"/>
              </w:rPr>
              <w:t>82</w:t>
            </w:r>
          </w:p>
        </w:tc>
      </w:tr>
      <w:tr w:rsidR="00207219" w14:paraId="18C76A65" w14:textId="77777777">
        <w:tblPrEx>
          <w:tblCellMar>
            <w:top w:w="0" w:type="dxa"/>
            <w:bottom w:w="0" w:type="dxa"/>
          </w:tblCellMar>
        </w:tblPrEx>
        <w:tc>
          <w:tcPr>
            <w:tcW w:w="1600" w:type="dxa"/>
            <w:tcMar>
              <w:top w:w="60" w:type="dxa"/>
              <w:left w:w="100" w:type="dxa"/>
              <w:bottom w:w="60" w:type="dxa"/>
              <w:right w:w="100" w:type="dxa"/>
            </w:tcMar>
            <w:vAlign w:val="center"/>
          </w:tcPr>
          <w:p w14:paraId="18C76A5F" w14:textId="77777777" w:rsidR="00207219" w:rsidRDefault="00000000">
            <w:r>
              <w:rPr>
                <w:sz w:val="20"/>
                <w:szCs w:val="20"/>
              </w:rPr>
              <w:t>LAS</w:t>
            </w:r>
          </w:p>
        </w:tc>
        <w:tc>
          <w:tcPr>
            <w:tcW w:w="1900" w:type="dxa"/>
            <w:tcMar>
              <w:top w:w="60" w:type="dxa"/>
              <w:left w:w="100" w:type="dxa"/>
              <w:bottom w:w="60" w:type="dxa"/>
              <w:right w:w="100" w:type="dxa"/>
            </w:tcMar>
            <w:vAlign w:val="center"/>
          </w:tcPr>
          <w:p w14:paraId="18C76A60" w14:textId="77777777" w:rsidR="00207219" w:rsidRDefault="00000000">
            <w:pPr>
              <w:jc w:val="center"/>
            </w:pPr>
            <w:r>
              <w:rPr>
                <w:sz w:val="20"/>
                <w:szCs w:val="20"/>
              </w:rPr>
              <w:t>569</w:t>
            </w:r>
          </w:p>
        </w:tc>
        <w:tc>
          <w:tcPr>
            <w:tcW w:w="1700" w:type="dxa"/>
            <w:tcMar>
              <w:top w:w="60" w:type="dxa"/>
              <w:left w:w="100" w:type="dxa"/>
              <w:bottom w:w="60" w:type="dxa"/>
              <w:right w:w="100" w:type="dxa"/>
            </w:tcMar>
            <w:vAlign w:val="center"/>
          </w:tcPr>
          <w:p w14:paraId="18C76A61" w14:textId="77777777" w:rsidR="00207219" w:rsidRDefault="00000000">
            <w:pPr>
              <w:jc w:val="center"/>
            </w:pPr>
            <w:r>
              <w:rPr>
                <w:sz w:val="20"/>
                <w:szCs w:val="20"/>
              </w:rPr>
              <w:t>1.694,9</w:t>
            </w:r>
          </w:p>
        </w:tc>
        <w:tc>
          <w:tcPr>
            <w:tcW w:w="1900" w:type="dxa"/>
            <w:tcMar>
              <w:top w:w="60" w:type="dxa"/>
              <w:left w:w="100" w:type="dxa"/>
              <w:bottom w:w="60" w:type="dxa"/>
              <w:right w:w="100" w:type="dxa"/>
            </w:tcMar>
            <w:vAlign w:val="center"/>
          </w:tcPr>
          <w:p w14:paraId="18C76A62" w14:textId="77777777" w:rsidR="00207219" w:rsidRDefault="00000000">
            <w:pPr>
              <w:jc w:val="center"/>
            </w:pPr>
            <w:r>
              <w:rPr>
                <w:sz w:val="20"/>
                <w:szCs w:val="20"/>
              </w:rPr>
              <w:t>64.406,20</w:t>
            </w:r>
          </w:p>
        </w:tc>
        <w:tc>
          <w:tcPr>
            <w:tcW w:w="1000" w:type="dxa"/>
            <w:tcMar>
              <w:top w:w="60" w:type="dxa"/>
              <w:left w:w="100" w:type="dxa"/>
              <w:bottom w:w="60" w:type="dxa"/>
              <w:right w:w="100" w:type="dxa"/>
            </w:tcMar>
            <w:vAlign w:val="center"/>
          </w:tcPr>
          <w:p w14:paraId="18C76A63" w14:textId="77777777" w:rsidR="00207219" w:rsidRDefault="00000000">
            <w:pPr>
              <w:jc w:val="center"/>
            </w:pPr>
            <w:r>
              <w:rPr>
                <w:sz w:val="20"/>
                <w:szCs w:val="20"/>
              </w:rPr>
              <w:t>35</w:t>
            </w:r>
          </w:p>
        </w:tc>
        <w:tc>
          <w:tcPr>
            <w:tcW w:w="1000" w:type="dxa"/>
            <w:tcMar>
              <w:top w:w="60" w:type="dxa"/>
              <w:left w:w="100" w:type="dxa"/>
              <w:bottom w:w="60" w:type="dxa"/>
              <w:right w:w="100" w:type="dxa"/>
            </w:tcMar>
            <w:vAlign w:val="center"/>
          </w:tcPr>
          <w:p w14:paraId="18C76A64" w14:textId="77777777" w:rsidR="00207219" w:rsidRDefault="00000000">
            <w:pPr>
              <w:jc w:val="center"/>
            </w:pPr>
            <w:r>
              <w:rPr>
                <w:sz w:val="20"/>
                <w:szCs w:val="20"/>
              </w:rPr>
              <w:t>81</w:t>
            </w:r>
          </w:p>
        </w:tc>
      </w:tr>
      <w:tr w:rsidR="00207219" w14:paraId="18C76A6C" w14:textId="77777777">
        <w:tblPrEx>
          <w:tblCellMar>
            <w:top w:w="0" w:type="dxa"/>
            <w:bottom w:w="0" w:type="dxa"/>
          </w:tblCellMar>
        </w:tblPrEx>
        <w:tc>
          <w:tcPr>
            <w:tcW w:w="1600" w:type="dxa"/>
            <w:tcMar>
              <w:top w:w="60" w:type="dxa"/>
              <w:left w:w="100" w:type="dxa"/>
              <w:bottom w:w="60" w:type="dxa"/>
              <w:right w:w="100" w:type="dxa"/>
            </w:tcMar>
            <w:vAlign w:val="center"/>
          </w:tcPr>
          <w:p w14:paraId="18C76A66" w14:textId="77777777" w:rsidR="00207219" w:rsidRDefault="00000000">
            <w:r>
              <w:rPr>
                <w:sz w:val="20"/>
                <w:szCs w:val="20"/>
              </w:rPr>
              <w:t>ABQ</w:t>
            </w:r>
          </w:p>
        </w:tc>
        <w:tc>
          <w:tcPr>
            <w:tcW w:w="1900" w:type="dxa"/>
            <w:tcMar>
              <w:top w:w="60" w:type="dxa"/>
              <w:left w:w="100" w:type="dxa"/>
              <w:bottom w:w="60" w:type="dxa"/>
              <w:right w:w="100" w:type="dxa"/>
            </w:tcMar>
            <w:vAlign w:val="center"/>
          </w:tcPr>
          <w:p w14:paraId="18C76A67" w14:textId="77777777" w:rsidR="00207219" w:rsidRDefault="00000000">
            <w:pPr>
              <w:jc w:val="center"/>
            </w:pPr>
            <w:r>
              <w:rPr>
                <w:sz w:val="20"/>
                <w:szCs w:val="20"/>
              </w:rPr>
              <w:t>444</w:t>
            </w:r>
          </w:p>
        </w:tc>
        <w:tc>
          <w:tcPr>
            <w:tcW w:w="1700" w:type="dxa"/>
            <w:tcMar>
              <w:top w:w="60" w:type="dxa"/>
              <w:left w:w="100" w:type="dxa"/>
              <w:bottom w:w="60" w:type="dxa"/>
              <w:right w:w="100" w:type="dxa"/>
            </w:tcMar>
            <w:vAlign w:val="center"/>
          </w:tcPr>
          <w:p w14:paraId="18C76A68" w14:textId="77777777" w:rsidR="00207219" w:rsidRDefault="00000000">
            <w:pPr>
              <w:jc w:val="center"/>
            </w:pPr>
            <w:r>
              <w:rPr>
                <w:sz w:val="20"/>
                <w:szCs w:val="20"/>
              </w:rPr>
              <w:t>913,9</w:t>
            </w:r>
          </w:p>
        </w:tc>
        <w:tc>
          <w:tcPr>
            <w:tcW w:w="1900" w:type="dxa"/>
            <w:tcMar>
              <w:top w:w="60" w:type="dxa"/>
              <w:left w:w="100" w:type="dxa"/>
              <w:bottom w:w="60" w:type="dxa"/>
              <w:right w:w="100" w:type="dxa"/>
            </w:tcMar>
            <w:vAlign w:val="center"/>
          </w:tcPr>
          <w:p w14:paraId="18C76A69" w14:textId="77777777" w:rsidR="00207219" w:rsidRDefault="00000000">
            <w:pPr>
              <w:jc w:val="center"/>
            </w:pPr>
            <w:r>
              <w:rPr>
                <w:sz w:val="20"/>
                <w:szCs w:val="20"/>
              </w:rPr>
              <w:t>34.728,20</w:t>
            </w:r>
          </w:p>
        </w:tc>
        <w:tc>
          <w:tcPr>
            <w:tcW w:w="1000" w:type="dxa"/>
            <w:tcMar>
              <w:top w:w="60" w:type="dxa"/>
              <w:left w:w="100" w:type="dxa"/>
              <w:bottom w:w="60" w:type="dxa"/>
              <w:right w:w="100" w:type="dxa"/>
            </w:tcMar>
            <w:vAlign w:val="center"/>
          </w:tcPr>
          <w:p w14:paraId="18C76A6A" w14:textId="77777777" w:rsidR="00207219" w:rsidRDefault="00000000">
            <w:pPr>
              <w:jc w:val="center"/>
            </w:pPr>
            <w:r>
              <w:rPr>
                <w:sz w:val="20"/>
                <w:szCs w:val="20"/>
              </w:rPr>
              <w:t>27</w:t>
            </w:r>
          </w:p>
        </w:tc>
        <w:tc>
          <w:tcPr>
            <w:tcW w:w="1000" w:type="dxa"/>
            <w:tcMar>
              <w:top w:w="60" w:type="dxa"/>
              <w:left w:w="100" w:type="dxa"/>
              <w:bottom w:w="60" w:type="dxa"/>
              <w:right w:w="100" w:type="dxa"/>
            </w:tcMar>
            <w:vAlign w:val="center"/>
          </w:tcPr>
          <w:p w14:paraId="18C76A6B" w14:textId="77777777" w:rsidR="00207219" w:rsidRDefault="00000000">
            <w:pPr>
              <w:jc w:val="center"/>
            </w:pPr>
            <w:r>
              <w:rPr>
                <w:sz w:val="20"/>
                <w:szCs w:val="20"/>
              </w:rPr>
              <w:t>63</w:t>
            </w:r>
          </w:p>
        </w:tc>
      </w:tr>
      <w:tr w:rsidR="00207219" w14:paraId="18C76A73" w14:textId="77777777">
        <w:tblPrEx>
          <w:tblCellMar>
            <w:top w:w="0" w:type="dxa"/>
            <w:bottom w:w="0" w:type="dxa"/>
          </w:tblCellMar>
        </w:tblPrEx>
        <w:tc>
          <w:tcPr>
            <w:tcW w:w="1600" w:type="dxa"/>
            <w:tcMar>
              <w:top w:w="60" w:type="dxa"/>
              <w:left w:w="100" w:type="dxa"/>
              <w:bottom w:w="60" w:type="dxa"/>
              <w:right w:w="100" w:type="dxa"/>
            </w:tcMar>
            <w:vAlign w:val="center"/>
          </w:tcPr>
          <w:p w14:paraId="18C76A6D" w14:textId="77777777" w:rsidR="00207219" w:rsidRDefault="00000000">
            <w:r>
              <w:rPr>
                <w:sz w:val="20"/>
                <w:szCs w:val="20"/>
              </w:rPr>
              <w:t>ELP</w:t>
            </w:r>
          </w:p>
        </w:tc>
        <w:tc>
          <w:tcPr>
            <w:tcW w:w="1900" w:type="dxa"/>
            <w:tcMar>
              <w:top w:w="60" w:type="dxa"/>
              <w:left w:w="100" w:type="dxa"/>
              <w:bottom w:w="60" w:type="dxa"/>
              <w:right w:w="100" w:type="dxa"/>
            </w:tcMar>
            <w:vAlign w:val="center"/>
          </w:tcPr>
          <w:p w14:paraId="18C76A6E" w14:textId="77777777" w:rsidR="00207219" w:rsidRDefault="00000000">
            <w:pPr>
              <w:jc w:val="center"/>
            </w:pPr>
            <w:r>
              <w:rPr>
                <w:sz w:val="20"/>
                <w:szCs w:val="20"/>
              </w:rPr>
              <w:t>434</w:t>
            </w:r>
          </w:p>
        </w:tc>
        <w:tc>
          <w:tcPr>
            <w:tcW w:w="1700" w:type="dxa"/>
            <w:tcMar>
              <w:top w:w="60" w:type="dxa"/>
              <w:left w:w="100" w:type="dxa"/>
              <w:bottom w:w="60" w:type="dxa"/>
              <w:right w:w="100" w:type="dxa"/>
            </w:tcMar>
            <w:vAlign w:val="center"/>
          </w:tcPr>
          <w:p w14:paraId="18C76A6F" w14:textId="77777777" w:rsidR="00207219" w:rsidRDefault="00000000">
            <w:pPr>
              <w:jc w:val="center"/>
            </w:pPr>
            <w:r>
              <w:rPr>
                <w:sz w:val="20"/>
                <w:szCs w:val="20"/>
              </w:rPr>
              <w:t>885,4</w:t>
            </w:r>
          </w:p>
        </w:tc>
        <w:tc>
          <w:tcPr>
            <w:tcW w:w="1900" w:type="dxa"/>
            <w:tcMar>
              <w:top w:w="60" w:type="dxa"/>
              <w:left w:w="100" w:type="dxa"/>
              <w:bottom w:w="60" w:type="dxa"/>
              <w:right w:w="100" w:type="dxa"/>
            </w:tcMar>
            <w:vAlign w:val="center"/>
          </w:tcPr>
          <w:p w14:paraId="18C76A70" w14:textId="77777777" w:rsidR="00207219" w:rsidRDefault="00000000">
            <w:pPr>
              <w:jc w:val="center"/>
            </w:pPr>
            <w:r>
              <w:rPr>
                <w:sz w:val="20"/>
                <w:szCs w:val="20"/>
              </w:rPr>
              <w:t>33.645,20</w:t>
            </w:r>
          </w:p>
        </w:tc>
        <w:tc>
          <w:tcPr>
            <w:tcW w:w="1000" w:type="dxa"/>
            <w:tcMar>
              <w:top w:w="60" w:type="dxa"/>
              <w:left w:w="100" w:type="dxa"/>
              <w:bottom w:w="60" w:type="dxa"/>
              <w:right w:w="100" w:type="dxa"/>
            </w:tcMar>
            <w:vAlign w:val="center"/>
          </w:tcPr>
          <w:p w14:paraId="18C76A71" w14:textId="77777777" w:rsidR="00207219" w:rsidRDefault="00000000">
            <w:pPr>
              <w:jc w:val="center"/>
            </w:pPr>
            <w:r>
              <w:rPr>
                <w:sz w:val="20"/>
                <w:szCs w:val="20"/>
              </w:rPr>
              <w:t>26</w:t>
            </w:r>
          </w:p>
        </w:tc>
        <w:tc>
          <w:tcPr>
            <w:tcW w:w="1000" w:type="dxa"/>
            <w:tcMar>
              <w:top w:w="60" w:type="dxa"/>
              <w:left w:w="100" w:type="dxa"/>
              <w:bottom w:w="60" w:type="dxa"/>
              <w:right w:w="100" w:type="dxa"/>
            </w:tcMar>
            <w:vAlign w:val="center"/>
          </w:tcPr>
          <w:p w14:paraId="18C76A72" w14:textId="77777777" w:rsidR="00207219" w:rsidRDefault="00000000">
            <w:pPr>
              <w:jc w:val="center"/>
            </w:pPr>
            <w:r>
              <w:rPr>
                <w:sz w:val="20"/>
                <w:szCs w:val="20"/>
              </w:rPr>
              <w:t>62</w:t>
            </w:r>
          </w:p>
        </w:tc>
      </w:tr>
    </w:tbl>
    <w:p w14:paraId="18C76A74" w14:textId="77777777" w:rsidR="00207219" w:rsidRDefault="00000000">
      <w:pPr>
        <w:spacing w:after="200" w:line="360" w:lineRule="auto"/>
        <w:jc w:val="both"/>
      </w:pPr>
      <w:r>
        <w:rPr>
          <w:i/>
          <w:iCs/>
        </w:rPr>
        <w:t xml:space="preserve">Hub identificado: DFW (Dallas/Fort Worth), aeroporto de origem com maior número de rotas distintas na base. Distâncias calculadas pela fórmula de </w:t>
      </w:r>
      <w:proofErr w:type="spellStart"/>
      <w:r>
        <w:rPr>
          <w:i/>
          <w:iCs/>
        </w:rPr>
        <w:t>Haversine</w:t>
      </w:r>
      <w:proofErr w:type="spellEnd"/>
      <w:r>
        <w:rPr>
          <w:i/>
          <w:iCs/>
        </w:rPr>
        <w:t xml:space="preserve"> a partir das coordenadas reais de cada aeroporto. Custo por voo = distância × R$ 38,00/km. Mínimo = 70% × participação real × 300; Máximo = 160% × participação real × 300 (arredondados).</w:t>
      </w:r>
    </w:p>
    <w:p w14:paraId="18C76A75" w14:textId="77777777" w:rsidR="00207219" w:rsidRDefault="00000000">
      <w:pPr>
        <w:pStyle w:val="Ttulo3"/>
        <w:spacing w:line="360" w:lineRule="auto"/>
      </w:pPr>
      <w:r>
        <w:t>3.4.2 Modelo de Programação Linear</w:t>
      </w:r>
    </w:p>
    <w:p w14:paraId="18C76A76" w14:textId="77777777" w:rsidR="00207219" w:rsidRDefault="00000000">
      <w:pPr>
        <w:spacing w:after="200" w:line="360" w:lineRule="auto"/>
        <w:jc w:val="both"/>
      </w:pPr>
      <w:r>
        <w:t xml:space="preserve">Variáveis: xᵢ = número de voos/mês alocados à rota i (i = </w:t>
      </w:r>
      <w:proofErr w:type="gramStart"/>
      <w:r>
        <w:t>1..</w:t>
      </w:r>
      <w:proofErr w:type="gramEnd"/>
      <w:r>
        <w:t>6).</w:t>
      </w:r>
    </w:p>
    <w:p w14:paraId="18C76A77" w14:textId="77777777" w:rsidR="00207219" w:rsidRDefault="00000000">
      <w:pPr>
        <w:spacing w:after="200" w:line="360" w:lineRule="auto"/>
        <w:jc w:val="center"/>
      </w:pPr>
      <w:r>
        <w:rPr>
          <w:b/>
          <w:bCs/>
        </w:rPr>
        <w:t xml:space="preserve">Maximizar Z = Σ </w:t>
      </w:r>
      <w:proofErr w:type="spellStart"/>
      <w:r>
        <w:rPr>
          <w:b/>
          <w:bCs/>
        </w:rPr>
        <w:t>freq</w:t>
      </w:r>
      <w:proofErr w:type="spellEnd"/>
      <w:r>
        <w:rPr>
          <w:b/>
          <w:bCs/>
        </w:rPr>
        <w:t xml:space="preserve">ᵢ · </w:t>
      </w:r>
      <w:proofErr w:type="gramStart"/>
      <w:r>
        <w:rPr>
          <w:b/>
          <w:bCs/>
        </w:rPr>
        <w:t>xᵢ  (</w:t>
      </w:r>
      <w:proofErr w:type="gramEnd"/>
      <w:r>
        <w:rPr>
          <w:b/>
          <w:bCs/>
        </w:rPr>
        <w:t>nível de serviço ponderado pela demanda histórica real)</w:t>
      </w:r>
    </w:p>
    <w:p w14:paraId="18C76A78" w14:textId="77777777" w:rsidR="00207219" w:rsidRDefault="00000000">
      <w:pPr>
        <w:spacing w:after="200" w:line="360" w:lineRule="auto"/>
        <w:jc w:val="center"/>
      </w:pPr>
      <w:r>
        <w:t>sujeito a: Σ custoᵢ · xᵢ ≤ R$ 20.000.000,</w:t>
      </w:r>
      <w:proofErr w:type="gramStart"/>
      <w:r>
        <w:t xml:space="preserve">00;   </w:t>
      </w:r>
      <w:proofErr w:type="gramEnd"/>
      <w:r>
        <w:t xml:space="preserve">mínimoᵢ ≤ xᵢ ≤ </w:t>
      </w:r>
      <w:proofErr w:type="gramStart"/>
      <w:r>
        <w:t>máximoᵢ  para</w:t>
      </w:r>
      <w:proofErr w:type="gramEnd"/>
      <w:r>
        <w:t xml:space="preserve"> cada rota i</w:t>
      </w:r>
    </w:p>
    <w:p w14:paraId="18C76A79" w14:textId="77777777" w:rsidR="00207219" w:rsidRDefault="00000000">
      <w:pPr>
        <w:pStyle w:val="Ttulo3"/>
        <w:spacing w:line="360" w:lineRule="auto"/>
      </w:pPr>
      <w:r>
        <w:t>3.4.3 Solução ótima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207219" w14:paraId="18C76A7D" w14:textId="77777777">
        <w:tblPrEx>
          <w:tblCellMar>
            <w:top w:w="0" w:type="dxa"/>
            <w:bottom w:w="0" w:type="dxa"/>
          </w:tblCellMar>
        </w:tblPrEx>
        <w:trPr>
          <w:tblHeader/>
        </w:trPr>
        <w:tc>
          <w:tcPr>
            <w:tcW w:w="3000" w:type="dxa"/>
            <w:shd w:val="clear" w:color="auto" w:fill="D9D9D9"/>
            <w:tcMar>
              <w:top w:w="60" w:type="dxa"/>
              <w:left w:w="100" w:type="dxa"/>
              <w:bottom w:w="60" w:type="dxa"/>
              <w:right w:w="100" w:type="dxa"/>
            </w:tcMar>
            <w:vAlign w:val="center"/>
          </w:tcPr>
          <w:p w14:paraId="18C76A7A" w14:textId="77777777" w:rsidR="00207219" w:rsidRDefault="00000000">
            <w:pPr>
              <w:jc w:val="center"/>
            </w:pPr>
            <w:r>
              <w:rPr>
                <w:b/>
                <w:bCs/>
                <w:sz w:val="20"/>
                <w:szCs w:val="20"/>
              </w:rPr>
              <w:t>Rota</w:t>
            </w:r>
          </w:p>
        </w:tc>
        <w:tc>
          <w:tcPr>
            <w:tcW w:w="3000" w:type="dxa"/>
            <w:shd w:val="clear" w:color="auto" w:fill="D9D9D9"/>
            <w:tcMar>
              <w:top w:w="60" w:type="dxa"/>
              <w:left w:w="100" w:type="dxa"/>
              <w:bottom w:w="60" w:type="dxa"/>
              <w:right w:w="100" w:type="dxa"/>
            </w:tcMar>
            <w:vAlign w:val="center"/>
          </w:tcPr>
          <w:p w14:paraId="18C76A7B" w14:textId="77777777" w:rsidR="00207219" w:rsidRDefault="00000000">
            <w:pPr>
              <w:jc w:val="center"/>
            </w:pPr>
            <w:r>
              <w:rPr>
                <w:b/>
                <w:bCs/>
                <w:sz w:val="20"/>
                <w:szCs w:val="20"/>
              </w:rPr>
              <w:t>Voos/mês ótimos</w:t>
            </w:r>
          </w:p>
        </w:tc>
        <w:tc>
          <w:tcPr>
            <w:tcW w:w="3000" w:type="dxa"/>
            <w:shd w:val="clear" w:color="auto" w:fill="D9D9D9"/>
            <w:tcMar>
              <w:top w:w="60" w:type="dxa"/>
              <w:left w:w="100" w:type="dxa"/>
              <w:bottom w:w="60" w:type="dxa"/>
              <w:right w:w="100" w:type="dxa"/>
            </w:tcMar>
            <w:vAlign w:val="center"/>
          </w:tcPr>
          <w:p w14:paraId="18C76A7C" w14:textId="77777777" w:rsidR="00207219" w:rsidRDefault="00000000">
            <w:pPr>
              <w:jc w:val="center"/>
            </w:pPr>
            <w:r>
              <w:rPr>
                <w:b/>
                <w:bCs/>
                <w:sz w:val="20"/>
                <w:szCs w:val="20"/>
              </w:rPr>
              <w:t>Situação</w:t>
            </w:r>
          </w:p>
        </w:tc>
      </w:tr>
      <w:tr w:rsidR="00207219" w14:paraId="18C76A81" w14:textId="77777777">
        <w:tblPrEx>
          <w:tblCellMar>
            <w:top w:w="0" w:type="dxa"/>
            <w:bottom w:w="0" w:type="dxa"/>
          </w:tblCellMar>
        </w:tblPrEx>
        <w:tc>
          <w:tcPr>
            <w:tcW w:w="3000" w:type="dxa"/>
            <w:tcMar>
              <w:top w:w="60" w:type="dxa"/>
              <w:left w:w="100" w:type="dxa"/>
              <w:bottom w:w="60" w:type="dxa"/>
              <w:right w:w="100" w:type="dxa"/>
            </w:tcMar>
            <w:vAlign w:val="center"/>
          </w:tcPr>
          <w:p w14:paraId="18C76A7E" w14:textId="77777777" w:rsidR="00207219" w:rsidRDefault="00000000">
            <w:r>
              <w:rPr>
                <w:sz w:val="20"/>
                <w:szCs w:val="20"/>
              </w:rPr>
              <w:t>LGA</w:t>
            </w:r>
          </w:p>
        </w:tc>
        <w:tc>
          <w:tcPr>
            <w:tcW w:w="3000" w:type="dxa"/>
            <w:tcMar>
              <w:top w:w="60" w:type="dxa"/>
              <w:left w:w="100" w:type="dxa"/>
              <w:bottom w:w="60" w:type="dxa"/>
              <w:right w:w="100" w:type="dxa"/>
            </w:tcMar>
            <w:vAlign w:val="center"/>
          </w:tcPr>
          <w:p w14:paraId="18C76A7F" w14:textId="77777777" w:rsidR="00207219" w:rsidRDefault="00000000">
            <w:pPr>
              <w:jc w:val="center"/>
            </w:pPr>
            <w:r>
              <w:rPr>
                <w:sz w:val="20"/>
                <w:szCs w:val="20"/>
              </w:rPr>
              <w:t>97,64</w:t>
            </w:r>
          </w:p>
        </w:tc>
        <w:tc>
          <w:tcPr>
            <w:tcW w:w="3000" w:type="dxa"/>
            <w:tcMar>
              <w:top w:w="60" w:type="dxa"/>
              <w:left w:w="100" w:type="dxa"/>
              <w:bottom w:w="60" w:type="dxa"/>
              <w:right w:w="100" w:type="dxa"/>
            </w:tcMar>
            <w:vAlign w:val="center"/>
          </w:tcPr>
          <w:p w14:paraId="18C76A80" w14:textId="77777777" w:rsidR="00207219" w:rsidRDefault="00000000">
            <w:pPr>
              <w:jc w:val="center"/>
            </w:pPr>
            <w:r>
              <w:rPr>
                <w:sz w:val="20"/>
                <w:szCs w:val="20"/>
              </w:rPr>
              <w:t>nível intermediário (não restrito)</w:t>
            </w:r>
          </w:p>
        </w:tc>
      </w:tr>
      <w:tr w:rsidR="00207219" w14:paraId="18C76A85" w14:textId="77777777">
        <w:tblPrEx>
          <w:tblCellMar>
            <w:top w:w="0" w:type="dxa"/>
            <w:bottom w:w="0" w:type="dxa"/>
          </w:tblCellMar>
        </w:tblPrEx>
        <w:tc>
          <w:tcPr>
            <w:tcW w:w="3000" w:type="dxa"/>
            <w:tcMar>
              <w:top w:w="60" w:type="dxa"/>
              <w:left w:w="100" w:type="dxa"/>
              <w:bottom w:w="60" w:type="dxa"/>
              <w:right w:w="100" w:type="dxa"/>
            </w:tcMar>
            <w:vAlign w:val="center"/>
          </w:tcPr>
          <w:p w14:paraId="18C76A82" w14:textId="77777777" w:rsidR="00207219" w:rsidRDefault="00000000">
            <w:r>
              <w:rPr>
                <w:sz w:val="20"/>
                <w:szCs w:val="20"/>
              </w:rPr>
              <w:t>DCA</w:t>
            </w:r>
          </w:p>
        </w:tc>
        <w:tc>
          <w:tcPr>
            <w:tcW w:w="3000" w:type="dxa"/>
            <w:tcMar>
              <w:top w:w="60" w:type="dxa"/>
              <w:left w:w="100" w:type="dxa"/>
              <w:bottom w:w="60" w:type="dxa"/>
              <w:right w:w="100" w:type="dxa"/>
            </w:tcMar>
            <w:vAlign w:val="center"/>
          </w:tcPr>
          <w:p w14:paraId="18C76A83" w14:textId="77777777" w:rsidR="00207219" w:rsidRDefault="00000000">
            <w:pPr>
              <w:jc w:val="center"/>
            </w:pPr>
            <w:r>
              <w:rPr>
                <w:sz w:val="20"/>
                <w:szCs w:val="20"/>
              </w:rPr>
              <w:t>36,00</w:t>
            </w:r>
          </w:p>
        </w:tc>
        <w:tc>
          <w:tcPr>
            <w:tcW w:w="3000" w:type="dxa"/>
            <w:tcMar>
              <w:top w:w="60" w:type="dxa"/>
              <w:left w:w="100" w:type="dxa"/>
              <w:bottom w:w="60" w:type="dxa"/>
              <w:right w:w="100" w:type="dxa"/>
            </w:tcMar>
            <w:vAlign w:val="center"/>
          </w:tcPr>
          <w:p w14:paraId="18C76A84" w14:textId="77777777" w:rsidR="00207219" w:rsidRDefault="00000000">
            <w:pPr>
              <w:jc w:val="center"/>
            </w:pPr>
            <w:r>
              <w:rPr>
                <w:sz w:val="20"/>
                <w:szCs w:val="20"/>
              </w:rPr>
              <w:t>no mínimo contratual</w:t>
            </w:r>
          </w:p>
        </w:tc>
      </w:tr>
      <w:tr w:rsidR="00207219" w14:paraId="18C76A89" w14:textId="77777777">
        <w:tblPrEx>
          <w:tblCellMar>
            <w:top w:w="0" w:type="dxa"/>
            <w:bottom w:w="0" w:type="dxa"/>
          </w:tblCellMar>
        </w:tblPrEx>
        <w:tc>
          <w:tcPr>
            <w:tcW w:w="3000" w:type="dxa"/>
            <w:tcMar>
              <w:top w:w="60" w:type="dxa"/>
              <w:left w:w="100" w:type="dxa"/>
              <w:bottom w:w="60" w:type="dxa"/>
              <w:right w:w="100" w:type="dxa"/>
            </w:tcMar>
            <w:vAlign w:val="center"/>
          </w:tcPr>
          <w:p w14:paraId="18C76A86" w14:textId="77777777" w:rsidR="00207219" w:rsidRDefault="00000000">
            <w:r>
              <w:rPr>
                <w:sz w:val="20"/>
                <w:szCs w:val="20"/>
              </w:rPr>
              <w:t>SNA</w:t>
            </w:r>
          </w:p>
        </w:tc>
        <w:tc>
          <w:tcPr>
            <w:tcW w:w="3000" w:type="dxa"/>
            <w:tcMar>
              <w:top w:w="60" w:type="dxa"/>
              <w:left w:w="100" w:type="dxa"/>
              <w:bottom w:w="60" w:type="dxa"/>
              <w:right w:w="100" w:type="dxa"/>
            </w:tcMar>
            <w:vAlign w:val="center"/>
          </w:tcPr>
          <w:p w14:paraId="18C76A87" w14:textId="77777777" w:rsidR="00207219" w:rsidRDefault="00000000">
            <w:pPr>
              <w:jc w:val="center"/>
            </w:pPr>
            <w:r>
              <w:rPr>
                <w:sz w:val="20"/>
                <w:szCs w:val="20"/>
              </w:rPr>
              <w:t>35,00</w:t>
            </w:r>
          </w:p>
        </w:tc>
        <w:tc>
          <w:tcPr>
            <w:tcW w:w="3000" w:type="dxa"/>
            <w:tcMar>
              <w:top w:w="60" w:type="dxa"/>
              <w:left w:w="100" w:type="dxa"/>
              <w:bottom w:w="60" w:type="dxa"/>
              <w:right w:w="100" w:type="dxa"/>
            </w:tcMar>
            <w:vAlign w:val="center"/>
          </w:tcPr>
          <w:p w14:paraId="18C76A88" w14:textId="77777777" w:rsidR="00207219" w:rsidRDefault="00000000">
            <w:pPr>
              <w:jc w:val="center"/>
            </w:pPr>
            <w:r>
              <w:rPr>
                <w:sz w:val="20"/>
                <w:szCs w:val="20"/>
              </w:rPr>
              <w:t>no mínimo contratual</w:t>
            </w:r>
          </w:p>
        </w:tc>
      </w:tr>
      <w:tr w:rsidR="00207219" w14:paraId="18C76A8D" w14:textId="77777777">
        <w:tblPrEx>
          <w:tblCellMar>
            <w:top w:w="0" w:type="dxa"/>
            <w:bottom w:w="0" w:type="dxa"/>
          </w:tblCellMar>
        </w:tblPrEx>
        <w:tc>
          <w:tcPr>
            <w:tcW w:w="3000" w:type="dxa"/>
            <w:tcMar>
              <w:top w:w="60" w:type="dxa"/>
              <w:left w:w="100" w:type="dxa"/>
              <w:bottom w:w="60" w:type="dxa"/>
              <w:right w:w="100" w:type="dxa"/>
            </w:tcMar>
            <w:vAlign w:val="center"/>
          </w:tcPr>
          <w:p w14:paraId="18C76A8A" w14:textId="77777777" w:rsidR="00207219" w:rsidRDefault="00000000">
            <w:r>
              <w:rPr>
                <w:sz w:val="20"/>
                <w:szCs w:val="20"/>
              </w:rPr>
              <w:t>LAS</w:t>
            </w:r>
          </w:p>
        </w:tc>
        <w:tc>
          <w:tcPr>
            <w:tcW w:w="3000" w:type="dxa"/>
            <w:tcMar>
              <w:top w:w="60" w:type="dxa"/>
              <w:left w:w="100" w:type="dxa"/>
              <w:bottom w:w="60" w:type="dxa"/>
              <w:right w:w="100" w:type="dxa"/>
            </w:tcMar>
            <w:vAlign w:val="center"/>
          </w:tcPr>
          <w:p w14:paraId="18C76A8B" w14:textId="77777777" w:rsidR="00207219" w:rsidRDefault="00000000">
            <w:pPr>
              <w:jc w:val="center"/>
            </w:pPr>
            <w:r>
              <w:rPr>
                <w:sz w:val="20"/>
                <w:szCs w:val="20"/>
              </w:rPr>
              <w:t>35,00</w:t>
            </w:r>
          </w:p>
        </w:tc>
        <w:tc>
          <w:tcPr>
            <w:tcW w:w="3000" w:type="dxa"/>
            <w:tcMar>
              <w:top w:w="60" w:type="dxa"/>
              <w:left w:w="100" w:type="dxa"/>
              <w:bottom w:w="60" w:type="dxa"/>
              <w:right w:w="100" w:type="dxa"/>
            </w:tcMar>
            <w:vAlign w:val="center"/>
          </w:tcPr>
          <w:p w14:paraId="18C76A8C" w14:textId="77777777" w:rsidR="00207219" w:rsidRDefault="00000000">
            <w:pPr>
              <w:jc w:val="center"/>
            </w:pPr>
            <w:r>
              <w:rPr>
                <w:sz w:val="20"/>
                <w:szCs w:val="20"/>
              </w:rPr>
              <w:t>no mínimo contratual</w:t>
            </w:r>
          </w:p>
        </w:tc>
      </w:tr>
      <w:tr w:rsidR="00207219" w14:paraId="18C76A91" w14:textId="77777777">
        <w:tblPrEx>
          <w:tblCellMar>
            <w:top w:w="0" w:type="dxa"/>
            <w:bottom w:w="0" w:type="dxa"/>
          </w:tblCellMar>
        </w:tblPrEx>
        <w:tc>
          <w:tcPr>
            <w:tcW w:w="3000" w:type="dxa"/>
            <w:tcMar>
              <w:top w:w="60" w:type="dxa"/>
              <w:left w:w="100" w:type="dxa"/>
              <w:bottom w:w="60" w:type="dxa"/>
              <w:right w:w="100" w:type="dxa"/>
            </w:tcMar>
            <w:vAlign w:val="center"/>
          </w:tcPr>
          <w:p w14:paraId="18C76A8E" w14:textId="77777777" w:rsidR="00207219" w:rsidRDefault="00000000">
            <w:r>
              <w:rPr>
                <w:sz w:val="20"/>
                <w:szCs w:val="20"/>
              </w:rPr>
              <w:t>ABQ</w:t>
            </w:r>
          </w:p>
        </w:tc>
        <w:tc>
          <w:tcPr>
            <w:tcW w:w="3000" w:type="dxa"/>
            <w:tcMar>
              <w:top w:w="60" w:type="dxa"/>
              <w:left w:w="100" w:type="dxa"/>
              <w:bottom w:w="60" w:type="dxa"/>
              <w:right w:w="100" w:type="dxa"/>
            </w:tcMar>
            <w:vAlign w:val="center"/>
          </w:tcPr>
          <w:p w14:paraId="18C76A8F" w14:textId="77777777" w:rsidR="00207219" w:rsidRDefault="00000000">
            <w:pPr>
              <w:jc w:val="center"/>
            </w:pPr>
            <w:r>
              <w:rPr>
                <w:sz w:val="20"/>
                <w:szCs w:val="20"/>
              </w:rPr>
              <w:t>63,00</w:t>
            </w:r>
          </w:p>
        </w:tc>
        <w:tc>
          <w:tcPr>
            <w:tcW w:w="3000" w:type="dxa"/>
            <w:tcMar>
              <w:top w:w="60" w:type="dxa"/>
              <w:left w:w="100" w:type="dxa"/>
              <w:bottom w:w="60" w:type="dxa"/>
              <w:right w:w="100" w:type="dxa"/>
            </w:tcMar>
            <w:vAlign w:val="center"/>
          </w:tcPr>
          <w:p w14:paraId="18C76A90" w14:textId="77777777" w:rsidR="00207219" w:rsidRDefault="00000000">
            <w:pPr>
              <w:jc w:val="center"/>
            </w:pPr>
            <w:r>
              <w:rPr>
                <w:sz w:val="20"/>
                <w:szCs w:val="20"/>
              </w:rPr>
              <w:t>no máximo de capacidade</w:t>
            </w:r>
          </w:p>
        </w:tc>
      </w:tr>
      <w:tr w:rsidR="00207219" w14:paraId="18C76A95" w14:textId="77777777">
        <w:tblPrEx>
          <w:tblCellMar>
            <w:top w:w="0" w:type="dxa"/>
            <w:bottom w:w="0" w:type="dxa"/>
          </w:tblCellMar>
        </w:tblPrEx>
        <w:tc>
          <w:tcPr>
            <w:tcW w:w="3000" w:type="dxa"/>
            <w:tcMar>
              <w:top w:w="60" w:type="dxa"/>
              <w:left w:w="100" w:type="dxa"/>
              <w:bottom w:w="60" w:type="dxa"/>
              <w:right w:w="100" w:type="dxa"/>
            </w:tcMar>
            <w:vAlign w:val="center"/>
          </w:tcPr>
          <w:p w14:paraId="18C76A92" w14:textId="77777777" w:rsidR="00207219" w:rsidRDefault="00000000">
            <w:r>
              <w:rPr>
                <w:sz w:val="20"/>
                <w:szCs w:val="20"/>
              </w:rPr>
              <w:t>ELP</w:t>
            </w:r>
          </w:p>
        </w:tc>
        <w:tc>
          <w:tcPr>
            <w:tcW w:w="3000" w:type="dxa"/>
            <w:tcMar>
              <w:top w:w="60" w:type="dxa"/>
              <w:left w:w="100" w:type="dxa"/>
              <w:bottom w:w="60" w:type="dxa"/>
              <w:right w:w="100" w:type="dxa"/>
            </w:tcMar>
            <w:vAlign w:val="center"/>
          </w:tcPr>
          <w:p w14:paraId="18C76A93" w14:textId="77777777" w:rsidR="00207219" w:rsidRDefault="00000000">
            <w:pPr>
              <w:jc w:val="center"/>
            </w:pPr>
            <w:r>
              <w:rPr>
                <w:sz w:val="20"/>
                <w:szCs w:val="20"/>
              </w:rPr>
              <w:t>62,00</w:t>
            </w:r>
          </w:p>
        </w:tc>
        <w:tc>
          <w:tcPr>
            <w:tcW w:w="3000" w:type="dxa"/>
            <w:tcMar>
              <w:top w:w="60" w:type="dxa"/>
              <w:left w:w="100" w:type="dxa"/>
              <w:bottom w:w="60" w:type="dxa"/>
              <w:right w:w="100" w:type="dxa"/>
            </w:tcMar>
            <w:vAlign w:val="center"/>
          </w:tcPr>
          <w:p w14:paraId="18C76A94" w14:textId="77777777" w:rsidR="00207219" w:rsidRDefault="00000000">
            <w:pPr>
              <w:jc w:val="center"/>
            </w:pPr>
            <w:r>
              <w:rPr>
                <w:sz w:val="20"/>
                <w:szCs w:val="20"/>
              </w:rPr>
              <w:t>no máximo de capacidade</w:t>
            </w:r>
          </w:p>
        </w:tc>
      </w:tr>
    </w:tbl>
    <w:p w14:paraId="18C76A96" w14:textId="77777777" w:rsidR="00207219" w:rsidRDefault="00000000">
      <w:pPr>
        <w:spacing w:after="200" w:line="360" w:lineRule="auto"/>
        <w:jc w:val="both"/>
      </w:pPr>
      <w:r>
        <w:rPr>
          <w:b/>
          <w:bCs/>
        </w:rPr>
        <w:t>Nível de serviço ótimo: Z* = 191.961,03 (voos ponderados pela demanda histórica real).</w:t>
      </w:r>
    </w:p>
    <w:p w14:paraId="18C76A97" w14:textId="77777777" w:rsidR="00207219" w:rsidRDefault="00000000">
      <w:pPr>
        <w:spacing w:after="200" w:line="360" w:lineRule="auto"/>
        <w:jc w:val="both"/>
      </w:pPr>
      <w:r>
        <w:t>Custo total: exatamente R$ 20.000.000,00 (orçamento integralmente utilizado).</w:t>
      </w:r>
    </w:p>
    <w:p w14:paraId="18C76A98" w14:textId="77777777" w:rsidR="00207219" w:rsidRDefault="00000000">
      <w:pPr>
        <w:pStyle w:val="Ttulo3"/>
        <w:spacing w:line="360" w:lineRule="auto"/>
      </w:pPr>
      <w:r>
        <w:t>3.4.4 Folgas e restrições ativas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200"/>
      </w:tblGrid>
      <w:tr w:rsidR="00207219" w14:paraId="18C76A9B" w14:textId="77777777">
        <w:tblPrEx>
          <w:tblCellMar>
            <w:top w:w="0" w:type="dxa"/>
            <w:bottom w:w="0" w:type="dxa"/>
          </w:tblCellMar>
        </w:tblPrEx>
        <w:trPr>
          <w:tblHeader/>
        </w:trPr>
        <w:tc>
          <w:tcPr>
            <w:tcW w:w="4800" w:type="dxa"/>
            <w:shd w:val="clear" w:color="auto" w:fill="D9D9D9"/>
            <w:tcMar>
              <w:top w:w="60" w:type="dxa"/>
              <w:left w:w="100" w:type="dxa"/>
              <w:bottom w:w="60" w:type="dxa"/>
              <w:right w:w="100" w:type="dxa"/>
            </w:tcMar>
            <w:vAlign w:val="center"/>
          </w:tcPr>
          <w:p w14:paraId="18C76A99" w14:textId="77777777" w:rsidR="00207219" w:rsidRDefault="00000000">
            <w:pPr>
              <w:jc w:val="center"/>
            </w:pPr>
            <w:r>
              <w:rPr>
                <w:b/>
                <w:bCs/>
                <w:sz w:val="20"/>
                <w:szCs w:val="20"/>
              </w:rPr>
              <w:lastRenderedPageBreak/>
              <w:t>Restrição</w:t>
            </w:r>
          </w:p>
        </w:tc>
        <w:tc>
          <w:tcPr>
            <w:tcW w:w="4200" w:type="dxa"/>
            <w:shd w:val="clear" w:color="auto" w:fill="D9D9D9"/>
            <w:tcMar>
              <w:top w:w="60" w:type="dxa"/>
              <w:left w:w="100" w:type="dxa"/>
              <w:bottom w:w="60" w:type="dxa"/>
              <w:right w:w="100" w:type="dxa"/>
            </w:tcMar>
            <w:vAlign w:val="center"/>
          </w:tcPr>
          <w:p w14:paraId="18C76A9A" w14:textId="77777777" w:rsidR="00207219" w:rsidRDefault="00000000">
            <w:pPr>
              <w:jc w:val="center"/>
            </w:pPr>
            <w:r>
              <w:rPr>
                <w:b/>
                <w:bCs/>
                <w:sz w:val="20"/>
                <w:szCs w:val="20"/>
              </w:rPr>
              <w:t>Situação</w:t>
            </w:r>
          </w:p>
        </w:tc>
      </w:tr>
      <w:tr w:rsidR="00207219" w14:paraId="18C76A9E" w14:textId="77777777">
        <w:tblPrEx>
          <w:tblCellMar>
            <w:top w:w="0" w:type="dxa"/>
            <w:bottom w:w="0" w:type="dxa"/>
          </w:tblCellMar>
        </w:tblPrEx>
        <w:tc>
          <w:tcPr>
            <w:tcW w:w="4800" w:type="dxa"/>
            <w:tcMar>
              <w:top w:w="60" w:type="dxa"/>
              <w:left w:w="100" w:type="dxa"/>
              <w:bottom w:w="60" w:type="dxa"/>
              <w:right w:w="100" w:type="dxa"/>
            </w:tcMar>
            <w:vAlign w:val="center"/>
          </w:tcPr>
          <w:p w14:paraId="18C76A9C" w14:textId="77777777" w:rsidR="00207219" w:rsidRDefault="00000000">
            <w:r>
              <w:rPr>
                <w:sz w:val="20"/>
                <w:szCs w:val="20"/>
              </w:rPr>
              <w:t>Orçamento operacional (R$ 20.000.000,00)</w:t>
            </w:r>
          </w:p>
        </w:tc>
        <w:tc>
          <w:tcPr>
            <w:tcW w:w="4200" w:type="dxa"/>
            <w:tcMar>
              <w:top w:w="60" w:type="dxa"/>
              <w:left w:w="100" w:type="dxa"/>
              <w:bottom w:w="60" w:type="dxa"/>
              <w:right w:w="100" w:type="dxa"/>
            </w:tcMar>
            <w:vAlign w:val="center"/>
          </w:tcPr>
          <w:p w14:paraId="18C76A9D" w14:textId="77777777" w:rsidR="00207219" w:rsidRDefault="00000000">
            <w:pPr>
              <w:jc w:val="center"/>
            </w:pPr>
            <w:r>
              <w:rPr>
                <w:sz w:val="20"/>
                <w:szCs w:val="20"/>
              </w:rPr>
              <w:t>ATIVA — 100% utilizado</w:t>
            </w:r>
          </w:p>
        </w:tc>
      </w:tr>
      <w:tr w:rsidR="00207219" w14:paraId="18C76AA1" w14:textId="77777777">
        <w:tblPrEx>
          <w:tblCellMar>
            <w:top w:w="0" w:type="dxa"/>
            <w:bottom w:w="0" w:type="dxa"/>
          </w:tblCellMar>
        </w:tblPrEx>
        <w:tc>
          <w:tcPr>
            <w:tcW w:w="4800" w:type="dxa"/>
            <w:tcMar>
              <w:top w:w="60" w:type="dxa"/>
              <w:left w:w="100" w:type="dxa"/>
              <w:bottom w:w="60" w:type="dxa"/>
              <w:right w:w="100" w:type="dxa"/>
            </w:tcMar>
            <w:vAlign w:val="center"/>
          </w:tcPr>
          <w:p w14:paraId="18C76A9F" w14:textId="77777777" w:rsidR="00207219" w:rsidRDefault="00000000">
            <w:r>
              <w:rPr>
                <w:sz w:val="20"/>
                <w:szCs w:val="20"/>
              </w:rPr>
              <w:t>LGA — mínimo/máximo</w:t>
            </w:r>
          </w:p>
        </w:tc>
        <w:tc>
          <w:tcPr>
            <w:tcW w:w="4200" w:type="dxa"/>
            <w:tcMar>
              <w:top w:w="60" w:type="dxa"/>
              <w:left w:w="100" w:type="dxa"/>
              <w:bottom w:w="60" w:type="dxa"/>
              <w:right w:w="100" w:type="dxa"/>
            </w:tcMar>
            <w:vAlign w:val="center"/>
          </w:tcPr>
          <w:p w14:paraId="18C76AA0" w14:textId="77777777" w:rsidR="00207219" w:rsidRDefault="00000000">
            <w:pPr>
              <w:jc w:val="center"/>
            </w:pPr>
            <w:r>
              <w:rPr>
                <w:sz w:val="20"/>
                <w:szCs w:val="20"/>
              </w:rPr>
              <w:t>sem restrição (nível intermediário, 97,64 voos)</w:t>
            </w:r>
          </w:p>
        </w:tc>
      </w:tr>
      <w:tr w:rsidR="00207219" w14:paraId="18C76AA4" w14:textId="77777777">
        <w:tblPrEx>
          <w:tblCellMar>
            <w:top w:w="0" w:type="dxa"/>
            <w:bottom w:w="0" w:type="dxa"/>
          </w:tblCellMar>
        </w:tblPrEx>
        <w:tc>
          <w:tcPr>
            <w:tcW w:w="4800" w:type="dxa"/>
            <w:tcMar>
              <w:top w:w="60" w:type="dxa"/>
              <w:left w:w="100" w:type="dxa"/>
              <w:bottom w:w="60" w:type="dxa"/>
              <w:right w:w="100" w:type="dxa"/>
            </w:tcMar>
            <w:vAlign w:val="center"/>
          </w:tcPr>
          <w:p w14:paraId="18C76AA2" w14:textId="77777777" w:rsidR="00207219" w:rsidRDefault="00000000">
            <w:r>
              <w:rPr>
                <w:sz w:val="20"/>
                <w:szCs w:val="20"/>
              </w:rPr>
              <w:t>DCA, SNA, LAS — mínimo contratual</w:t>
            </w:r>
          </w:p>
        </w:tc>
        <w:tc>
          <w:tcPr>
            <w:tcW w:w="4200" w:type="dxa"/>
            <w:tcMar>
              <w:top w:w="60" w:type="dxa"/>
              <w:left w:w="100" w:type="dxa"/>
              <w:bottom w:w="60" w:type="dxa"/>
              <w:right w:w="100" w:type="dxa"/>
            </w:tcMar>
            <w:vAlign w:val="center"/>
          </w:tcPr>
          <w:p w14:paraId="18C76AA3" w14:textId="77777777" w:rsidR="00207219" w:rsidRDefault="00000000">
            <w:pPr>
              <w:jc w:val="center"/>
            </w:pPr>
            <w:r>
              <w:rPr>
                <w:sz w:val="20"/>
                <w:szCs w:val="20"/>
              </w:rPr>
              <w:t>ATIVAS (no piso contratual)</w:t>
            </w:r>
          </w:p>
        </w:tc>
      </w:tr>
      <w:tr w:rsidR="00207219" w14:paraId="18C76AA7" w14:textId="77777777">
        <w:tblPrEx>
          <w:tblCellMar>
            <w:top w:w="0" w:type="dxa"/>
            <w:bottom w:w="0" w:type="dxa"/>
          </w:tblCellMar>
        </w:tblPrEx>
        <w:tc>
          <w:tcPr>
            <w:tcW w:w="4800" w:type="dxa"/>
            <w:tcMar>
              <w:top w:w="60" w:type="dxa"/>
              <w:left w:w="100" w:type="dxa"/>
              <w:bottom w:w="60" w:type="dxa"/>
              <w:right w:w="100" w:type="dxa"/>
            </w:tcMar>
            <w:vAlign w:val="center"/>
          </w:tcPr>
          <w:p w14:paraId="18C76AA5" w14:textId="77777777" w:rsidR="00207219" w:rsidRDefault="00000000">
            <w:r>
              <w:rPr>
                <w:sz w:val="20"/>
                <w:szCs w:val="20"/>
              </w:rPr>
              <w:t>ABQ, ELP — máximo de capacidade física</w:t>
            </w:r>
          </w:p>
        </w:tc>
        <w:tc>
          <w:tcPr>
            <w:tcW w:w="4200" w:type="dxa"/>
            <w:tcMar>
              <w:top w:w="60" w:type="dxa"/>
              <w:left w:w="100" w:type="dxa"/>
              <w:bottom w:w="60" w:type="dxa"/>
              <w:right w:w="100" w:type="dxa"/>
            </w:tcMar>
            <w:vAlign w:val="center"/>
          </w:tcPr>
          <w:p w14:paraId="18C76AA6" w14:textId="77777777" w:rsidR="00207219" w:rsidRDefault="00000000">
            <w:pPr>
              <w:jc w:val="center"/>
            </w:pPr>
            <w:r>
              <w:rPr>
                <w:sz w:val="20"/>
                <w:szCs w:val="20"/>
              </w:rPr>
              <w:t>ATIVAS (no teto de slots)</w:t>
            </w:r>
          </w:p>
        </w:tc>
      </w:tr>
    </w:tbl>
    <w:p w14:paraId="18C76AA8" w14:textId="77777777" w:rsidR="00207219" w:rsidRDefault="00000000">
      <w:pPr>
        <w:spacing w:after="200" w:line="360" w:lineRule="auto"/>
        <w:jc w:val="both"/>
      </w:pPr>
      <w:r>
        <w:t>Interpretação: ABQ e ELP são as rotas de menor custo por voo (menores distâncias) e maior eficiência (demanda por real gasto); por isso, o modelo as leva ao teto físico de slots. DCA, SNA e LAS são mantidas apenas no mínimo contratual, pois seu custo por voo é elevado frente à demanda que representam. LGA — a rota de maior frequência histórica, mas também a mais distante e cara — é a "variável de ajuste" do orçamento: recebe exatamente o volume de voos que absorve o saldo do orçamento após atender aos demais compromissos, sem tocar em nenhum de seus próprios limites.</w:t>
      </w:r>
    </w:p>
    <w:p w14:paraId="18C76AA9" w14:textId="77777777" w:rsidR="00207219" w:rsidRDefault="00000000">
      <w:pPr>
        <w:pStyle w:val="Ttulo3"/>
        <w:spacing w:line="360" w:lineRule="auto"/>
      </w:pPr>
      <w:r>
        <w:t>3.4.5 Análise de sensibilidade (dualidade)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300"/>
        <w:gridCol w:w="5800"/>
      </w:tblGrid>
      <w:tr w:rsidR="00207219" w14:paraId="18C76AAD" w14:textId="77777777">
        <w:tblPrEx>
          <w:tblCellMar>
            <w:top w:w="0" w:type="dxa"/>
            <w:bottom w:w="0" w:type="dxa"/>
          </w:tblCellMar>
        </w:tblPrEx>
        <w:trPr>
          <w:tblHeader/>
        </w:trPr>
        <w:tc>
          <w:tcPr>
            <w:tcW w:w="1900" w:type="dxa"/>
            <w:shd w:val="clear" w:color="auto" w:fill="D9D9D9"/>
            <w:tcMar>
              <w:top w:w="60" w:type="dxa"/>
              <w:left w:w="100" w:type="dxa"/>
              <w:bottom w:w="60" w:type="dxa"/>
              <w:right w:w="100" w:type="dxa"/>
            </w:tcMar>
            <w:vAlign w:val="center"/>
          </w:tcPr>
          <w:p w14:paraId="18C76AAA" w14:textId="77777777" w:rsidR="00207219" w:rsidRDefault="00000000">
            <w:pPr>
              <w:jc w:val="center"/>
            </w:pPr>
            <w:r>
              <w:rPr>
                <w:b/>
                <w:bCs/>
                <w:sz w:val="20"/>
                <w:szCs w:val="20"/>
              </w:rPr>
              <w:t>Restrição ativa</w:t>
            </w:r>
          </w:p>
        </w:tc>
        <w:tc>
          <w:tcPr>
            <w:tcW w:w="1300" w:type="dxa"/>
            <w:shd w:val="clear" w:color="auto" w:fill="D9D9D9"/>
            <w:tcMar>
              <w:top w:w="60" w:type="dxa"/>
              <w:left w:w="100" w:type="dxa"/>
              <w:bottom w:w="60" w:type="dxa"/>
              <w:right w:w="100" w:type="dxa"/>
            </w:tcMar>
            <w:vAlign w:val="center"/>
          </w:tcPr>
          <w:p w14:paraId="18C76AAB" w14:textId="77777777" w:rsidR="00207219" w:rsidRDefault="00000000">
            <w:pPr>
              <w:jc w:val="center"/>
            </w:pPr>
            <w:r>
              <w:rPr>
                <w:b/>
                <w:bCs/>
                <w:sz w:val="20"/>
                <w:szCs w:val="20"/>
              </w:rPr>
              <w:t>Preço-sombra</w:t>
            </w:r>
          </w:p>
        </w:tc>
        <w:tc>
          <w:tcPr>
            <w:tcW w:w="5800" w:type="dxa"/>
            <w:shd w:val="clear" w:color="auto" w:fill="D9D9D9"/>
            <w:tcMar>
              <w:top w:w="60" w:type="dxa"/>
              <w:left w:w="100" w:type="dxa"/>
              <w:bottom w:w="60" w:type="dxa"/>
              <w:right w:w="100" w:type="dxa"/>
            </w:tcMar>
            <w:vAlign w:val="center"/>
          </w:tcPr>
          <w:p w14:paraId="18C76AAC" w14:textId="77777777" w:rsidR="00207219" w:rsidRDefault="00000000">
            <w:pPr>
              <w:jc w:val="center"/>
            </w:pPr>
            <w:r>
              <w:rPr>
                <w:b/>
                <w:bCs/>
                <w:sz w:val="20"/>
                <w:szCs w:val="20"/>
              </w:rPr>
              <w:t>Interpretação econômica</w:t>
            </w:r>
          </w:p>
        </w:tc>
      </w:tr>
      <w:tr w:rsidR="00207219" w14:paraId="18C76AB1" w14:textId="77777777">
        <w:tblPrEx>
          <w:tblCellMar>
            <w:top w:w="0" w:type="dxa"/>
            <w:bottom w:w="0" w:type="dxa"/>
          </w:tblCellMar>
        </w:tblPrEx>
        <w:tc>
          <w:tcPr>
            <w:tcW w:w="1900" w:type="dxa"/>
            <w:tcMar>
              <w:top w:w="60" w:type="dxa"/>
              <w:left w:w="100" w:type="dxa"/>
              <w:bottom w:w="60" w:type="dxa"/>
              <w:right w:w="100" w:type="dxa"/>
            </w:tcMar>
            <w:vAlign w:val="center"/>
          </w:tcPr>
          <w:p w14:paraId="18C76AAE" w14:textId="77777777" w:rsidR="00207219" w:rsidRDefault="00000000">
            <w:r>
              <w:rPr>
                <w:sz w:val="20"/>
                <w:szCs w:val="20"/>
              </w:rPr>
              <w:t>Orçamento operacional</w:t>
            </w:r>
          </w:p>
        </w:tc>
        <w:tc>
          <w:tcPr>
            <w:tcW w:w="1300" w:type="dxa"/>
            <w:tcMar>
              <w:top w:w="60" w:type="dxa"/>
              <w:left w:w="100" w:type="dxa"/>
              <w:bottom w:w="60" w:type="dxa"/>
              <w:right w:w="100" w:type="dxa"/>
            </w:tcMar>
            <w:vAlign w:val="center"/>
          </w:tcPr>
          <w:p w14:paraId="18C76AAF" w14:textId="77777777" w:rsidR="00207219" w:rsidRDefault="00000000">
            <w:pPr>
              <w:jc w:val="center"/>
            </w:pPr>
            <w:r>
              <w:rPr>
                <w:sz w:val="20"/>
                <w:szCs w:val="20"/>
              </w:rPr>
              <w:t>0,009152</w:t>
            </w:r>
          </w:p>
        </w:tc>
        <w:tc>
          <w:tcPr>
            <w:tcW w:w="5800" w:type="dxa"/>
            <w:tcMar>
              <w:top w:w="60" w:type="dxa"/>
              <w:left w:w="100" w:type="dxa"/>
              <w:bottom w:w="60" w:type="dxa"/>
              <w:right w:w="100" w:type="dxa"/>
            </w:tcMar>
            <w:vAlign w:val="center"/>
          </w:tcPr>
          <w:p w14:paraId="18C76AB0" w14:textId="77777777" w:rsidR="00207219" w:rsidRDefault="00000000">
            <w:pPr>
              <w:jc w:val="center"/>
            </w:pPr>
            <w:r>
              <w:rPr>
                <w:sz w:val="20"/>
                <w:szCs w:val="20"/>
              </w:rPr>
              <w:t>Cada R$1,00 adicional de orçamento aumentaria o nível de serviço em ≈0,00915 unidade (equivalente a ≈1 voo adicional em LGA a cada ≈R$109.200,00, o custo daquela rota).</w:t>
            </w:r>
          </w:p>
        </w:tc>
      </w:tr>
      <w:tr w:rsidR="00207219" w14:paraId="18C76AB5" w14:textId="77777777">
        <w:tblPrEx>
          <w:tblCellMar>
            <w:top w:w="0" w:type="dxa"/>
            <w:bottom w:w="0" w:type="dxa"/>
          </w:tblCellMar>
        </w:tblPrEx>
        <w:tc>
          <w:tcPr>
            <w:tcW w:w="1900" w:type="dxa"/>
            <w:tcMar>
              <w:top w:w="60" w:type="dxa"/>
              <w:left w:w="100" w:type="dxa"/>
              <w:bottom w:w="60" w:type="dxa"/>
              <w:right w:w="100" w:type="dxa"/>
            </w:tcMar>
            <w:vAlign w:val="center"/>
          </w:tcPr>
          <w:p w14:paraId="18C76AB2" w14:textId="77777777" w:rsidR="00207219" w:rsidRDefault="00000000">
            <w:r>
              <w:rPr>
                <w:sz w:val="20"/>
                <w:szCs w:val="20"/>
              </w:rPr>
              <w:t>Máx. ABQ (slots)</w:t>
            </w:r>
          </w:p>
        </w:tc>
        <w:tc>
          <w:tcPr>
            <w:tcW w:w="1300" w:type="dxa"/>
            <w:tcMar>
              <w:top w:w="60" w:type="dxa"/>
              <w:left w:w="100" w:type="dxa"/>
              <w:bottom w:w="60" w:type="dxa"/>
              <w:right w:w="100" w:type="dxa"/>
            </w:tcMar>
            <w:vAlign w:val="center"/>
          </w:tcPr>
          <w:p w14:paraId="18C76AB3" w14:textId="77777777" w:rsidR="00207219" w:rsidRDefault="00000000">
            <w:pPr>
              <w:jc w:val="center"/>
            </w:pPr>
            <w:r>
              <w:rPr>
                <w:sz w:val="20"/>
                <w:szCs w:val="20"/>
              </w:rPr>
              <w:t>126,16</w:t>
            </w:r>
          </w:p>
        </w:tc>
        <w:tc>
          <w:tcPr>
            <w:tcW w:w="5800" w:type="dxa"/>
            <w:tcMar>
              <w:top w:w="60" w:type="dxa"/>
              <w:left w:w="100" w:type="dxa"/>
              <w:bottom w:w="60" w:type="dxa"/>
              <w:right w:w="100" w:type="dxa"/>
            </w:tcMar>
            <w:vAlign w:val="center"/>
          </w:tcPr>
          <w:p w14:paraId="18C76AB4" w14:textId="77777777" w:rsidR="00207219" w:rsidRDefault="00000000">
            <w:pPr>
              <w:jc w:val="center"/>
            </w:pPr>
            <w:r>
              <w:rPr>
                <w:sz w:val="20"/>
                <w:szCs w:val="20"/>
              </w:rPr>
              <w:t>Cada slot adicional liberado em ABQ aumentaria o nível de serviço em ≈126,16 unidades — a rota mais valiosa por unidade de capacidade.</w:t>
            </w:r>
          </w:p>
        </w:tc>
      </w:tr>
      <w:tr w:rsidR="00207219" w14:paraId="18C76AB9" w14:textId="77777777">
        <w:tblPrEx>
          <w:tblCellMar>
            <w:top w:w="0" w:type="dxa"/>
            <w:bottom w:w="0" w:type="dxa"/>
          </w:tblCellMar>
        </w:tblPrEx>
        <w:tc>
          <w:tcPr>
            <w:tcW w:w="1900" w:type="dxa"/>
            <w:tcMar>
              <w:top w:w="60" w:type="dxa"/>
              <w:left w:w="100" w:type="dxa"/>
              <w:bottom w:w="60" w:type="dxa"/>
              <w:right w:w="100" w:type="dxa"/>
            </w:tcMar>
            <w:vAlign w:val="center"/>
          </w:tcPr>
          <w:p w14:paraId="18C76AB6" w14:textId="77777777" w:rsidR="00207219" w:rsidRDefault="00000000">
            <w:r>
              <w:rPr>
                <w:sz w:val="20"/>
                <w:szCs w:val="20"/>
              </w:rPr>
              <w:t>Máx. ELP (slots)</w:t>
            </w:r>
          </w:p>
        </w:tc>
        <w:tc>
          <w:tcPr>
            <w:tcW w:w="1300" w:type="dxa"/>
            <w:tcMar>
              <w:top w:w="60" w:type="dxa"/>
              <w:left w:w="100" w:type="dxa"/>
              <w:bottom w:w="60" w:type="dxa"/>
              <w:right w:w="100" w:type="dxa"/>
            </w:tcMar>
            <w:vAlign w:val="center"/>
          </w:tcPr>
          <w:p w14:paraId="18C76AB7" w14:textId="77777777" w:rsidR="00207219" w:rsidRDefault="00000000">
            <w:pPr>
              <w:jc w:val="center"/>
            </w:pPr>
            <w:r>
              <w:rPr>
                <w:sz w:val="20"/>
                <w:szCs w:val="20"/>
              </w:rPr>
              <w:t>126,08</w:t>
            </w:r>
          </w:p>
        </w:tc>
        <w:tc>
          <w:tcPr>
            <w:tcW w:w="5800" w:type="dxa"/>
            <w:tcMar>
              <w:top w:w="60" w:type="dxa"/>
              <w:left w:w="100" w:type="dxa"/>
              <w:bottom w:w="60" w:type="dxa"/>
              <w:right w:w="100" w:type="dxa"/>
            </w:tcMar>
            <w:vAlign w:val="center"/>
          </w:tcPr>
          <w:p w14:paraId="18C76AB8" w14:textId="77777777" w:rsidR="00207219" w:rsidRDefault="00000000">
            <w:pPr>
              <w:jc w:val="center"/>
            </w:pPr>
            <w:r>
              <w:rPr>
                <w:sz w:val="20"/>
                <w:szCs w:val="20"/>
              </w:rPr>
              <w:t>Efeito quase idêntico ao de ABQ (≈126,08): a segunda rota mais eficiente da malha.</w:t>
            </w:r>
          </w:p>
        </w:tc>
      </w:tr>
      <w:tr w:rsidR="00207219" w14:paraId="18C76ABD" w14:textId="77777777">
        <w:tblPrEx>
          <w:tblCellMar>
            <w:top w:w="0" w:type="dxa"/>
            <w:bottom w:w="0" w:type="dxa"/>
          </w:tblCellMar>
        </w:tblPrEx>
        <w:tc>
          <w:tcPr>
            <w:tcW w:w="1900" w:type="dxa"/>
            <w:tcMar>
              <w:top w:w="60" w:type="dxa"/>
              <w:left w:w="100" w:type="dxa"/>
              <w:bottom w:w="60" w:type="dxa"/>
              <w:right w:w="100" w:type="dxa"/>
            </w:tcMar>
            <w:vAlign w:val="center"/>
          </w:tcPr>
          <w:p w14:paraId="18C76ABA" w14:textId="77777777" w:rsidR="00207219" w:rsidRDefault="00000000">
            <w:r>
              <w:rPr>
                <w:sz w:val="20"/>
                <w:szCs w:val="20"/>
              </w:rPr>
              <w:t>Mín. DCA (contratual)</w:t>
            </w:r>
          </w:p>
        </w:tc>
        <w:tc>
          <w:tcPr>
            <w:tcW w:w="1300" w:type="dxa"/>
            <w:tcMar>
              <w:top w:w="60" w:type="dxa"/>
              <w:left w:w="100" w:type="dxa"/>
              <w:bottom w:w="60" w:type="dxa"/>
              <w:right w:w="100" w:type="dxa"/>
            </w:tcMar>
            <w:vAlign w:val="center"/>
          </w:tcPr>
          <w:p w14:paraId="18C76ABB" w14:textId="77777777" w:rsidR="00207219" w:rsidRDefault="00000000">
            <w:pPr>
              <w:jc w:val="center"/>
            </w:pPr>
            <w:r>
              <w:rPr>
                <w:sz w:val="20"/>
                <w:szCs w:val="20"/>
              </w:rPr>
              <w:t>77,96</w:t>
            </w:r>
          </w:p>
        </w:tc>
        <w:tc>
          <w:tcPr>
            <w:tcW w:w="5800" w:type="dxa"/>
            <w:tcMar>
              <w:top w:w="60" w:type="dxa"/>
              <w:left w:w="100" w:type="dxa"/>
              <w:bottom w:w="60" w:type="dxa"/>
              <w:right w:w="100" w:type="dxa"/>
            </w:tcMar>
            <w:vAlign w:val="center"/>
          </w:tcPr>
          <w:p w14:paraId="18C76ABC" w14:textId="77777777" w:rsidR="00207219" w:rsidRDefault="00000000">
            <w:pPr>
              <w:jc w:val="center"/>
            </w:pPr>
            <w:r>
              <w:rPr>
                <w:sz w:val="20"/>
                <w:szCs w:val="20"/>
              </w:rPr>
              <w:t>Reduzir esse mínimo em 1 voo liberaria orçamento suficiente para ≈77,96 unidades adicionais de serviço em outra rota — ou seja, o compromisso mínimo de DCA está "custando" nível de serviço à empresa.</w:t>
            </w:r>
          </w:p>
        </w:tc>
      </w:tr>
      <w:tr w:rsidR="00207219" w14:paraId="18C76AC1" w14:textId="77777777">
        <w:tblPrEx>
          <w:tblCellMar>
            <w:top w:w="0" w:type="dxa"/>
            <w:bottom w:w="0" w:type="dxa"/>
          </w:tblCellMar>
        </w:tblPrEx>
        <w:tc>
          <w:tcPr>
            <w:tcW w:w="1900" w:type="dxa"/>
            <w:tcMar>
              <w:top w:w="60" w:type="dxa"/>
              <w:left w:w="100" w:type="dxa"/>
              <w:bottom w:w="60" w:type="dxa"/>
              <w:right w:w="100" w:type="dxa"/>
            </w:tcMar>
            <w:vAlign w:val="center"/>
          </w:tcPr>
          <w:p w14:paraId="18C76ABE" w14:textId="77777777" w:rsidR="00207219" w:rsidRDefault="00000000">
            <w:r>
              <w:rPr>
                <w:sz w:val="20"/>
                <w:szCs w:val="20"/>
              </w:rPr>
              <w:t>Mín. SNA (contratual)</w:t>
            </w:r>
          </w:p>
        </w:tc>
        <w:tc>
          <w:tcPr>
            <w:tcW w:w="1300" w:type="dxa"/>
            <w:tcMar>
              <w:top w:w="60" w:type="dxa"/>
              <w:left w:w="100" w:type="dxa"/>
              <w:bottom w:w="60" w:type="dxa"/>
              <w:right w:w="100" w:type="dxa"/>
            </w:tcMar>
            <w:vAlign w:val="center"/>
          </w:tcPr>
          <w:p w14:paraId="18C76ABF" w14:textId="77777777" w:rsidR="00207219" w:rsidRDefault="00000000">
            <w:pPr>
              <w:jc w:val="center"/>
            </w:pPr>
            <w:r>
              <w:rPr>
                <w:sz w:val="20"/>
                <w:szCs w:val="20"/>
              </w:rPr>
              <w:t>94,95</w:t>
            </w:r>
          </w:p>
        </w:tc>
        <w:tc>
          <w:tcPr>
            <w:tcW w:w="5800" w:type="dxa"/>
            <w:tcMar>
              <w:top w:w="60" w:type="dxa"/>
              <w:left w:w="100" w:type="dxa"/>
              <w:bottom w:w="60" w:type="dxa"/>
              <w:right w:w="100" w:type="dxa"/>
            </w:tcMar>
            <w:vAlign w:val="center"/>
          </w:tcPr>
          <w:p w14:paraId="18C76AC0" w14:textId="77777777" w:rsidR="00207219" w:rsidRDefault="00000000">
            <w:pPr>
              <w:jc w:val="center"/>
            </w:pPr>
            <w:r>
              <w:rPr>
                <w:sz w:val="20"/>
                <w:szCs w:val="20"/>
              </w:rPr>
              <w:t>Custo de oportunidade semelhante ao de DCA (≈94,95); é o compromisso mínimo mais caro da malha.</w:t>
            </w:r>
          </w:p>
        </w:tc>
      </w:tr>
      <w:tr w:rsidR="00207219" w14:paraId="18C76AC5" w14:textId="77777777">
        <w:tblPrEx>
          <w:tblCellMar>
            <w:top w:w="0" w:type="dxa"/>
            <w:bottom w:w="0" w:type="dxa"/>
          </w:tblCellMar>
        </w:tblPrEx>
        <w:tc>
          <w:tcPr>
            <w:tcW w:w="1900" w:type="dxa"/>
            <w:tcMar>
              <w:top w:w="60" w:type="dxa"/>
              <w:left w:w="100" w:type="dxa"/>
              <w:bottom w:w="60" w:type="dxa"/>
              <w:right w:w="100" w:type="dxa"/>
            </w:tcMar>
            <w:vAlign w:val="center"/>
          </w:tcPr>
          <w:p w14:paraId="18C76AC2" w14:textId="77777777" w:rsidR="00207219" w:rsidRDefault="00000000">
            <w:r>
              <w:rPr>
                <w:sz w:val="20"/>
                <w:szCs w:val="20"/>
              </w:rPr>
              <w:t>Mín. LAS (contratual)</w:t>
            </w:r>
          </w:p>
        </w:tc>
        <w:tc>
          <w:tcPr>
            <w:tcW w:w="1300" w:type="dxa"/>
            <w:tcMar>
              <w:top w:w="60" w:type="dxa"/>
              <w:left w:w="100" w:type="dxa"/>
              <w:bottom w:w="60" w:type="dxa"/>
              <w:right w:w="100" w:type="dxa"/>
            </w:tcMar>
            <w:vAlign w:val="center"/>
          </w:tcPr>
          <w:p w14:paraId="18C76AC3" w14:textId="77777777" w:rsidR="00207219" w:rsidRDefault="00000000">
            <w:pPr>
              <w:jc w:val="center"/>
            </w:pPr>
            <w:r>
              <w:rPr>
                <w:sz w:val="20"/>
                <w:szCs w:val="20"/>
              </w:rPr>
              <w:t>20,45</w:t>
            </w:r>
          </w:p>
        </w:tc>
        <w:tc>
          <w:tcPr>
            <w:tcW w:w="5800" w:type="dxa"/>
            <w:tcMar>
              <w:top w:w="60" w:type="dxa"/>
              <w:left w:w="100" w:type="dxa"/>
              <w:bottom w:w="60" w:type="dxa"/>
              <w:right w:w="100" w:type="dxa"/>
            </w:tcMar>
            <w:vAlign w:val="center"/>
          </w:tcPr>
          <w:p w14:paraId="18C76AC4" w14:textId="77777777" w:rsidR="00207219" w:rsidRDefault="00000000">
            <w:pPr>
              <w:jc w:val="center"/>
            </w:pPr>
            <w:r>
              <w:rPr>
                <w:sz w:val="20"/>
                <w:szCs w:val="20"/>
              </w:rPr>
              <w:t>Custo de oportunidade mais baixo entre os mínimos contratuais (≈20,45).</w:t>
            </w:r>
          </w:p>
        </w:tc>
      </w:tr>
    </w:tbl>
    <w:p w14:paraId="18C76AC6" w14:textId="77777777" w:rsidR="00207219" w:rsidRDefault="00000000">
      <w:pPr>
        <w:spacing w:after="200" w:line="360" w:lineRule="auto"/>
        <w:jc w:val="both"/>
      </w:pPr>
      <w:r>
        <w:t>Note-se que o preço-sombra de LGA (a única rota em nível intermediário) é zero, tanto para seu mínimo quanto para seu máximo — coerente com a teoria da dualidade (folga complementar): uma restrição que não está ativa na solução ótima tem preço-sombra nulo.</w:t>
      </w:r>
    </w:p>
    <w:p w14:paraId="18C76AC7" w14:textId="77777777" w:rsidR="00207219" w:rsidRDefault="00000000">
      <w:pPr>
        <w:pStyle w:val="Ttulo3"/>
        <w:spacing w:line="360" w:lineRule="auto"/>
      </w:pPr>
      <w:r>
        <w:t>3.4.6 Conclusão (gabarito)</w:t>
      </w:r>
    </w:p>
    <w:p w14:paraId="18C76AC8" w14:textId="77777777" w:rsidR="00207219" w:rsidRDefault="00000000">
      <w:pPr>
        <w:spacing w:after="200" w:line="360" w:lineRule="auto"/>
        <w:jc w:val="both"/>
      </w:pPr>
      <w:r>
        <w:t xml:space="preserve">Recomenda-se à diretoria alocar o orçamento priorizando ABQ e ELP em seus tetos de capacidade física (63 e 62 voos, respectivamente), manter DCA, SNA e LAS em seus mínimos contratuais (36, 35 e 35 voos) e destinar o saldo do orçamento a LGA (≈97,6 voos). Como o </w:t>
      </w:r>
      <w:r>
        <w:lastRenderedPageBreak/>
        <w:t>orçamento é a restrição ativa mais importante do modelo, a diretoria deveria negociar um aumento de orçamento operacional — cada real adicional retorna ≈0,00915 unidade de nível de serviço — e, especialmente, buscar ampliar a capacidade física de slots em ABQ e ELP, cujas restrições de capacidade têm o maior valor marginal da malha (≈126 cada). Já os mínimos contratuais de DCA e SNA merecem renegociação: eles estão entre os compromissos mais custosos em termos de nível de serviço perdido.</w:t>
      </w:r>
    </w:p>
    <w:p w14:paraId="18C76AC9" w14:textId="77777777" w:rsidR="00207219" w:rsidRDefault="00000000">
      <w:r>
        <w:br w:type="page"/>
      </w:r>
    </w:p>
    <w:p w14:paraId="18C76ACA" w14:textId="77777777" w:rsidR="00207219" w:rsidRDefault="00000000">
      <w:pPr>
        <w:pStyle w:val="Ttulo1"/>
        <w:spacing w:line="360" w:lineRule="auto"/>
      </w:pPr>
      <w:r>
        <w:lastRenderedPageBreak/>
        <w:t>4 PROBLEMA 3 — MIX DE LAPIDAÇÃO E VENDA DE DIAMANTES (VENDAS)</w:t>
      </w:r>
    </w:p>
    <w:p w14:paraId="18C76ACB" w14:textId="77777777" w:rsidR="00207219" w:rsidRDefault="00000000">
      <w:pPr>
        <w:pStyle w:val="Ttulo2"/>
        <w:spacing w:line="360" w:lineRule="auto"/>
      </w:pPr>
      <w:r>
        <w:t>4.1 Enunciado</w:t>
      </w:r>
    </w:p>
    <w:p w14:paraId="18C76ACC" w14:textId="77777777" w:rsidR="00207219" w:rsidRDefault="00000000">
      <w:pPr>
        <w:spacing w:after="200" w:line="360" w:lineRule="auto"/>
        <w:jc w:val="both"/>
      </w:pPr>
      <w:r>
        <w:t xml:space="preserve">A Cristal &amp; Cia Lapidação de Diamantes Ltda. </w:t>
      </w:r>
      <w:proofErr w:type="spellStart"/>
      <w:r>
        <w:t>é</w:t>
      </w:r>
      <w:proofErr w:type="spellEnd"/>
      <w:r>
        <w:t xml:space="preserve"> uma joalheria/lapidária fictícia que compra diamantes brutos e os lapida em cinco categorias de qualidade de corte — Fair, </w:t>
      </w:r>
      <w:proofErr w:type="spellStart"/>
      <w:r>
        <w:t>Good</w:t>
      </w:r>
      <w:proofErr w:type="spellEnd"/>
      <w:r>
        <w:t xml:space="preserve">, </w:t>
      </w:r>
      <w:proofErr w:type="spellStart"/>
      <w:r>
        <w:t>Very</w:t>
      </w:r>
      <w:proofErr w:type="spellEnd"/>
      <w:r>
        <w:t xml:space="preserve"> </w:t>
      </w:r>
      <w:proofErr w:type="spellStart"/>
      <w:r>
        <w:t>Good</w:t>
      </w:r>
      <w:proofErr w:type="spellEnd"/>
      <w:r>
        <w:t>, Premium e Ideal — antes de revendê-los no mercado. Para o próximo mês, a diretoria comercial precisa decidir quantos quilates de diamante bruto lapidar em cada categoria de corte, respeitando três tipos de limitação: a disponibilidade de matéria-prima (pedra bruta em estoque), a capacidade de mão de obra especializada de lapidação e a demanda máxima que o mercado consegue absorver mensalmente em cada categoria.</w:t>
      </w:r>
    </w:p>
    <w:p w14:paraId="18C76ACD" w14:textId="77777777" w:rsidR="00207219" w:rsidRDefault="00000000">
      <w:pPr>
        <w:spacing w:after="200" w:line="360" w:lineRule="auto"/>
        <w:jc w:val="both"/>
      </w:pPr>
      <w:r>
        <w:t>A empresa dispõe de 400 quilates de pedra bruta e de 650 horas de mão de obra especializada por mês. O tempo médio de lapidação necessário por quilate varia conforme a categoria, em função da precisão exigida em cada corte: 1,0 hora/quilate (Fair), 1,3 hora/quilate (</w:t>
      </w:r>
      <w:proofErr w:type="spellStart"/>
      <w:r>
        <w:t>Good</w:t>
      </w:r>
      <w:proofErr w:type="spellEnd"/>
      <w:r>
        <w:t>), 1,6 hora/quilate (</w:t>
      </w:r>
      <w:proofErr w:type="spellStart"/>
      <w:r>
        <w:t>Very</w:t>
      </w:r>
      <w:proofErr w:type="spellEnd"/>
      <w:r>
        <w:t xml:space="preserve"> </w:t>
      </w:r>
      <w:proofErr w:type="spellStart"/>
      <w:r>
        <w:t>Good</w:t>
      </w:r>
      <w:proofErr w:type="spellEnd"/>
      <w:r>
        <w:t>), 1,8 hora/quilate (Premium) e 2,2 horas/quilate (Ideal, o corte de maior precisão). O mercado consegue absorver, no total, até 520 quilates lapidados por mês, distribuídos entre as cinco categorias proporcionalmente à importância histórica real de cada uma.</w:t>
      </w:r>
    </w:p>
    <w:p w14:paraId="18C76ACE" w14:textId="77777777" w:rsidR="00207219" w:rsidRDefault="00000000">
      <w:pPr>
        <w:spacing w:after="200" w:line="360" w:lineRule="auto"/>
        <w:jc w:val="both"/>
      </w:pPr>
      <w:r>
        <w:rPr>
          <w:b/>
          <w:bCs/>
        </w:rPr>
        <w:t xml:space="preserve">Em resumo: </w:t>
      </w:r>
      <w:r>
        <w:t>a empresa deseja determinar o mix de produção mensal (quilates lapidados por categoria de corte) que MAXIMIZA a receita total, sem ultrapassar a matéria-prima disponível, as horas de mão de obra disponíveis, nem a demanda que o mercado absorve em cada categoria.</w:t>
      </w:r>
    </w:p>
    <w:p w14:paraId="18C76ACF" w14:textId="77777777" w:rsidR="00207219" w:rsidRDefault="00000000">
      <w:pPr>
        <w:pStyle w:val="Ttulo2"/>
        <w:spacing w:line="360" w:lineRule="auto"/>
      </w:pPr>
      <w:r>
        <w:t>4.2 Dados — de onde vêm e como obtê-los</w:t>
      </w:r>
    </w:p>
    <w:p w14:paraId="18C76AD0" w14:textId="77777777" w:rsidR="00207219" w:rsidRDefault="00000000">
      <w:pPr>
        <w:spacing w:after="200" w:line="360" w:lineRule="auto"/>
        <w:jc w:val="both"/>
      </w:pPr>
      <w:r>
        <w:t xml:space="preserve">Os preços médios de venda por quilate e a importância relativa (participação de mercado) de cada categoria de corte vêm do conjunto de dados público </w:t>
      </w:r>
      <w:proofErr w:type="spellStart"/>
      <w:r>
        <w:t>diamonds</w:t>
      </w:r>
      <w:proofErr w:type="spellEnd"/>
      <w:r>
        <w:t xml:space="preserve">, com aproximadamente 53.940 transações reais de venda de diamantes lapidados, disponível gratuitamente no repositório público </w:t>
      </w:r>
      <w:proofErr w:type="spellStart"/>
      <w:r>
        <w:t>mwaskom</w:t>
      </w:r>
      <w:proofErr w:type="spellEnd"/>
      <w:r>
        <w:t>/</w:t>
      </w:r>
      <w:proofErr w:type="spellStart"/>
      <w:r>
        <w:t>seaborn</w:t>
      </w:r>
      <w:proofErr w:type="spellEnd"/>
      <w:r>
        <w:t>-data (GitHub), em:</w:t>
      </w:r>
    </w:p>
    <w:p w14:paraId="18C76AD1" w14:textId="77777777" w:rsidR="00207219" w:rsidRDefault="00000000">
      <w:pPr>
        <w:spacing w:after="200" w:line="360" w:lineRule="auto"/>
        <w:jc w:val="center"/>
      </w:pPr>
      <w:r>
        <w:rPr>
          <w:i/>
          <w:iCs/>
        </w:rPr>
        <w:t>https://raw.githubusercontent.com/mwaskom/seaborn-data/master/diamonds.csv</w:t>
      </w:r>
    </w:p>
    <w:p w14:paraId="18C76AD2" w14:textId="77777777" w:rsidR="00207219" w:rsidRDefault="00000000">
      <w:pPr>
        <w:spacing w:after="200" w:line="360" w:lineRule="auto"/>
        <w:jc w:val="both"/>
      </w:pPr>
      <w:r>
        <w:t>O arquivo contém, entre outras variáveis, o quilate (</w:t>
      </w:r>
      <w:proofErr w:type="spellStart"/>
      <w:r>
        <w:t>carat</w:t>
      </w:r>
      <w:proofErr w:type="spellEnd"/>
      <w:r>
        <w:t>), a categoria de corte (</w:t>
      </w:r>
      <w:proofErr w:type="spellStart"/>
      <w:r>
        <w:t>cut</w:t>
      </w:r>
      <w:proofErr w:type="spellEnd"/>
      <w:r>
        <w:t>), o preço de venda (</w:t>
      </w:r>
      <w:proofErr w:type="spellStart"/>
      <w:r>
        <w:t>price</w:t>
      </w:r>
      <w:proofErr w:type="spellEnd"/>
      <w:r>
        <w:t xml:space="preserve">) e as dimensões físicas (x, y, z) de cada diamante da amostra. Para facilitar, o </w:t>
      </w:r>
      <w:r>
        <w:lastRenderedPageBreak/>
        <w:t>arquivo já está disponível, sem qualquer alteração, com o nome Problema3_Vendas_Diamantes.csv.</w:t>
      </w:r>
    </w:p>
    <w:p w14:paraId="18C76AD3" w14:textId="77777777" w:rsidR="00207219" w:rsidRDefault="00000000">
      <w:pPr>
        <w:spacing w:after="240" w:line="360" w:lineRule="auto"/>
        <w:jc w:val="both"/>
      </w:pPr>
      <w:r>
        <w:rPr>
          <w:b/>
          <w:bCs/>
          <w:i/>
          <w:iCs/>
        </w:rPr>
        <w:t xml:space="preserve">Observação: </w:t>
      </w:r>
      <w:r>
        <w:rPr>
          <w:i/>
          <w:iCs/>
        </w:rPr>
        <w:t>a mesma planilha bruta (Problema3_Vendas_Diamantes.csv) também está disponível na pasta de materiais da disciplina, em C:\Users\ASUS\OneDrive\Arquivo_pessoal\GitHub\claytonjasilva.github.io\progLinear\trabalhoap1\Problema3_Vendas_Diamantes.csv. Assim que essa pasta for publicada, o arquivo poderá ser baixado diretamente em https://claytonjasilva.github.io/progLinear/trabalhoap1/Problema3_Vendas_Diamantes.csv — essa é a forma mais simples de obter o arquivo, sem precisar acessar o site de origem.</w:t>
      </w:r>
    </w:p>
    <w:p w14:paraId="18C76AD4" w14:textId="77777777" w:rsidR="00207219" w:rsidRDefault="00000000">
      <w:pPr>
        <w:pStyle w:val="Ttulo3"/>
        <w:spacing w:line="360" w:lineRule="auto"/>
      </w:pPr>
      <w:r>
        <w:t>Passo a passo para obter e organizar os dados</w:t>
      </w:r>
    </w:p>
    <w:p w14:paraId="18C76AD5" w14:textId="77777777" w:rsidR="00207219" w:rsidRDefault="00000000">
      <w:pPr>
        <w:pStyle w:val="PargrafodaLista"/>
        <w:numPr>
          <w:ilvl w:val="0"/>
          <w:numId w:val="5"/>
        </w:numPr>
        <w:spacing w:after="120" w:line="360" w:lineRule="auto"/>
        <w:jc w:val="both"/>
      </w:pPr>
      <w:r>
        <w:t>Baixe o arquivo Problema3_Vendas_Diamantes.csv e abra-o no Excel (Dados → De Texto/CSV).</w:t>
      </w:r>
    </w:p>
    <w:p w14:paraId="18C76AD6" w14:textId="77777777" w:rsidR="00207219" w:rsidRDefault="00000000">
      <w:pPr>
        <w:pStyle w:val="PargrafodaLista"/>
        <w:numPr>
          <w:ilvl w:val="0"/>
          <w:numId w:val="5"/>
        </w:numPr>
        <w:spacing w:after="120" w:line="360" w:lineRule="auto"/>
        <w:jc w:val="both"/>
      </w:pPr>
      <w:r>
        <w:t>Remova linhas duplicadas: selecione toda a tabela e use Dados → Remover Duplicatas (marcando todas as colunas). Também remova linhas em que x, y ou z sejam iguais a 0 — são erros de digitação conhecidos da base (use um Filtro nessas três colunas).</w:t>
      </w:r>
    </w:p>
    <w:p w14:paraId="18C76AD7" w14:textId="77777777" w:rsidR="00207219" w:rsidRDefault="00000000">
      <w:pPr>
        <w:pStyle w:val="PargrafodaLista"/>
        <w:numPr>
          <w:ilvl w:val="0"/>
          <w:numId w:val="5"/>
        </w:numPr>
        <w:spacing w:after="120" w:line="360" w:lineRule="auto"/>
        <w:jc w:val="both"/>
      </w:pPr>
      <w:proofErr w:type="gramStart"/>
      <w:r>
        <w:t>Crie uma nova</w:t>
      </w:r>
      <w:proofErr w:type="gramEnd"/>
      <w:r>
        <w:t xml:space="preserve"> coluna "</w:t>
      </w:r>
      <w:proofErr w:type="spellStart"/>
      <w:r>
        <w:t>preço_por_quilate</w:t>
      </w:r>
      <w:proofErr w:type="spellEnd"/>
      <w:r>
        <w:t>" com a fórmula =</w:t>
      </w:r>
      <w:proofErr w:type="spellStart"/>
      <w:r>
        <w:t>price</w:t>
      </w:r>
      <w:proofErr w:type="spellEnd"/>
      <w:r>
        <w:t>/</w:t>
      </w:r>
      <w:proofErr w:type="spellStart"/>
      <w:r>
        <w:t>carat</w:t>
      </w:r>
      <w:proofErr w:type="spellEnd"/>
      <w:r>
        <w:t>, aplicada a cada linha restante.</w:t>
      </w:r>
    </w:p>
    <w:p w14:paraId="18C76AD8" w14:textId="77777777" w:rsidR="00207219" w:rsidRDefault="00000000">
      <w:pPr>
        <w:pStyle w:val="PargrafodaLista"/>
        <w:numPr>
          <w:ilvl w:val="0"/>
          <w:numId w:val="5"/>
        </w:numPr>
        <w:spacing w:after="120" w:line="360" w:lineRule="auto"/>
        <w:jc w:val="both"/>
      </w:pPr>
      <w:r>
        <w:t xml:space="preserve">Para cada uma das cinco categorias de corte (Fair, </w:t>
      </w:r>
      <w:proofErr w:type="spellStart"/>
      <w:r>
        <w:t>Good</w:t>
      </w:r>
      <w:proofErr w:type="spellEnd"/>
      <w:r>
        <w:t xml:space="preserve">, </w:t>
      </w:r>
      <w:proofErr w:type="spellStart"/>
      <w:r>
        <w:t>Very</w:t>
      </w:r>
      <w:proofErr w:type="spellEnd"/>
      <w:r>
        <w:t xml:space="preserve"> </w:t>
      </w:r>
      <w:proofErr w:type="spellStart"/>
      <w:r>
        <w:t>Good</w:t>
      </w:r>
      <w:proofErr w:type="spellEnd"/>
      <w:r>
        <w:t>, Premium, Ideal), calcule o preço médio por quilate com a função =</w:t>
      </w:r>
      <w:proofErr w:type="gramStart"/>
      <w:r>
        <w:t>MÉDIASE(</w:t>
      </w:r>
      <w:proofErr w:type="spellStart"/>
      <w:proofErr w:type="gramEnd"/>
      <w:r>
        <w:t>intervalo_da_coluna_cut</w:t>
      </w:r>
      <w:proofErr w:type="spellEnd"/>
      <w:r>
        <w:t>; "</w:t>
      </w:r>
      <w:proofErr w:type="spellStart"/>
      <w:r>
        <w:t>nome_da_categoria</w:t>
      </w:r>
      <w:proofErr w:type="spellEnd"/>
      <w:r>
        <w:t xml:space="preserve">"; </w:t>
      </w:r>
      <w:proofErr w:type="spellStart"/>
      <w:r>
        <w:t>intervalo_da_coluna_preço_por_quilate</w:t>
      </w:r>
      <w:proofErr w:type="spellEnd"/>
      <w:r>
        <w:t>).</w:t>
      </w:r>
    </w:p>
    <w:p w14:paraId="18C76AD9" w14:textId="77777777" w:rsidR="00207219" w:rsidRDefault="00000000">
      <w:pPr>
        <w:pStyle w:val="PargrafodaLista"/>
        <w:numPr>
          <w:ilvl w:val="0"/>
          <w:numId w:val="5"/>
        </w:numPr>
        <w:spacing w:after="120" w:line="360" w:lineRule="auto"/>
        <w:jc w:val="both"/>
      </w:pPr>
      <w:r>
        <w:t>Calcule também, para cada categoria, o total de quilates vendidos na amostra com =</w:t>
      </w:r>
      <w:proofErr w:type="gramStart"/>
      <w:r>
        <w:t>SOMASE(</w:t>
      </w:r>
      <w:proofErr w:type="spellStart"/>
      <w:proofErr w:type="gramEnd"/>
      <w:r>
        <w:t>intervalo_da_coluna_cut</w:t>
      </w:r>
      <w:proofErr w:type="spellEnd"/>
      <w:r>
        <w:t>; "</w:t>
      </w:r>
      <w:proofErr w:type="spellStart"/>
      <w:r>
        <w:t>nome_da_categoria</w:t>
      </w:r>
      <w:proofErr w:type="spellEnd"/>
      <w:r>
        <w:t xml:space="preserve">"; </w:t>
      </w:r>
      <w:proofErr w:type="spellStart"/>
      <w:r>
        <w:t>intervalo_da_coluna_carat</w:t>
      </w:r>
      <w:proofErr w:type="spellEnd"/>
      <w:r>
        <w:t>) — ou o número de registros com =</w:t>
      </w:r>
      <w:proofErr w:type="gramStart"/>
      <w:r>
        <w:t>CONT.SE(</w:t>
      </w:r>
      <w:proofErr w:type="spellStart"/>
      <w:proofErr w:type="gramEnd"/>
      <w:r>
        <w:t>intervalo_da_coluna_cut</w:t>
      </w:r>
      <w:proofErr w:type="spellEnd"/>
      <w:r>
        <w:t>; "</w:t>
      </w:r>
      <w:proofErr w:type="spellStart"/>
      <w:r>
        <w:t>nome_da_categoria</w:t>
      </w:r>
      <w:proofErr w:type="spellEnd"/>
      <w:r>
        <w:t>"), caso prefira usar contagem em vez de quilates.</w:t>
      </w:r>
    </w:p>
    <w:p w14:paraId="18C76ADA" w14:textId="77777777" w:rsidR="00207219" w:rsidRDefault="00000000">
      <w:pPr>
        <w:pStyle w:val="PargrafodaLista"/>
        <w:numPr>
          <w:ilvl w:val="0"/>
          <w:numId w:val="5"/>
        </w:numPr>
        <w:spacing w:after="120" w:line="360" w:lineRule="auto"/>
        <w:jc w:val="both"/>
      </w:pPr>
      <w:r>
        <w:t>A participação de mercado de cada categoria é o total de quilates dessa categoria dividido pela soma dos totais das cinco categorias. Multiplique essa participação por 520 (quilates/mês que o mercado absorve) para obter a demanda máxima mensal de cada categoria.</w:t>
      </w:r>
    </w:p>
    <w:p w14:paraId="18C76ADB" w14:textId="77777777" w:rsidR="00207219" w:rsidRDefault="00000000">
      <w:pPr>
        <w:pStyle w:val="Ttulo2"/>
        <w:spacing w:line="360" w:lineRule="auto"/>
      </w:pPr>
      <w:r>
        <w:t>4.3 O que deve ser entregue</w:t>
      </w:r>
    </w:p>
    <w:p w14:paraId="18C76ADC" w14:textId="77777777" w:rsidR="00207219" w:rsidRDefault="00000000">
      <w:pPr>
        <w:spacing w:after="200" w:line="360" w:lineRule="auto"/>
        <w:jc w:val="both"/>
      </w:pPr>
      <w:r>
        <w:rPr>
          <w:b/>
          <w:bCs/>
        </w:rPr>
        <w:lastRenderedPageBreak/>
        <w:t xml:space="preserve">i) Extração e limpeza dos dados. </w:t>
      </w:r>
      <w:r>
        <w:t>Siga o passo a passo acima: remover duplicidades e linhas com x, y ou z iguais a zero; calcular o preço por quilate de cada transação.</w:t>
      </w:r>
    </w:p>
    <w:p w14:paraId="18C76ADD" w14:textId="77777777" w:rsidR="00207219" w:rsidRDefault="00000000">
      <w:pPr>
        <w:spacing w:after="200" w:line="360" w:lineRule="auto"/>
        <w:jc w:val="both"/>
      </w:pPr>
      <w:proofErr w:type="spellStart"/>
      <w:r>
        <w:rPr>
          <w:b/>
          <w:bCs/>
        </w:rPr>
        <w:t>ii</w:t>
      </w:r>
      <w:proofErr w:type="spellEnd"/>
      <w:r>
        <w:rPr>
          <w:b/>
          <w:bCs/>
        </w:rPr>
        <w:t xml:space="preserve">) Modelagem com dados médios (fazer no Excel). </w:t>
      </w:r>
      <w:r>
        <w:t>Com o preço médio por quilate e a demanda máxima de cada categoria já calculados (passo a passo acima), monte o modelo de Programação Linear definindo 5 variáveis de decisão (quilates lapidados em cada categoria) e escrevendo a função-objetivo e as restrições descritas no enunciado (item 4.1). Resolva o modelo no Solver do Excel.</w:t>
      </w:r>
    </w:p>
    <w:p w14:paraId="18C76ADE" w14:textId="77777777" w:rsidR="00207219" w:rsidRDefault="00000000">
      <w:pPr>
        <w:spacing w:after="200" w:line="360" w:lineRule="auto"/>
        <w:jc w:val="both"/>
      </w:pPr>
      <w:proofErr w:type="spellStart"/>
      <w:r>
        <w:rPr>
          <w:b/>
          <w:bCs/>
        </w:rPr>
        <w:t>iii</w:t>
      </w:r>
      <w:proofErr w:type="spellEnd"/>
      <w:r>
        <w:rPr>
          <w:b/>
          <w:bCs/>
        </w:rPr>
        <w:t xml:space="preserve">) Interpretação da solução ótima. </w:t>
      </w:r>
      <w:r>
        <w:t>Depois de rodar o Solver, identifique quais recursos (matéria-prima, mão de obra) foram totalmente utilizados e quais sobraram; identifique quais categorias atingiram o teto de demanda de mercado e quais ficaram abaixo dele.</w:t>
      </w:r>
    </w:p>
    <w:p w14:paraId="18C76ADF" w14:textId="77777777" w:rsidR="00207219" w:rsidRDefault="00000000">
      <w:pPr>
        <w:spacing w:after="200" w:line="360" w:lineRule="auto"/>
        <w:jc w:val="both"/>
      </w:pPr>
      <w:proofErr w:type="spellStart"/>
      <w:r>
        <w:rPr>
          <w:b/>
          <w:bCs/>
        </w:rPr>
        <w:t>iv</w:t>
      </w:r>
      <w:proofErr w:type="spellEnd"/>
      <w:r>
        <w:rPr>
          <w:b/>
          <w:bCs/>
        </w:rPr>
        <w:t xml:space="preserve">) Análise de sensibilidade. </w:t>
      </w:r>
      <w:r>
        <w:t>Gere o Relatório de Sensibilidade do Solver (marque a caixa "Sensibilidade" na janela de resultados) e responda às perguntas formuladas a seguir.</w:t>
      </w:r>
    </w:p>
    <w:p w14:paraId="18C76AE0" w14:textId="77777777" w:rsidR="00207219" w:rsidRDefault="00000000">
      <w:pPr>
        <w:spacing w:after="200" w:line="360" w:lineRule="auto"/>
        <w:jc w:val="both"/>
      </w:pPr>
      <w:r>
        <w:rPr>
          <w:b/>
          <w:bCs/>
        </w:rPr>
        <w:t xml:space="preserve">v) Conclusão. </w:t>
      </w:r>
      <w:r>
        <w:t>Recomende à diretoria comercial o mix de produção ótimo, diga se compensaria contratar mais horas de mão de obra especializada (e até que preço-hora isso continuaria sendo vantajoso) e aponte se há categorias em que a empresa está deixando demanda de mercado sem atender.</w:t>
      </w:r>
    </w:p>
    <w:p w14:paraId="18C76AE1" w14:textId="77777777" w:rsidR="00207219" w:rsidRDefault="00000000">
      <w:pPr>
        <w:pStyle w:val="Ttulo3"/>
        <w:spacing w:line="360" w:lineRule="auto"/>
      </w:pPr>
      <w:r>
        <w:t>Análise de sensibilidade — conceito</w:t>
      </w:r>
    </w:p>
    <w:p w14:paraId="18C76AE2" w14:textId="77777777" w:rsidR="00207219" w:rsidRDefault="00000000">
      <w:pPr>
        <w:spacing w:before="160" w:after="80" w:line="360" w:lineRule="auto"/>
      </w:pPr>
      <w:r>
        <w:rPr>
          <w:b/>
          <w:bCs/>
        </w:rPr>
        <w:t>O que é a análise de sensibilidade?</w:t>
      </w:r>
    </w:p>
    <w:p w14:paraId="18C76AE3" w14:textId="77777777" w:rsidR="00207219" w:rsidRDefault="00000000">
      <w:pPr>
        <w:spacing w:after="200" w:line="360" w:lineRule="auto"/>
        <w:jc w:val="both"/>
      </w:pPr>
      <w:r>
        <w:t>A análise de sensibilidade mostra o quanto a receita ótima mudaria se um dos limites do problema fosse alterado em uma unidade, sem precisar resolver o modelo de novo. Esse número é o preço-sombra (ou valor dual) da restrição. Quando um recurso é usado por inteiro (restrição ativa), seu preço-sombra é maior que zero: ele está de fato limitando a receita. Quando sobra recurso (restrição com folga), o preço-sombra é zero: ter um pouco mais daquele recurso não mudaria em nada o resultado. No Solver do Excel, esses valores aparecem na coluna "Sombra Preço" do Relatório de Sensibilidade.</w:t>
      </w:r>
    </w:p>
    <w:p w14:paraId="18C76AE4" w14:textId="77777777" w:rsidR="00207219" w:rsidRDefault="00000000">
      <w:pPr>
        <w:spacing w:after="200" w:line="360" w:lineRule="auto"/>
        <w:jc w:val="both"/>
      </w:pPr>
      <w:r>
        <w:rPr>
          <w:b/>
          <w:bCs/>
        </w:rPr>
        <w:t>Com base nesse conceito, responda no seu relatório:</w:t>
      </w:r>
    </w:p>
    <w:p w14:paraId="18C76AE5" w14:textId="77777777" w:rsidR="00207219" w:rsidRDefault="00000000">
      <w:pPr>
        <w:pStyle w:val="PargrafodaLista"/>
        <w:numPr>
          <w:ilvl w:val="0"/>
          <w:numId w:val="2"/>
        </w:numPr>
        <w:spacing w:after="120" w:line="360" w:lineRule="auto"/>
        <w:jc w:val="both"/>
      </w:pPr>
      <w:r>
        <w:t>Qual é o preço-sombra da mão de obra especializada? Quanto a receita aumentaria se a empresa tivesse 1 hora a mais de mão de obra por mês? A partir de que custo-hora não compensaria mais contratar horas extras?</w:t>
      </w:r>
    </w:p>
    <w:p w14:paraId="18C76AE6" w14:textId="77777777" w:rsidR="00207219" w:rsidRDefault="00000000">
      <w:pPr>
        <w:pStyle w:val="PargrafodaLista"/>
        <w:numPr>
          <w:ilvl w:val="0"/>
          <w:numId w:val="2"/>
        </w:numPr>
        <w:spacing w:after="120" w:line="360" w:lineRule="auto"/>
        <w:jc w:val="both"/>
      </w:pPr>
      <w:r>
        <w:lastRenderedPageBreak/>
        <w:t>Qual é o preço-sombra da matéria-prima (pedra bruta)? Faz sentido esse valor ser zero ou próximo de zero? Relacione sua resposta com a existência (ou não) de folga nessa restrição.</w:t>
      </w:r>
    </w:p>
    <w:p w14:paraId="18C76AE7" w14:textId="77777777" w:rsidR="00207219" w:rsidRDefault="00000000">
      <w:pPr>
        <w:pStyle w:val="PargrafodaLista"/>
        <w:numPr>
          <w:ilvl w:val="0"/>
          <w:numId w:val="2"/>
        </w:numPr>
        <w:spacing w:after="120" w:line="360" w:lineRule="auto"/>
        <w:jc w:val="both"/>
      </w:pPr>
      <w:r>
        <w:t xml:space="preserve">Compare os preços-sombra dos limites de demanda das categorias Fair, </w:t>
      </w:r>
      <w:proofErr w:type="spellStart"/>
      <w:r>
        <w:t>Good</w:t>
      </w:r>
      <w:proofErr w:type="spellEnd"/>
      <w:r>
        <w:t xml:space="preserve">, Premium e </w:t>
      </w:r>
      <w:proofErr w:type="spellStart"/>
      <w:r>
        <w:t>Very</w:t>
      </w:r>
      <w:proofErr w:type="spellEnd"/>
      <w:r>
        <w:t xml:space="preserve"> </w:t>
      </w:r>
      <w:proofErr w:type="spellStart"/>
      <w:r>
        <w:t>Good</w:t>
      </w:r>
      <w:proofErr w:type="spellEnd"/>
      <w:r>
        <w:t>. Por que a categoria que consome mais horas de lapidação por quilate tende a ter o menor preço-sombra de demanda?</w:t>
      </w:r>
    </w:p>
    <w:p w14:paraId="18C76AE8" w14:textId="77777777" w:rsidR="00207219" w:rsidRDefault="00000000">
      <w:pPr>
        <w:pStyle w:val="PargrafodaLista"/>
        <w:numPr>
          <w:ilvl w:val="0"/>
          <w:numId w:val="2"/>
        </w:numPr>
        <w:spacing w:after="120" w:line="360" w:lineRule="auto"/>
        <w:jc w:val="both"/>
      </w:pPr>
      <w:r>
        <w:t>A categoria Ideal fica com demanda não plenamente atendida na solução ótima. O que isso implica sobre o preço-sombra do limite de demanda dessa categoria? Explique usando o conceito de folga.</w:t>
      </w:r>
    </w:p>
    <w:p w14:paraId="18C76AE9" w14:textId="77777777" w:rsidR="00207219" w:rsidRDefault="00000000">
      <w:r>
        <w:br w:type="page"/>
      </w:r>
    </w:p>
    <w:p w14:paraId="18C76AEA" w14:textId="77777777" w:rsidR="00207219" w:rsidRDefault="00000000">
      <w:pPr>
        <w:pStyle w:val="Ttulo2"/>
        <w:spacing w:line="360" w:lineRule="auto"/>
      </w:pPr>
      <w:r>
        <w:lastRenderedPageBreak/>
        <w:t>4.4 Resolução de referência (gabarito — uso do professor)</w:t>
      </w:r>
    </w:p>
    <w:p w14:paraId="18C76AEB" w14:textId="77777777" w:rsidR="00207219" w:rsidRDefault="00000000">
      <w:pPr>
        <w:pStyle w:val="Ttulo3"/>
        <w:spacing w:line="360" w:lineRule="auto"/>
      </w:pPr>
      <w:r>
        <w:t>4.4.1 Dados reais extraídos e tratados (base diamonds.csv, 53.940 registros originais)</w:t>
      </w:r>
    </w:p>
    <w:p w14:paraId="18C76AEC" w14:textId="77777777" w:rsidR="00207219" w:rsidRDefault="00000000">
      <w:pPr>
        <w:spacing w:after="200" w:line="360" w:lineRule="auto"/>
        <w:jc w:val="both"/>
      </w:pPr>
      <w:r>
        <w:rPr>
          <w:i/>
          <w:iCs/>
        </w:rPr>
        <w:t>Limpeza: remoção de 146 registros duplicados e de 19 registros com dimensão física inválida (x, y ou z = 0), restando 53.775 transações válidas.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6"/>
        <w:gridCol w:w="1906"/>
        <w:gridCol w:w="1694"/>
        <w:gridCol w:w="2012"/>
        <w:gridCol w:w="1482"/>
      </w:tblGrid>
      <w:tr w:rsidR="00207219" w14:paraId="18C76AF2" w14:textId="77777777">
        <w:tblPrEx>
          <w:tblCellMar>
            <w:top w:w="0" w:type="dxa"/>
            <w:bottom w:w="0" w:type="dxa"/>
          </w:tblCellMar>
        </w:tblPrEx>
        <w:trPr>
          <w:tblHeader/>
        </w:trPr>
        <w:tc>
          <w:tcPr>
            <w:tcW w:w="1800" w:type="dxa"/>
            <w:shd w:val="clear" w:color="auto" w:fill="D9D9D9"/>
            <w:tcMar>
              <w:top w:w="60" w:type="dxa"/>
              <w:left w:w="100" w:type="dxa"/>
              <w:bottom w:w="60" w:type="dxa"/>
              <w:right w:w="100" w:type="dxa"/>
            </w:tcMar>
            <w:vAlign w:val="center"/>
          </w:tcPr>
          <w:p w14:paraId="18C76AED" w14:textId="77777777" w:rsidR="00207219" w:rsidRDefault="00000000">
            <w:pPr>
              <w:jc w:val="center"/>
            </w:pPr>
            <w:r>
              <w:rPr>
                <w:b/>
                <w:bCs/>
                <w:sz w:val="20"/>
                <w:szCs w:val="20"/>
              </w:rPr>
              <w:t>Categoria de corte</w:t>
            </w:r>
          </w:p>
        </w:tc>
        <w:tc>
          <w:tcPr>
            <w:tcW w:w="1800" w:type="dxa"/>
            <w:shd w:val="clear" w:color="auto" w:fill="D9D9D9"/>
            <w:tcMar>
              <w:top w:w="60" w:type="dxa"/>
              <w:left w:w="100" w:type="dxa"/>
              <w:bottom w:w="60" w:type="dxa"/>
              <w:right w:w="100" w:type="dxa"/>
            </w:tcMar>
            <w:vAlign w:val="center"/>
          </w:tcPr>
          <w:p w14:paraId="18C76AEE" w14:textId="77777777" w:rsidR="00207219" w:rsidRDefault="00000000">
            <w:pPr>
              <w:jc w:val="center"/>
            </w:pPr>
            <w:r>
              <w:rPr>
                <w:b/>
                <w:bCs/>
                <w:sz w:val="20"/>
                <w:szCs w:val="20"/>
              </w:rPr>
              <w:t>Preço médio real (R$/</w:t>
            </w:r>
            <w:proofErr w:type="spellStart"/>
            <w:proofErr w:type="gramStart"/>
            <w:r>
              <w:rPr>
                <w:b/>
                <w:bCs/>
                <w:sz w:val="20"/>
                <w:szCs w:val="20"/>
              </w:rPr>
              <w:t>ct</w:t>
            </w:r>
            <w:proofErr w:type="spellEnd"/>
            <w:r>
              <w:rPr>
                <w:b/>
                <w:bCs/>
                <w:sz w:val="20"/>
                <w:szCs w:val="20"/>
              </w:rPr>
              <w:t>)*</w:t>
            </w:r>
            <w:proofErr w:type="gramEnd"/>
          </w:p>
        </w:tc>
        <w:tc>
          <w:tcPr>
            <w:tcW w:w="1600" w:type="dxa"/>
            <w:shd w:val="clear" w:color="auto" w:fill="D9D9D9"/>
            <w:tcMar>
              <w:top w:w="60" w:type="dxa"/>
              <w:left w:w="100" w:type="dxa"/>
              <w:bottom w:w="60" w:type="dxa"/>
              <w:right w:w="100" w:type="dxa"/>
            </w:tcMar>
            <w:vAlign w:val="center"/>
          </w:tcPr>
          <w:p w14:paraId="18C76AEF" w14:textId="77777777" w:rsidR="00207219" w:rsidRDefault="00000000">
            <w:pPr>
              <w:jc w:val="center"/>
            </w:pPr>
            <w:r>
              <w:rPr>
                <w:b/>
                <w:bCs/>
                <w:sz w:val="20"/>
                <w:szCs w:val="20"/>
              </w:rPr>
              <w:t>Tempo de lapidação (h/</w:t>
            </w:r>
            <w:proofErr w:type="spellStart"/>
            <w:r>
              <w:rPr>
                <w:b/>
                <w:bCs/>
                <w:sz w:val="20"/>
                <w:szCs w:val="20"/>
              </w:rPr>
              <w:t>ct</w:t>
            </w:r>
            <w:proofErr w:type="spellEnd"/>
            <w:r>
              <w:rPr>
                <w:b/>
                <w:bCs/>
                <w:sz w:val="20"/>
                <w:szCs w:val="20"/>
              </w:rPr>
              <w:t>)</w:t>
            </w:r>
          </w:p>
        </w:tc>
        <w:tc>
          <w:tcPr>
            <w:tcW w:w="1900" w:type="dxa"/>
            <w:shd w:val="clear" w:color="auto" w:fill="D9D9D9"/>
            <w:tcMar>
              <w:top w:w="60" w:type="dxa"/>
              <w:left w:w="100" w:type="dxa"/>
              <w:bottom w:w="60" w:type="dxa"/>
              <w:right w:w="100" w:type="dxa"/>
            </w:tcMar>
            <w:vAlign w:val="center"/>
          </w:tcPr>
          <w:p w14:paraId="18C76AF0" w14:textId="77777777" w:rsidR="00207219" w:rsidRDefault="00000000">
            <w:pPr>
              <w:jc w:val="center"/>
            </w:pPr>
            <w:r>
              <w:rPr>
                <w:b/>
                <w:bCs/>
                <w:sz w:val="20"/>
                <w:szCs w:val="20"/>
              </w:rPr>
              <w:t>Participação real na amostra</w:t>
            </w:r>
          </w:p>
        </w:tc>
        <w:tc>
          <w:tcPr>
            <w:tcW w:w="1400" w:type="dxa"/>
            <w:shd w:val="clear" w:color="auto" w:fill="D9D9D9"/>
            <w:tcMar>
              <w:top w:w="60" w:type="dxa"/>
              <w:left w:w="100" w:type="dxa"/>
              <w:bottom w:w="60" w:type="dxa"/>
              <w:right w:w="100" w:type="dxa"/>
            </w:tcMar>
            <w:vAlign w:val="center"/>
          </w:tcPr>
          <w:p w14:paraId="18C76AF1" w14:textId="77777777" w:rsidR="00207219" w:rsidRDefault="00000000">
            <w:pPr>
              <w:jc w:val="center"/>
            </w:pPr>
            <w:r>
              <w:rPr>
                <w:b/>
                <w:bCs/>
                <w:sz w:val="20"/>
                <w:szCs w:val="20"/>
              </w:rPr>
              <w:t>Demanda máx. mensal (</w:t>
            </w:r>
            <w:proofErr w:type="spellStart"/>
            <w:r>
              <w:rPr>
                <w:b/>
                <w:bCs/>
                <w:sz w:val="20"/>
                <w:szCs w:val="20"/>
              </w:rPr>
              <w:t>ct</w:t>
            </w:r>
            <w:proofErr w:type="spellEnd"/>
            <w:r>
              <w:rPr>
                <w:b/>
                <w:bCs/>
                <w:sz w:val="20"/>
                <w:szCs w:val="20"/>
              </w:rPr>
              <w:t>)</w:t>
            </w:r>
          </w:p>
        </w:tc>
      </w:tr>
      <w:tr w:rsidR="00207219" w14:paraId="18C76AF8" w14:textId="77777777">
        <w:tblPrEx>
          <w:tblCellMar>
            <w:top w:w="0" w:type="dxa"/>
            <w:bottom w:w="0" w:type="dxa"/>
          </w:tblCellMar>
        </w:tblPrEx>
        <w:tc>
          <w:tcPr>
            <w:tcW w:w="1800" w:type="dxa"/>
            <w:tcMar>
              <w:top w:w="60" w:type="dxa"/>
              <w:left w:w="100" w:type="dxa"/>
              <w:bottom w:w="60" w:type="dxa"/>
              <w:right w:w="100" w:type="dxa"/>
            </w:tcMar>
            <w:vAlign w:val="center"/>
          </w:tcPr>
          <w:p w14:paraId="18C76AF3" w14:textId="77777777" w:rsidR="00207219" w:rsidRDefault="00000000">
            <w:r>
              <w:rPr>
                <w:sz w:val="20"/>
                <w:szCs w:val="20"/>
              </w:rPr>
              <w:t>Fair</w:t>
            </w:r>
          </w:p>
        </w:tc>
        <w:tc>
          <w:tcPr>
            <w:tcW w:w="1800" w:type="dxa"/>
            <w:tcMar>
              <w:top w:w="60" w:type="dxa"/>
              <w:left w:w="100" w:type="dxa"/>
              <w:bottom w:w="60" w:type="dxa"/>
              <w:right w:w="100" w:type="dxa"/>
            </w:tcMar>
            <w:vAlign w:val="center"/>
          </w:tcPr>
          <w:p w14:paraId="18C76AF4" w14:textId="77777777" w:rsidR="00207219" w:rsidRDefault="00000000">
            <w:pPr>
              <w:jc w:val="center"/>
            </w:pPr>
            <w:r>
              <w:rPr>
                <w:sz w:val="20"/>
                <w:szCs w:val="20"/>
              </w:rPr>
              <w:t>3.761,65</w:t>
            </w:r>
          </w:p>
        </w:tc>
        <w:tc>
          <w:tcPr>
            <w:tcW w:w="1600" w:type="dxa"/>
            <w:tcMar>
              <w:top w:w="60" w:type="dxa"/>
              <w:left w:w="100" w:type="dxa"/>
              <w:bottom w:w="60" w:type="dxa"/>
              <w:right w:w="100" w:type="dxa"/>
            </w:tcMar>
            <w:vAlign w:val="center"/>
          </w:tcPr>
          <w:p w14:paraId="18C76AF5" w14:textId="77777777" w:rsidR="00207219" w:rsidRDefault="00000000">
            <w:pPr>
              <w:jc w:val="center"/>
            </w:pPr>
            <w:r>
              <w:rPr>
                <w:sz w:val="20"/>
                <w:szCs w:val="20"/>
              </w:rPr>
              <w:t>1,0</w:t>
            </w:r>
          </w:p>
        </w:tc>
        <w:tc>
          <w:tcPr>
            <w:tcW w:w="1900" w:type="dxa"/>
            <w:tcMar>
              <w:top w:w="60" w:type="dxa"/>
              <w:left w:w="100" w:type="dxa"/>
              <w:bottom w:w="60" w:type="dxa"/>
              <w:right w:w="100" w:type="dxa"/>
            </w:tcMar>
            <w:vAlign w:val="center"/>
          </w:tcPr>
          <w:p w14:paraId="18C76AF6" w14:textId="77777777" w:rsidR="00207219" w:rsidRDefault="00000000">
            <w:pPr>
              <w:jc w:val="center"/>
            </w:pPr>
            <w:r>
              <w:rPr>
                <w:sz w:val="20"/>
                <w:szCs w:val="20"/>
              </w:rPr>
              <w:t>3,89%</w:t>
            </w:r>
          </w:p>
        </w:tc>
        <w:tc>
          <w:tcPr>
            <w:tcW w:w="1400" w:type="dxa"/>
            <w:tcMar>
              <w:top w:w="60" w:type="dxa"/>
              <w:left w:w="100" w:type="dxa"/>
              <w:bottom w:w="60" w:type="dxa"/>
              <w:right w:w="100" w:type="dxa"/>
            </w:tcMar>
            <w:vAlign w:val="center"/>
          </w:tcPr>
          <w:p w14:paraId="18C76AF7" w14:textId="77777777" w:rsidR="00207219" w:rsidRDefault="00000000">
            <w:pPr>
              <w:jc w:val="center"/>
            </w:pPr>
            <w:r>
              <w:rPr>
                <w:sz w:val="20"/>
                <w:szCs w:val="20"/>
              </w:rPr>
              <w:t>20,21</w:t>
            </w:r>
          </w:p>
        </w:tc>
      </w:tr>
      <w:tr w:rsidR="00207219" w14:paraId="18C76AFE" w14:textId="77777777">
        <w:tblPrEx>
          <w:tblCellMar>
            <w:top w:w="0" w:type="dxa"/>
            <w:bottom w:w="0" w:type="dxa"/>
          </w:tblCellMar>
        </w:tblPrEx>
        <w:tc>
          <w:tcPr>
            <w:tcW w:w="1800" w:type="dxa"/>
            <w:tcMar>
              <w:top w:w="60" w:type="dxa"/>
              <w:left w:w="100" w:type="dxa"/>
              <w:bottom w:w="60" w:type="dxa"/>
              <w:right w:w="100" w:type="dxa"/>
            </w:tcMar>
            <w:vAlign w:val="center"/>
          </w:tcPr>
          <w:p w14:paraId="18C76AF9" w14:textId="77777777" w:rsidR="00207219" w:rsidRDefault="00000000">
            <w:proofErr w:type="spellStart"/>
            <w:r>
              <w:rPr>
                <w:sz w:val="20"/>
                <w:szCs w:val="20"/>
              </w:rPr>
              <w:t>Good</w:t>
            </w:r>
            <w:proofErr w:type="spellEnd"/>
          </w:p>
        </w:tc>
        <w:tc>
          <w:tcPr>
            <w:tcW w:w="1800" w:type="dxa"/>
            <w:tcMar>
              <w:top w:w="60" w:type="dxa"/>
              <w:left w:w="100" w:type="dxa"/>
              <w:bottom w:w="60" w:type="dxa"/>
              <w:right w:w="100" w:type="dxa"/>
            </w:tcMar>
            <w:vAlign w:val="center"/>
          </w:tcPr>
          <w:p w14:paraId="18C76AFA" w14:textId="77777777" w:rsidR="00207219" w:rsidRDefault="00000000">
            <w:pPr>
              <w:jc w:val="center"/>
            </w:pPr>
            <w:r>
              <w:rPr>
                <w:sz w:val="20"/>
                <w:szCs w:val="20"/>
              </w:rPr>
              <w:t>3.859,09</w:t>
            </w:r>
          </w:p>
        </w:tc>
        <w:tc>
          <w:tcPr>
            <w:tcW w:w="1600" w:type="dxa"/>
            <w:tcMar>
              <w:top w:w="60" w:type="dxa"/>
              <w:left w:w="100" w:type="dxa"/>
              <w:bottom w:w="60" w:type="dxa"/>
              <w:right w:w="100" w:type="dxa"/>
            </w:tcMar>
            <w:vAlign w:val="center"/>
          </w:tcPr>
          <w:p w14:paraId="18C76AFB" w14:textId="77777777" w:rsidR="00207219" w:rsidRDefault="00000000">
            <w:pPr>
              <w:jc w:val="center"/>
            </w:pPr>
            <w:r>
              <w:rPr>
                <w:sz w:val="20"/>
                <w:szCs w:val="20"/>
              </w:rPr>
              <w:t>1,3</w:t>
            </w:r>
          </w:p>
        </w:tc>
        <w:tc>
          <w:tcPr>
            <w:tcW w:w="1900" w:type="dxa"/>
            <w:tcMar>
              <w:top w:w="60" w:type="dxa"/>
              <w:left w:w="100" w:type="dxa"/>
              <w:bottom w:w="60" w:type="dxa"/>
              <w:right w:w="100" w:type="dxa"/>
            </w:tcMar>
            <w:vAlign w:val="center"/>
          </w:tcPr>
          <w:p w14:paraId="18C76AFC" w14:textId="77777777" w:rsidR="00207219" w:rsidRDefault="00000000">
            <w:pPr>
              <w:jc w:val="center"/>
            </w:pPr>
            <w:r>
              <w:rPr>
                <w:sz w:val="20"/>
                <w:szCs w:val="20"/>
              </w:rPr>
              <w:t>9,65%</w:t>
            </w:r>
          </w:p>
        </w:tc>
        <w:tc>
          <w:tcPr>
            <w:tcW w:w="1400" w:type="dxa"/>
            <w:tcMar>
              <w:top w:w="60" w:type="dxa"/>
              <w:left w:w="100" w:type="dxa"/>
              <w:bottom w:w="60" w:type="dxa"/>
              <w:right w:w="100" w:type="dxa"/>
            </w:tcMar>
            <w:vAlign w:val="center"/>
          </w:tcPr>
          <w:p w14:paraId="18C76AFD" w14:textId="77777777" w:rsidR="00207219" w:rsidRDefault="00000000">
            <w:pPr>
              <w:jc w:val="center"/>
            </w:pPr>
            <w:r>
              <w:rPr>
                <w:sz w:val="20"/>
                <w:szCs w:val="20"/>
              </w:rPr>
              <w:t>50,18</w:t>
            </w:r>
          </w:p>
        </w:tc>
      </w:tr>
      <w:tr w:rsidR="00207219" w14:paraId="18C76B04" w14:textId="77777777">
        <w:tblPrEx>
          <w:tblCellMar>
            <w:top w:w="0" w:type="dxa"/>
            <w:bottom w:w="0" w:type="dxa"/>
          </w:tblCellMar>
        </w:tblPrEx>
        <w:tc>
          <w:tcPr>
            <w:tcW w:w="1800" w:type="dxa"/>
            <w:tcMar>
              <w:top w:w="60" w:type="dxa"/>
              <w:left w:w="100" w:type="dxa"/>
              <w:bottom w:w="60" w:type="dxa"/>
              <w:right w:w="100" w:type="dxa"/>
            </w:tcMar>
            <w:vAlign w:val="center"/>
          </w:tcPr>
          <w:p w14:paraId="18C76AFF" w14:textId="77777777" w:rsidR="00207219" w:rsidRDefault="00000000">
            <w:r>
              <w:rPr>
                <w:sz w:val="20"/>
                <w:szCs w:val="20"/>
              </w:rPr>
              <w:t>Ideal</w:t>
            </w:r>
          </w:p>
        </w:tc>
        <w:tc>
          <w:tcPr>
            <w:tcW w:w="1800" w:type="dxa"/>
            <w:tcMar>
              <w:top w:w="60" w:type="dxa"/>
              <w:left w:w="100" w:type="dxa"/>
              <w:bottom w:w="60" w:type="dxa"/>
              <w:right w:w="100" w:type="dxa"/>
            </w:tcMar>
            <w:vAlign w:val="center"/>
          </w:tcPr>
          <w:p w14:paraId="18C76B00" w14:textId="77777777" w:rsidR="00207219" w:rsidRDefault="00000000">
            <w:pPr>
              <w:jc w:val="center"/>
            </w:pPr>
            <w:r>
              <w:rPr>
                <w:sz w:val="20"/>
                <w:szCs w:val="20"/>
              </w:rPr>
              <w:t>3.922,38</w:t>
            </w:r>
          </w:p>
        </w:tc>
        <w:tc>
          <w:tcPr>
            <w:tcW w:w="1600" w:type="dxa"/>
            <w:tcMar>
              <w:top w:w="60" w:type="dxa"/>
              <w:left w:w="100" w:type="dxa"/>
              <w:bottom w:w="60" w:type="dxa"/>
              <w:right w:w="100" w:type="dxa"/>
            </w:tcMar>
            <w:vAlign w:val="center"/>
          </w:tcPr>
          <w:p w14:paraId="18C76B01" w14:textId="77777777" w:rsidR="00207219" w:rsidRDefault="00000000">
            <w:pPr>
              <w:jc w:val="center"/>
            </w:pPr>
            <w:r>
              <w:rPr>
                <w:sz w:val="20"/>
                <w:szCs w:val="20"/>
              </w:rPr>
              <w:t>2,2</w:t>
            </w:r>
          </w:p>
        </w:tc>
        <w:tc>
          <w:tcPr>
            <w:tcW w:w="1900" w:type="dxa"/>
            <w:tcMar>
              <w:top w:w="60" w:type="dxa"/>
              <w:left w:w="100" w:type="dxa"/>
              <w:bottom w:w="60" w:type="dxa"/>
              <w:right w:w="100" w:type="dxa"/>
            </w:tcMar>
            <w:vAlign w:val="center"/>
          </w:tcPr>
          <w:p w14:paraId="18C76B02" w14:textId="77777777" w:rsidR="00207219" w:rsidRDefault="00000000">
            <w:pPr>
              <w:jc w:val="center"/>
            </w:pPr>
            <w:r>
              <w:rPr>
                <w:sz w:val="20"/>
                <w:szCs w:val="20"/>
              </w:rPr>
              <w:t>35,24%</w:t>
            </w:r>
          </w:p>
        </w:tc>
        <w:tc>
          <w:tcPr>
            <w:tcW w:w="1400" w:type="dxa"/>
            <w:tcMar>
              <w:top w:w="60" w:type="dxa"/>
              <w:left w:w="100" w:type="dxa"/>
              <w:bottom w:w="60" w:type="dxa"/>
              <w:right w:w="100" w:type="dxa"/>
            </w:tcMar>
            <w:vAlign w:val="center"/>
          </w:tcPr>
          <w:p w14:paraId="18C76B03" w14:textId="77777777" w:rsidR="00207219" w:rsidRDefault="00000000">
            <w:pPr>
              <w:jc w:val="center"/>
            </w:pPr>
            <w:r>
              <w:rPr>
                <w:sz w:val="20"/>
                <w:szCs w:val="20"/>
              </w:rPr>
              <w:t>183,23</w:t>
            </w:r>
          </w:p>
        </w:tc>
      </w:tr>
      <w:tr w:rsidR="00207219" w14:paraId="18C76B0A" w14:textId="77777777">
        <w:tblPrEx>
          <w:tblCellMar>
            <w:top w:w="0" w:type="dxa"/>
            <w:bottom w:w="0" w:type="dxa"/>
          </w:tblCellMar>
        </w:tblPrEx>
        <w:tc>
          <w:tcPr>
            <w:tcW w:w="1800" w:type="dxa"/>
            <w:tcMar>
              <w:top w:w="60" w:type="dxa"/>
              <w:left w:w="100" w:type="dxa"/>
              <w:bottom w:w="60" w:type="dxa"/>
              <w:right w:w="100" w:type="dxa"/>
            </w:tcMar>
            <w:vAlign w:val="center"/>
          </w:tcPr>
          <w:p w14:paraId="18C76B05" w14:textId="77777777" w:rsidR="00207219" w:rsidRDefault="00000000">
            <w:r>
              <w:rPr>
                <w:sz w:val="20"/>
                <w:szCs w:val="20"/>
              </w:rPr>
              <w:t>Premium</w:t>
            </w:r>
          </w:p>
        </w:tc>
        <w:tc>
          <w:tcPr>
            <w:tcW w:w="1800" w:type="dxa"/>
            <w:tcMar>
              <w:top w:w="60" w:type="dxa"/>
              <w:left w:w="100" w:type="dxa"/>
              <w:bottom w:w="60" w:type="dxa"/>
              <w:right w:w="100" w:type="dxa"/>
            </w:tcMar>
            <w:vAlign w:val="center"/>
          </w:tcPr>
          <w:p w14:paraId="18C76B06" w14:textId="77777777" w:rsidR="00207219" w:rsidRDefault="00000000">
            <w:pPr>
              <w:jc w:val="center"/>
            </w:pPr>
            <w:r>
              <w:rPr>
                <w:sz w:val="20"/>
                <w:szCs w:val="20"/>
              </w:rPr>
              <w:t>4.222,51</w:t>
            </w:r>
          </w:p>
        </w:tc>
        <w:tc>
          <w:tcPr>
            <w:tcW w:w="1600" w:type="dxa"/>
            <w:tcMar>
              <w:top w:w="60" w:type="dxa"/>
              <w:left w:w="100" w:type="dxa"/>
              <w:bottom w:w="60" w:type="dxa"/>
              <w:right w:w="100" w:type="dxa"/>
            </w:tcMar>
            <w:vAlign w:val="center"/>
          </w:tcPr>
          <w:p w14:paraId="18C76B07" w14:textId="77777777" w:rsidR="00207219" w:rsidRDefault="00000000">
            <w:pPr>
              <w:jc w:val="center"/>
            </w:pPr>
            <w:r>
              <w:rPr>
                <w:sz w:val="20"/>
                <w:szCs w:val="20"/>
              </w:rPr>
              <w:t>1,8</w:t>
            </w:r>
          </w:p>
        </w:tc>
        <w:tc>
          <w:tcPr>
            <w:tcW w:w="1900" w:type="dxa"/>
            <w:tcMar>
              <w:top w:w="60" w:type="dxa"/>
              <w:left w:w="100" w:type="dxa"/>
              <w:bottom w:w="60" w:type="dxa"/>
              <w:right w:w="100" w:type="dxa"/>
            </w:tcMar>
            <w:vAlign w:val="center"/>
          </w:tcPr>
          <w:p w14:paraId="18C76B08" w14:textId="77777777" w:rsidR="00207219" w:rsidRDefault="00000000">
            <w:pPr>
              <w:jc w:val="center"/>
            </w:pPr>
            <w:r>
              <w:rPr>
                <w:sz w:val="20"/>
                <w:szCs w:val="20"/>
              </w:rPr>
              <w:t>28,54%</w:t>
            </w:r>
          </w:p>
        </w:tc>
        <w:tc>
          <w:tcPr>
            <w:tcW w:w="1400" w:type="dxa"/>
            <w:tcMar>
              <w:top w:w="60" w:type="dxa"/>
              <w:left w:w="100" w:type="dxa"/>
              <w:bottom w:w="60" w:type="dxa"/>
              <w:right w:w="100" w:type="dxa"/>
            </w:tcMar>
            <w:vAlign w:val="center"/>
          </w:tcPr>
          <w:p w14:paraId="18C76B09" w14:textId="77777777" w:rsidR="00207219" w:rsidRDefault="00000000">
            <w:pPr>
              <w:jc w:val="center"/>
            </w:pPr>
            <w:r>
              <w:rPr>
                <w:sz w:val="20"/>
                <w:szCs w:val="20"/>
              </w:rPr>
              <w:t>148,41</w:t>
            </w:r>
          </w:p>
        </w:tc>
      </w:tr>
      <w:tr w:rsidR="00207219" w14:paraId="18C76B10" w14:textId="77777777">
        <w:tblPrEx>
          <w:tblCellMar>
            <w:top w:w="0" w:type="dxa"/>
            <w:bottom w:w="0" w:type="dxa"/>
          </w:tblCellMar>
        </w:tblPrEx>
        <w:tc>
          <w:tcPr>
            <w:tcW w:w="1800" w:type="dxa"/>
            <w:tcMar>
              <w:top w:w="60" w:type="dxa"/>
              <w:left w:w="100" w:type="dxa"/>
              <w:bottom w:w="60" w:type="dxa"/>
              <w:right w:w="100" w:type="dxa"/>
            </w:tcMar>
            <w:vAlign w:val="center"/>
          </w:tcPr>
          <w:p w14:paraId="18C76B0B" w14:textId="77777777" w:rsidR="00207219" w:rsidRDefault="00000000">
            <w:proofErr w:type="spellStart"/>
            <w:r>
              <w:rPr>
                <w:sz w:val="20"/>
                <w:szCs w:val="20"/>
              </w:rPr>
              <w:t>Very</w:t>
            </w:r>
            <w:proofErr w:type="spellEnd"/>
            <w:r>
              <w:rPr>
                <w:sz w:val="20"/>
                <w:szCs w:val="20"/>
              </w:rPr>
              <w:t xml:space="preserve"> </w:t>
            </w:r>
            <w:proofErr w:type="spellStart"/>
            <w:r>
              <w:rPr>
                <w:sz w:val="20"/>
                <w:szCs w:val="20"/>
              </w:rPr>
              <w:t>Good</w:t>
            </w:r>
            <w:proofErr w:type="spellEnd"/>
          </w:p>
        </w:tc>
        <w:tc>
          <w:tcPr>
            <w:tcW w:w="1800" w:type="dxa"/>
            <w:tcMar>
              <w:top w:w="60" w:type="dxa"/>
              <w:left w:w="100" w:type="dxa"/>
              <w:bottom w:w="60" w:type="dxa"/>
              <w:right w:w="100" w:type="dxa"/>
            </w:tcMar>
            <w:vAlign w:val="center"/>
          </w:tcPr>
          <w:p w14:paraId="18C76B0C" w14:textId="77777777" w:rsidR="00207219" w:rsidRDefault="00000000">
            <w:pPr>
              <w:jc w:val="center"/>
            </w:pPr>
            <w:r>
              <w:rPr>
                <w:sz w:val="20"/>
                <w:szCs w:val="20"/>
              </w:rPr>
              <w:t>4.014,44</w:t>
            </w:r>
          </w:p>
        </w:tc>
        <w:tc>
          <w:tcPr>
            <w:tcW w:w="1600" w:type="dxa"/>
            <w:tcMar>
              <w:top w:w="60" w:type="dxa"/>
              <w:left w:w="100" w:type="dxa"/>
              <w:bottom w:w="60" w:type="dxa"/>
              <w:right w:w="100" w:type="dxa"/>
            </w:tcMar>
            <w:vAlign w:val="center"/>
          </w:tcPr>
          <w:p w14:paraId="18C76B0D" w14:textId="77777777" w:rsidR="00207219" w:rsidRDefault="00000000">
            <w:pPr>
              <w:jc w:val="center"/>
            </w:pPr>
            <w:r>
              <w:rPr>
                <w:sz w:val="20"/>
                <w:szCs w:val="20"/>
              </w:rPr>
              <w:t>1,6</w:t>
            </w:r>
          </w:p>
        </w:tc>
        <w:tc>
          <w:tcPr>
            <w:tcW w:w="1900" w:type="dxa"/>
            <w:tcMar>
              <w:top w:w="60" w:type="dxa"/>
              <w:left w:w="100" w:type="dxa"/>
              <w:bottom w:w="60" w:type="dxa"/>
              <w:right w:w="100" w:type="dxa"/>
            </w:tcMar>
            <w:vAlign w:val="center"/>
          </w:tcPr>
          <w:p w14:paraId="18C76B0E" w14:textId="77777777" w:rsidR="00207219" w:rsidRDefault="00000000">
            <w:pPr>
              <w:jc w:val="center"/>
            </w:pPr>
            <w:r>
              <w:rPr>
                <w:sz w:val="20"/>
                <w:szCs w:val="20"/>
              </w:rPr>
              <w:t>22,68%</w:t>
            </w:r>
          </w:p>
        </w:tc>
        <w:tc>
          <w:tcPr>
            <w:tcW w:w="1400" w:type="dxa"/>
            <w:tcMar>
              <w:top w:w="60" w:type="dxa"/>
              <w:left w:w="100" w:type="dxa"/>
              <w:bottom w:w="60" w:type="dxa"/>
              <w:right w:w="100" w:type="dxa"/>
            </w:tcMar>
            <w:vAlign w:val="center"/>
          </w:tcPr>
          <w:p w14:paraId="18C76B0F" w14:textId="77777777" w:rsidR="00207219" w:rsidRDefault="00000000">
            <w:pPr>
              <w:jc w:val="center"/>
            </w:pPr>
            <w:r>
              <w:rPr>
                <w:sz w:val="20"/>
                <w:szCs w:val="20"/>
              </w:rPr>
              <w:t>117,96</w:t>
            </w:r>
          </w:p>
        </w:tc>
      </w:tr>
    </w:tbl>
    <w:p w14:paraId="18C76B11" w14:textId="77777777" w:rsidR="00207219" w:rsidRDefault="00000000">
      <w:pPr>
        <w:spacing w:after="200" w:line="360" w:lineRule="auto"/>
        <w:jc w:val="both"/>
      </w:pPr>
      <w:r>
        <w:rPr>
          <w:i/>
          <w:iCs/>
        </w:rPr>
        <w:t xml:space="preserve">* Preços da base original em dólares americanos, tratados aqui como valores nominais em reais apenas para fins didáticos de construção do modelo (não se aplicou conversão cambial). Preço por quilate e totais calculados no Excel com </w:t>
      </w:r>
      <w:proofErr w:type="gramStart"/>
      <w:r>
        <w:rPr>
          <w:i/>
          <w:iCs/>
        </w:rPr>
        <w:t>MÉDIASE(</w:t>
      </w:r>
      <w:proofErr w:type="gramEnd"/>
      <w:r>
        <w:rPr>
          <w:i/>
          <w:iCs/>
        </w:rPr>
        <w:t xml:space="preserve">) e </w:t>
      </w:r>
      <w:proofErr w:type="gramStart"/>
      <w:r>
        <w:rPr>
          <w:i/>
          <w:iCs/>
        </w:rPr>
        <w:t>SOMASE(</w:t>
      </w:r>
      <w:proofErr w:type="gramEnd"/>
      <w:r>
        <w:rPr>
          <w:i/>
          <w:iCs/>
        </w:rPr>
        <w:t>), conforme o passo a passo da seção 4.2.</w:t>
      </w:r>
    </w:p>
    <w:p w14:paraId="18C76B12" w14:textId="77777777" w:rsidR="00207219" w:rsidRDefault="00000000">
      <w:pPr>
        <w:pStyle w:val="Ttulo3"/>
        <w:spacing w:line="360" w:lineRule="auto"/>
      </w:pPr>
      <w:r>
        <w:t>4.4.2 Modelo de Programação Linear</w:t>
      </w:r>
    </w:p>
    <w:p w14:paraId="18C76B13" w14:textId="77777777" w:rsidR="00207219" w:rsidRDefault="00000000">
      <w:pPr>
        <w:spacing w:after="200" w:line="360" w:lineRule="auto"/>
        <w:jc w:val="both"/>
      </w:pPr>
      <w:r>
        <w:t xml:space="preserve">Variáveis: xᵢ = quilates lapidados por mês na categoria i (i = Fair, </w:t>
      </w:r>
      <w:proofErr w:type="spellStart"/>
      <w:r>
        <w:t>Good</w:t>
      </w:r>
      <w:proofErr w:type="spellEnd"/>
      <w:r>
        <w:t xml:space="preserve">, </w:t>
      </w:r>
      <w:proofErr w:type="spellStart"/>
      <w:r>
        <w:t>Very</w:t>
      </w:r>
      <w:proofErr w:type="spellEnd"/>
      <w:r>
        <w:t xml:space="preserve"> </w:t>
      </w:r>
      <w:proofErr w:type="spellStart"/>
      <w:r>
        <w:t>Good</w:t>
      </w:r>
      <w:proofErr w:type="spellEnd"/>
      <w:r>
        <w:t>, Premium, Ideal).</w:t>
      </w:r>
    </w:p>
    <w:p w14:paraId="18C76B14" w14:textId="77777777" w:rsidR="00207219" w:rsidRDefault="00000000">
      <w:pPr>
        <w:spacing w:after="200" w:line="360" w:lineRule="auto"/>
        <w:jc w:val="center"/>
      </w:pPr>
      <w:r>
        <w:rPr>
          <w:b/>
          <w:bCs/>
        </w:rPr>
        <w:t xml:space="preserve">Maximizar Z = Σ </w:t>
      </w:r>
      <w:proofErr w:type="spellStart"/>
      <w:r>
        <w:rPr>
          <w:b/>
          <w:bCs/>
        </w:rPr>
        <w:t>preço_ct</w:t>
      </w:r>
      <w:proofErr w:type="spellEnd"/>
      <w:r>
        <w:rPr>
          <w:b/>
          <w:bCs/>
        </w:rPr>
        <w:t xml:space="preserve">ᵢ · </w:t>
      </w:r>
      <w:proofErr w:type="gramStart"/>
      <w:r>
        <w:rPr>
          <w:b/>
          <w:bCs/>
        </w:rPr>
        <w:t>xᵢ  (</w:t>
      </w:r>
      <w:proofErr w:type="gramEnd"/>
      <w:r>
        <w:rPr>
          <w:b/>
          <w:bCs/>
        </w:rPr>
        <w:t>receita total mensal)</w:t>
      </w:r>
    </w:p>
    <w:p w14:paraId="18C76B15" w14:textId="77777777" w:rsidR="00207219" w:rsidRDefault="00000000">
      <w:pPr>
        <w:spacing w:after="200" w:line="360" w:lineRule="auto"/>
        <w:jc w:val="center"/>
      </w:pPr>
      <w:r>
        <w:t xml:space="preserve">sujeito a: </w:t>
      </w:r>
      <w:proofErr w:type="spellStart"/>
      <w:r>
        <w:t>Σx</w:t>
      </w:r>
      <w:proofErr w:type="spellEnd"/>
      <w:r>
        <w:t>ᵢ ≤ 400 (matéria-prima</w:t>
      </w:r>
      <w:proofErr w:type="gramStart"/>
      <w:r>
        <w:t>);  Σ</w:t>
      </w:r>
      <w:proofErr w:type="gramEnd"/>
      <w:r>
        <w:t xml:space="preserve"> tempoᵢ · xᵢ ≤ 650 (mão de obra</w:t>
      </w:r>
      <w:proofErr w:type="gramStart"/>
      <w:r>
        <w:t>);  0</w:t>
      </w:r>
      <w:proofErr w:type="gramEnd"/>
      <w:r>
        <w:t xml:space="preserve"> ≤ xᵢ ≤ </w:t>
      </w:r>
      <w:proofErr w:type="spellStart"/>
      <w:r>
        <w:t>demanda_máx</w:t>
      </w:r>
      <w:proofErr w:type="spellEnd"/>
      <w:r>
        <w:t>ᵢ para cada categoria</w:t>
      </w:r>
    </w:p>
    <w:p w14:paraId="18C76B16" w14:textId="77777777" w:rsidR="00207219" w:rsidRDefault="00000000">
      <w:pPr>
        <w:pStyle w:val="Ttulo3"/>
        <w:spacing w:line="360" w:lineRule="auto"/>
      </w:pPr>
      <w:r>
        <w:t>4.4.3 Solução ótima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207219" w14:paraId="18C76B1A" w14:textId="77777777">
        <w:tblPrEx>
          <w:tblCellMar>
            <w:top w:w="0" w:type="dxa"/>
            <w:bottom w:w="0" w:type="dxa"/>
          </w:tblCellMar>
        </w:tblPrEx>
        <w:trPr>
          <w:tblHeader/>
        </w:trPr>
        <w:tc>
          <w:tcPr>
            <w:tcW w:w="3000" w:type="dxa"/>
            <w:shd w:val="clear" w:color="auto" w:fill="D9D9D9"/>
            <w:tcMar>
              <w:top w:w="60" w:type="dxa"/>
              <w:left w:w="100" w:type="dxa"/>
              <w:bottom w:w="60" w:type="dxa"/>
              <w:right w:w="100" w:type="dxa"/>
            </w:tcMar>
            <w:vAlign w:val="center"/>
          </w:tcPr>
          <w:p w14:paraId="18C76B17" w14:textId="77777777" w:rsidR="00207219" w:rsidRDefault="00000000">
            <w:pPr>
              <w:jc w:val="center"/>
            </w:pPr>
            <w:r>
              <w:rPr>
                <w:b/>
                <w:bCs/>
                <w:sz w:val="20"/>
                <w:szCs w:val="20"/>
              </w:rPr>
              <w:t>Categoria</w:t>
            </w:r>
          </w:p>
        </w:tc>
        <w:tc>
          <w:tcPr>
            <w:tcW w:w="3000" w:type="dxa"/>
            <w:shd w:val="clear" w:color="auto" w:fill="D9D9D9"/>
            <w:tcMar>
              <w:top w:w="60" w:type="dxa"/>
              <w:left w:w="100" w:type="dxa"/>
              <w:bottom w:w="60" w:type="dxa"/>
              <w:right w:w="100" w:type="dxa"/>
            </w:tcMar>
            <w:vAlign w:val="center"/>
          </w:tcPr>
          <w:p w14:paraId="18C76B18" w14:textId="77777777" w:rsidR="00207219" w:rsidRDefault="00000000">
            <w:pPr>
              <w:jc w:val="center"/>
            </w:pPr>
            <w:r>
              <w:rPr>
                <w:b/>
                <w:bCs/>
                <w:sz w:val="20"/>
                <w:szCs w:val="20"/>
              </w:rPr>
              <w:t>Quilates/mês ótimos</w:t>
            </w:r>
          </w:p>
        </w:tc>
        <w:tc>
          <w:tcPr>
            <w:tcW w:w="3000" w:type="dxa"/>
            <w:shd w:val="clear" w:color="auto" w:fill="D9D9D9"/>
            <w:tcMar>
              <w:top w:w="60" w:type="dxa"/>
              <w:left w:w="100" w:type="dxa"/>
              <w:bottom w:w="60" w:type="dxa"/>
              <w:right w:w="100" w:type="dxa"/>
            </w:tcMar>
            <w:vAlign w:val="center"/>
          </w:tcPr>
          <w:p w14:paraId="18C76B19" w14:textId="77777777" w:rsidR="00207219" w:rsidRDefault="00000000">
            <w:pPr>
              <w:jc w:val="center"/>
            </w:pPr>
            <w:r>
              <w:rPr>
                <w:b/>
                <w:bCs/>
                <w:sz w:val="20"/>
                <w:szCs w:val="20"/>
              </w:rPr>
              <w:t>Situação da demanda</w:t>
            </w:r>
          </w:p>
        </w:tc>
      </w:tr>
      <w:tr w:rsidR="00207219" w14:paraId="18C76B1E" w14:textId="77777777">
        <w:tblPrEx>
          <w:tblCellMar>
            <w:top w:w="0" w:type="dxa"/>
            <w:bottom w:w="0" w:type="dxa"/>
          </w:tblCellMar>
        </w:tblPrEx>
        <w:tc>
          <w:tcPr>
            <w:tcW w:w="3000" w:type="dxa"/>
            <w:tcMar>
              <w:top w:w="60" w:type="dxa"/>
              <w:left w:w="100" w:type="dxa"/>
              <w:bottom w:w="60" w:type="dxa"/>
              <w:right w:w="100" w:type="dxa"/>
            </w:tcMar>
            <w:vAlign w:val="center"/>
          </w:tcPr>
          <w:p w14:paraId="18C76B1B" w14:textId="77777777" w:rsidR="00207219" w:rsidRDefault="00000000">
            <w:r>
              <w:rPr>
                <w:sz w:val="20"/>
                <w:szCs w:val="20"/>
              </w:rPr>
              <w:t>Fair</w:t>
            </w:r>
          </w:p>
        </w:tc>
        <w:tc>
          <w:tcPr>
            <w:tcW w:w="3000" w:type="dxa"/>
            <w:tcMar>
              <w:top w:w="60" w:type="dxa"/>
              <w:left w:w="100" w:type="dxa"/>
              <w:bottom w:w="60" w:type="dxa"/>
              <w:right w:w="100" w:type="dxa"/>
            </w:tcMar>
            <w:vAlign w:val="center"/>
          </w:tcPr>
          <w:p w14:paraId="18C76B1C" w14:textId="77777777" w:rsidR="00207219" w:rsidRDefault="00000000">
            <w:pPr>
              <w:jc w:val="center"/>
            </w:pPr>
            <w:r>
              <w:rPr>
                <w:sz w:val="20"/>
                <w:szCs w:val="20"/>
              </w:rPr>
              <w:t>20,21</w:t>
            </w:r>
          </w:p>
        </w:tc>
        <w:tc>
          <w:tcPr>
            <w:tcW w:w="3000" w:type="dxa"/>
            <w:tcMar>
              <w:top w:w="60" w:type="dxa"/>
              <w:left w:w="100" w:type="dxa"/>
              <w:bottom w:w="60" w:type="dxa"/>
              <w:right w:w="100" w:type="dxa"/>
            </w:tcMar>
            <w:vAlign w:val="center"/>
          </w:tcPr>
          <w:p w14:paraId="18C76B1D" w14:textId="77777777" w:rsidR="00207219" w:rsidRDefault="00000000">
            <w:pPr>
              <w:jc w:val="center"/>
            </w:pPr>
            <w:r>
              <w:rPr>
                <w:sz w:val="20"/>
                <w:szCs w:val="20"/>
              </w:rPr>
              <w:t>ATIVA — demanda máxima atingida</w:t>
            </w:r>
          </w:p>
        </w:tc>
      </w:tr>
      <w:tr w:rsidR="00207219" w14:paraId="18C76B22" w14:textId="77777777">
        <w:tblPrEx>
          <w:tblCellMar>
            <w:top w:w="0" w:type="dxa"/>
            <w:bottom w:w="0" w:type="dxa"/>
          </w:tblCellMar>
        </w:tblPrEx>
        <w:tc>
          <w:tcPr>
            <w:tcW w:w="3000" w:type="dxa"/>
            <w:tcMar>
              <w:top w:w="60" w:type="dxa"/>
              <w:left w:w="100" w:type="dxa"/>
              <w:bottom w:w="60" w:type="dxa"/>
              <w:right w:w="100" w:type="dxa"/>
            </w:tcMar>
            <w:vAlign w:val="center"/>
          </w:tcPr>
          <w:p w14:paraId="18C76B1F" w14:textId="77777777" w:rsidR="00207219" w:rsidRDefault="00000000">
            <w:proofErr w:type="spellStart"/>
            <w:r>
              <w:rPr>
                <w:sz w:val="20"/>
                <w:szCs w:val="20"/>
              </w:rPr>
              <w:t>Good</w:t>
            </w:r>
            <w:proofErr w:type="spellEnd"/>
          </w:p>
        </w:tc>
        <w:tc>
          <w:tcPr>
            <w:tcW w:w="3000" w:type="dxa"/>
            <w:tcMar>
              <w:top w:w="60" w:type="dxa"/>
              <w:left w:w="100" w:type="dxa"/>
              <w:bottom w:w="60" w:type="dxa"/>
              <w:right w:w="100" w:type="dxa"/>
            </w:tcMar>
            <w:vAlign w:val="center"/>
          </w:tcPr>
          <w:p w14:paraId="18C76B20" w14:textId="77777777" w:rsidR="00207219" w:rsidRDefault="00000000">
            <w:pPr>
              <w:jc w:val="center"/>
            </w:pPr>
            <w:r>
              <w:rPr>
                <w:sz w:val="20"/>
                <w:szCs w:val="20"/>
              </w:rPr>
              <w:t>50,18</w:t>
            </w:r>
          </w:p>
        </w:tc>
        <w:tc>
          <w:tcPr>
            <w:tcW w:w="3000" w:type="dxa"/>
            <w:tcMar>
              <w:top w:w="60" w:type="dxa"/>
              <w:left w:w="100" w:type="dxa"/>
              <w:bottom w:w="60" w:type="dxa"/>
              <w:right w:w="100" w:type="dxa"/>
            </w:tcMar>
            <w:vAlign w:val="center"/>
          </w:tcPr>
          <w:p w14:paraId="18C76B21" w14:textId="77777777" w:rsidR="00207219" w:rsidRDefault="00000000">
            <w:pPr>
              <w:jc w:val="center"/>
            </w:pPr>
            <w:r>
              <w:rPr>
                <w:sz w:val="20"/>
                <w:szCs w:val="20"/>
              </w:rPr>
              <w:t>ATIVA — demanda máxima atingida</w:t>
            </w:r>
          </w:p>
        </w:tc>
      </w:tr>
      <w:tr w:rsidR="00207219" w14:paraId="18C76B26" w14:textId="77777777">
        <w:tblPrEx>
          <w:tblCellMar>
            <w:top w:w="0" w:type="dxa"/>
            <w:bottom w:w="0" w:type="dxa"/>
          </w:tblCellMar>
        </w:tblPrEx>
        <w:tc>
          <w:tcPr>
            <w:tcW w:w="3000" w:type="dxa"/>
            <w:tcMar>
              <w:top w:w="60" w:type="dxa"/>
              <w:left w:w="100" w:type="dxa"/>
              <w:bottom w:w="60" w:type="dxa"/>
              <w:right w:w="100" w:type="dxa"/>
            </w:tcMar>
            <w:vAlign w:val="center"/>
          </w:tcPr>
          <w:p w14:paraId="18C76B23" w14:textId="77777777" w:rsidR="00207219" w:rsidRDefault="00000000">
            <w:r>
              <w:rPr>
                <w:sz w:val="20"/>
                <w:szCs w:val="20"/>
              </w:rPr>
              <w:t>Ideal</w:t>
            </w:r>
          </w:p>
        </w:tc>
        <w:tc>
          <w:tcPr>
            <w:tcW w:w="3000" w:type="dxa"/>
            <w:tcMar>
              <w:top w:w="60" w:type="dxa"/>
              <w:left w:w="100" w:type="dxa"/>
              <w:bottom w:w="60" w:type="dxa"/>
              <w:right w:w="100" w:type="dxa"/>
            </w:tcMar>
            <w:vAlign w:val="center"/>
          </w:tcPr>
          <w:p w14:paraId="18C76B24" w14:textId="77777777" w:rsidR="00207219" w:rsidRDefault="00000000">
            <w:pPr>
              <w:jc w:val="center"/>
            </w:pPr>
            <w:r>
              <w:rPr>
                <w:sz w:val="20"/>
                <w:szCs w:val="20"/>
              </w:rPr>
              <w:t>49,40</w:t>
            </w:r>
          </w:p>
        </w:tc>
        <w:tc>
          <w:tcPr>
            <w:tcW w:w="3000" w:type="dxa"/>
            <w:tcMar>
              <w:top w:w="60" w:type="dxa"/>
              <w:left w:w="100" w:type="dxa"/>
              <w:bottom w:w="60" w:type="dxa"/>
              <w:right w:w="100" w:type="dxa"/>
            </w:tcMar>
            <w:vAlign w:val="center"/>
          </w:tcPr>
          <w:p w14:paraId="18C76B25" w14:textId="77777777" w:rsidR="00207219" w:rsidRDefault="00000000">
            <w:pPr>
              <w:jc w:val="center"/>
            </w:pPr>
            <w:r>
              <w:rPr>
                <w:sz w:val="20"/>
                <w:szCs w:val="20"/>
              </w:rPr>
              <w:t>com folga (demanda não plenamente atendida)</w:t>
            </w:r>
          </w:p>
        </w:tc>
      </w:tr>
      <w:tr w:rsidR="00207219" w14:paraId="18C76B2A" w14:textId="77777777">
        <w:tblPrEx>
          <w:tblCellMar>
            <w:top w:w="0" w:type="dxa"/>
            <w:bottom w:w="0" w:type="dxa"/>
          </w:tblCellMar>
        </w:tblPrEx>
        <w:tc>
          <w:tcPr>
            <w:tcW w:w="3000" w:type="dxa"/>
            <w:tcMar>
              <w:top w:w="60" w:type="dxa"/>
              <w:left w:w="100" w:type="dxa"/>
              <w:bottom w:w="60" w:type="dxa"/>
              <w:right w:w="100" w:type="dxa"/>
            </w:tcMar>
            <w:vAlign w:val="center"/>
          </w:tcPr>
          <w:p w14:paraId="18C76B27" w14:textId="77777777" w:rsidR="00207219" w:rsidRDefault="00000000">
            <w:r>
              <w:rPr>
                <w:sz w:val="20"/>
                <w:szCs w:val="20"/>
              </w:rPr>
              <w:t>Premium</w:t>
            </w:r>
          </w:p>
        </w:tc>
        <w:tc>
          <w:tcPr>
            <w:tcW w:w="3000" w:type="dxa"/>
            <w:tcMar>
              <w:top w:w="60" w:type="dxa"/>
              <w:left w:w="100" w:type="dxa"/>
              <w:bottom w:w="60" w:type="dxa"/>
              <w:right w:w="100" w:type="dxa"/>
            </w:tcMar>
            <w:vAlign w:val="center"/>
          </w:tcPr>
          <w:p w14:paraId="18C76B28" w14:textId="77777777" w:rsidR="00207219" w:rsidRDefault="00000000">
            <w:pPr>
              <w:jc w:val="center"/>
            </w:pPr>
            <w:r>
              <w:rPr>
                <w:sz w:val="20"/>
                <w:szCs w:val="20"/>
              </w:rPr>
              <w:t>148,41</w:t>
            </w:r>
          </w:p>
        </w:tc>
        <w:tc>
          <w:tcPr>
            <w:tcW w:w="3000" w:type="dxa"/>
            <w:tcMar>
              <w:top w:w="60" w:type="dxa"/>
              <w:left w:w="100" w:type="dxa"/>
              <w:bottom w:w="60" w:type="dxa"/>
              <w:right w:w="100" w:type="dxa"/>
            </w:tcMar>
            <w:vAlign w:val="center"/>
          </w:tcPr>
          <w:p w14:paraId="18C76B29" w14:textId="77777777" w:rsidR="00207219" w:rsidRDefault="00000000">
            <w:pPr>
              <w:jc w:val="center"/>
            </w:pPr>
            <w:r>
              <w:rPr>
                <w:sz w:val="20"/>
                <w:szCs w:val="20"/>
              </w:rPr>
              <w:t>ATIVA — demanda máxima atingida</w:t>
            </w:r>
          </w:p>
        </w:tc>
      </w:tr>
      <w:tr w:rsidR="00207219" w14:paraId="18C76B2E" w14:textId="77777777">
        <w:tblPrEx>
          <w:tblCellMar>
            <w:top w:w="0" w:type="dxa"/>
            <w:bottom w:w="0" w:type="dxa"/>
          </w:tblCellMar>
        </w:tblPrEx>
        <w:tc>
          <w:tcPr>
            <w:tcW w:w="3000" w:type="dxa"/>
            <w:tcMar>
              <w:top w:w="60" w:type="dxa"/>
              <w:left w:w="100" w:type="dxa"/>
              <w:bottom w:w="60" w:type="dxa"/>
              <w:right w:w="100" w:type="dxa"/>
            </w:tcMar>
            <w:vAlign w:val="center"/>
          </w:tcPr>
          <w:p w14:paraId="18C76B2B" w14:textId="77777777" w:rsidR="00207219" w:rsidRDefault="00000000">
            <w:proofErr w:type="spellStart"/>
            <w:r>
              <w:rPr>
                <w:sz w:val="20"/>
                <w:szCs w:val="20"/>
              </w:rPr>
              <w:t>Very</w:t>
            </w:r>
            <w:proofErr w:type="spellEnd"/>
            <w:r>
              <w:rPr>
                <w:sz w:val="20"/>
                <w:szCs w:val="20"/>
              </w:rPr>
              <w:t xml:space="preserve"> </w:t>
            </w:r>
            <w:proofErr w:type="spellStart"/>
            <w:r>
              <w:rPr>
                <w:sz w:val="20"/>
                <w:szCs w:val="20"/>
              </w:rPr>
              <w:t>Good</w:t>
            </w:r>
            <w:proofErr w:type="spellEnd"/>
          </w:p>
        </w:tc>
        <w:tc>
          <w:tcPr>
            <w:tcW w:w="3000" w:type="dxa"/>
            <w:tcMar>
              <w:top w:w="60" w:type="dxa"/>
              <w:left w:w="100" w:type="dxa"/>
              <w:bottom w:w="60" w:type="dxa"/>
              <w:right w:w="100" w:type="dxa"/>
            </w:tcMar>
            <w:vAlign w:val="center"/>
          </w:tcPr>
          <w:p w14:paraId="18C76B2C" w14:textId="77777777" w:rsidR="00207219" w:rsidRDefault="00000000">
            <w:pPr>
              <w:jc w:val="center"/>
            </w:pPr>
            <w:r>
              <w:rPr>
                <w:sz w:val="20"/>
                <w:szCs w:val="20"/>
              </w:rPr>
              <w:t>117,96</w:t>
            </w:r>
          </w:p>
        </w:tc>
        <w:tc>
          <w:tcPr>
            <w:tcW w:w="3000" w:type="dxa"/>
            <w:tcMar>
              <w:top w:w="60" w:type="dxa"/>
              <w:left w:w="100" w:type="dxa"/>
              <w:bottom w:w="60" w:type="dxa"/>
              <w:right w:w="100" w:type="dxa"/>
            </w:tcMar>
            <w:vAlign w:val="center"/>
          </w:tcPr>
          <w:p w14:paraId="18C76B2D" w14:textId="77777777" w:rsidR="00207219" w:rsidRDefault="00000000">
            <w:pPr>
              <w:jc w:val="center"/>
            </w:pPr>
            <w:r>
              <w:rPr>
                <w:sz w:val="20"/>
                <w:szCs w:val="20"/>
              </w:rPr>
              <w:t>ATIVA — demanda máxima atingida</w:t>
            </w:r>
          </w:p>
        </w:tc>
      </w:tr>
    </w:tbl>
    <w:p w14:paraId="18C76B2F" w14:textId="77777777" w:rsidR="00207219" w:rsidRDefault="00000000">
      <w:pPr>
        <w:spacing w:after="200" w:line="360" w:lineRule="auto"/>
        <w:jc w:val="both"/>
      </w:pPr>
      <w:r>
        <w:rPr>
          <w:b/>
          <w:bCs/>
        </w:rPr>
        <w:lastRenderedPageBreak/>
        <w:t>Receita ótima mensal: Z* = R$ 1.563.653,50.</w:t>
      </w:r>
    </w:p>
    <w:p w14:paraId="18C76B30" w14:textId="77777777" w:rsidR="00207219" w:rsidRDefault="00000000">
      <w:pPr>
        <w:pStyle w:val="Ttulo3"/>
        <w:spacing w:line="360" w:lineRule="auto"/>
      </w:pPr>
      <w:r>
        <w:t>4.4.4 Folgas e restrições ativas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600"/>
        <w:gridCol w:w="3000"/>
      </w:tblGrid>
      <w:tr w:rsidR="00207219" w14:paraId="18C76B34" w14:textId="77777777">
        <w:tblPrEx>
          <w:tblCellMar>
            <w:top w:w="0" w:type="dxa"/>
            <w:bottom w:w="0" w:type="dxa"/>
          </w:tblCellMar>
        </w:tblPrEx>
        <w:trPr>
          <w:tblHeader/>
        </w:trPr>
        <w:tc>
          <w:tcPr>
            <w:tcW w:w="3400" w:type="dxa"/>
            <w:shd w:val="clear" w:color="auto" w:fill="D9D9D9"/>
            <w:tcMar>
              <w:top w:w="60" w:type="dxa"/>
              <w:left w:w="100" w:type="dxa"/>
              <w:bottom w:w="60" w:type="dxa"/>
              <w:right w:w="100" w:type="dxa"/>
            </w:tcMar>
            <w:vAlign w:val="center"/>
          </w:tcPr>
          <w:p w14:paraId="18C76B31" w14:textId="77777777" w:rsidR="00207219" w:rsidRDefault="00000000">
            <w:pPr>
              <w:jc w:val="center"/>
            </w:pPr>
            <w:r>
              <w:rPr>
                <w:b/>
                <w:bCs/>
                <w:sz w:val="20"/>
                <w:szCs w:val="20"/>
              </w:rPr>
              <w:t>Restrição</w:t>
            </w:r>
          </w:p>
        </w:tc>
        <w:tc>
          <w:tcPr>
            <w:tcW w:w="2600" w:type="dxa"/>
            <w:shd w:val="clear" w:color="auto" w:fill="D9D9D9"/>
            <w:tcMar>
              <w:top w:w="60" w:type="dxa"/>
              <w:left w:w="100" w:type="dxa"/>
              <w:bottom w:w="60" w:type="dxa"/>
              <w:right w:w="100" w:type="dxa"/>
            </w:tcMar>
            <w:vAlign w:val="center"/>
          </w:tcPr>
          <w:p w14:paraId="18C76B32" w14:textId="77777777" w:rsidR="00207219" w:rsidRDefault="00000000">
            <w:pPr>
              <w:jc w:val="center"/>
            </w:pPr>
            <w:r>
              <w:rPr>
                <w:b/>
                <w:bCs/>
                <w:sz w:val="20"/>
                <w:szCs w:val="20"/>
              </w:rPr>
              <w:t>Consumo ótimo</w:t>
            </w:r>
          </w:p>
        </w:tc>
        <w:tc>
          <w:tcPr>
            <w:tcW w:w="3000" w:type="dxa"/>
            <w:shd w:val="clear" w:color="auto" w:fill="D9D9D9"/>
            <w:tcMar>
              <w:top w:w="60" w:type="dxa"/>
              <w:left w:w="100" w:type="dxa"/>
              <w:bottom w:w="60" w:type="dxa"/>
              <w:right w:w="100" w:type="dxa"/>
            </w:tcMar>
            <w:vAlign w:val="center"/>
          </w:tcPr>
          <w:p w14:paraId="18C76B33" w14:textId="77777777" w:rsidR="00207219" w:rsidRDefault="00000000">
            <w:pPr>
              <w:jc w:val="center"/>
            </w:pPr>
            <w:r>
              <w:rPr>
                <w:b/>
                <w:bCs/>
                <w:sz w:val="20"/>
                <w:szCs w:val="20"/>
              </w:rPr>
              <w:t>Situação</w:t>
            </w:r>
          </w:p>
        </w:tc>
      </w:tr>
      <w:tr w:rsidR="00207219" w14:paraId="18C76B38" w14:textId="77777777">
        <w:tblPrEx>
          <w:tblCellMar>
            <w:top w:w="0" w:type="dxa"/>
            <w:bottom w:w="0" w:type="dxa"/>
          </w:tblCellMar>
        </w:tblPrEx>
        <w:tc>
          <w:tcPr>
            <w:tcW w:w="3400" w:type="dxa"/>
            <w:tcMar>
              <w:top w:w="60" w:type="dxa"/>
              <w:left w:w="100" w:type="dxa"/>
              <w:bottom w:w="60" w:type="dxa"/>
              <w:right w:w="100" w:type="dxa"/>
            </w:tcMar>
            <w:vAlign w:val="center"/>
          </w:tcPr>
          <w:p w14:paraId="18C76B35" w14:textId="77777777" w:rsidR="00207219" w:rsidRDefault="00000000">
            <w:r>
              <w:rPr>
                <w:sz w:val="20"/>
                <w:szCs w:val="20"/>
              </w:rPr>
              <w:t xml:space="preserve">Matéria-prima (400 </w:t>
            </w:r>
            <w:proofErr w:type="spellStart"/>
            <w:r>
              <w:rPr>
                <w:sz w:val="20"/>
                <w:szCs w:val="20"/>
              </w:rPr>
              <w:t>ct</w:t>
            </w:r>
            <w:proofErr w:type="spellEnd"/>
            <w:r>
              <w:rPr>
                <w:sz w:val="20"/>
                <w:szCs w:val="20"/>
              </w:rPr>
              <w:t>)</w:t>
            </w:r>
          </w:p>
        </w:tc>
        <w:tc>
          <w:tcPr>
            <w:tcW w:w="2600" w:type="dxa"/>
            <w:tcMar>
              <w:top w:w="60" w:type="dxa"/>
              <w:left w:w="100" w:type="dxa"/>
              <w:bottom w:w="60" w:type="dxa"/>
              <w:right w:w="100" w:type="dxa"/>
            </w:tcMar>
            <w:vAlign w:val="center"/>
          </w:tcPr>
          <w:p w14:paraId="18C76B36" w14:textId="77777777" w:rsidR="00207219" w:rsidRDefault="00000000">
            <w:pPr>
              <w:jc w:val="center"/>
            </w:pPr>
            <w:r>
              <w:rPr>
                <w:sz w:val="20"/>
                <w:szCs w:val="20"/>
              </w:rPr>
              <w:t xml:space="preserve">386,16 </w:t>
            </w:r>
            <w:proofErr w:type="spellStart"/>
            <w:r>
              <w:rPr>
                <w:sz w:val="20"/>
                <w:szCs w:val="20"/>
              </w:rPr>
              <w:t>ct</w:t>
            </w:r>
            <w:proofErr w:type="spellEnd"/>
          </w:p>
        </w:tc>
        <w:tc>
          <w:tcPr>
            <w:tcW w:w="3000" w:type="dxa"/>
            <w:tcMar>
              <w:top w:w="60" w:type="dxa"/>
              <w:left w:w="100" w:type="dxa"/>
              <w:bottom w:w="60" w:type="dxa"/>
              <w:right w:w="100" w:type="dxa"/>
            </w:tcMar>
            <w:vAlign w:val="center"/>
          </w:tcPr>
          <w:p w14:paraId="18C76B37" w14:textId="77777777" w:rsidR="00207219" w:rsidRDefault="00000000">
            <w:pPr>
              <w:jc w:val="center"/>
            </w:pPr>
            <w:r>
              <w:rPr>
                <w:sz w:val="20"/>
                <w:szCs w:val="20"/>
              </w:rPr>
              <w:t xml:space="preserve">com folga de 13,84 </w:t>
            </w:r>
            <w:proofErr w:type="spellStart"/>
            <w:r>
              <w:rPr>
                <w:sz w:val="20"/>
                <w:szCs w:val="20"/>
              </w:rPr>
              <w:t>ct</w:t>
            </w:r>
            <w:proofErr w:type="spellEnd"/>
          </w:p>
        </w:tc>
      </w:tr>
      <w:tr w:rsidR="00207219" w14:paraId="18C76B3C" w14:textId="77777777">
        <w:tblPrEx>
          <w:tblCellMar>
            <w:top w:w="0" w:type="dxa"/>
            <w:bottom w:w="0" w:type="dxa"/>
          </w:tblCellMar>
        </w:tblPrEx>
        <w:tc>
          <w:tcPr>
            <w:tcW w:w="3400" w:type="dxa"/>
            <w:tcMar>
              <w:top w:w="60" w:type="dxa"/>
              <w:left w:w="100" w:type="dxa"/>
              <w:bottom w:w="60" w:type="dxa"/>
              <w:right w:w="100" w:type="dxa"/>
            </w:tcMar>
            <w:vAlign w:val="center"/>
          </w:tcPr>
          <w:p w14:paraId="18C76B39" w14:textId="77777777" w:rsidR="00207219" w:rsidRDefault="00000000">
            <w:r>
              <w:rPr>
                <w:sz w:val="20"/>
                <w:szCs w:val="20"/>
              </w:rPr>
              <w:t>Mão de obra (650 h)</w:t>
            </w:r>
          </w:p>
        </w:tc>
        <w:tc>
          <w:tcPr>
            <w:tcW w:w="2600" w:type="dxa"/>
            <w:tcMar>
              <w:top w:w="60" w:type="dxa"/>
              <w:left w:w="100" w:type="dxa"/>
              <w:bottom w:w="60" w:type="dxa"/>
              <w:right w:w="100" w:type="dxa"/>
            </w:tcMar>
            <w:vAlign w:val="center"/>
          </w:tcPr>
          <w:p w14:paraId="18C76B3A" w14:textId="77777777" w:rsidR="00207219" w:rsidRDefault="00000000">
            <w:pPr>
              <w:jc w:val="center"/>
            </w:pPr>
            <w:r>
              <w:rPr>
                <w:sz w:val="20"/>
                <w:szCs w:val="20"/>
              </w:rPr>
              <w:t>650,00 h</w:t>
            </w:r>
          </w:p>
        </w:tc>
        <w:tc>
          <w:tcPr>
            <w:tcW w:w="3000" w:type="dxa"/>
            <w:tcMar>
              <w:top w:w="60" w:type="dxa"/>
              <w:left w:w="100" w:type="dxa"/>
              <w:bottom w:w="60" w:type="dxa"/>
              <w:right w:w="100" w:type="dxa"/>
            </w:tcMar>
            <w:vAlign w:val="center"/>
          </w:tcPr>
          <w:p w14:paraId="18C76B3B" w14:textId="77777777" w:rsidR="00207219" w:rsidRDefault="00000000">
            <w:pPr>
              <w:jc w:val="center"/>
            </w:pPr>
            <w:r>
              <w:rPr>
                <w:sz w:val="20"/>
                <w:szCs w:val="20"/>
              </w:rPr>
              <w:t>ATIVA — 100% utilizada</w:t>
            </w:r>
          </w:p>
        </w:tc>
      </w:tr>
      <w:tr w:rsidR="00207219" w14:paraId="18C76B40" w14:textId="77777777">
        <w:tblPrEx>
          <w:tblCellMar>
            <w:top w:w="0" w:type="dxa"/>
            <w:bottom w:w="0" w:type="dxa"/>
          </w:tblCellMar>
        </w:tblPrEx>
        <w:tc>
          <w:tcPr>
            <w:tcW w:w="3400" w:type="dxa"/>
            <w:tcMar>
              <w:top w:w="60" w:type="dxa"/>
              <w:left w:w="100" w:type="dxa"/>
              <w:bottom w:w="60" w:type="dxa"/>
              <w:right w:w="100" w:type="dxa"/>
            </w:tcMar>
            <w:vAlign w:val="center"/>
          </w:tcPr>
          <w:p w14:paraId="18C76B3D" w14:textId="77777777" w:rsidR="00207219" w:rsidRPr="000E4D4A" w:rsidRDefault="00000000">
            <w:pPr>
              <w:rPr>
                <w:lang w:val="en-US"/>
              </w:rPr>
            </w:pPr>
            <w:r w:rsidRPr="000E4D4A">
              <w:rPr>
                <w:sz w:val="20"/>
                <w:szCs w:val="20"/>
                <w:lang w:val="en-US"/>
              </w:rPr>
              <w:t>Demanda Fair / Good / Premium / Very Good</w:t>
            </w:r>
          </w:p>
        </w:tc>
        <w:tc>
          <w:tcPr>
            <w:tcW w:w="2600" w:type="dxa"/>
            <w:tcMar>
              <w:top w:w="60" w:type="dxa"/>
              <w:left w:w="100" w:type="dxa"/>
              <w:bottom w:w="60" w:type="dxa"/>
              <w:right w:w="100" w:type="dxa"/>
            </w:tcMar>
            <w:vAlign w:val="center"/>
          </w:tcPr>
          <w:p w14:paraId="18C76B3E" w14:textId="77777777" w:rsidR="00207219" w:rsidRDefault="00000000">
            <w:pPr>
              <w:jc w:val="center"/>
            </w:pPr>
            <w:r>
              <w:rPr>
                <w:sz w:val="20"/>
                <w:szCs w:val="20"/>
              </w:rPr>
              <w:t>—</w:t>
            </w:r>
          </w:p>
        </w:tc>
        <w:tc>
          <w:tcPr>
            <w:tcW w:w="3000" w:type="dxa"/>
            <w:tcMar>
              <w:top w:w="60" w:type="dxa"/>
              <w:left w:w="100" w:type="dxa"/>
              <w:bottom w:w="60" w:type="dxa"/>
              <w:right w:w="100" w:type="dxa"/>
            </w:tcMar>
            <w:vAlign w:val="center"/>
          </w:tcPr>
          <w:p w14:paraId="18C76B3F" w14:textId="77777777" w:rsidR="00207219" w:rsidRDefault="00000000">
            <w:pPr>
              <w:jc w:val="center"/>
            </w:pPr>
            <w:r>
              <w:rPr>
                <w:sz w:val="20"/>
                <w:szCs w:val="20"/>
              </w:rPr>
              <w:t>ATIVAS — atingem o teto de mercado</w:t>
            </w:r>
          </w:p>
        </w:tc>
      </w:tr>
      <w:tr w:rsidR="00207219" w14:paraId="18C76B44" w14:textId="77777777">
        <w:tblPrEx>
          <w:tblCellMar>
            <w:top w:w="0" w:type="dxa"/>
            <w:bottom w:w="0" w:type="dxa"/>
          </w:tblCellMar>
        </w:tblPrEx>
        <w:tc>
          <w:tcPr>
            <w:tcW w:w="3400" w:type="dxa"/>
            <w:tcMar>
              <w:top w:w="60" w:type="dxa"/>
              <w:left w:w="100" w:type="dxa"/>
              <w:bottom w:w="60" w:type="dxa"/>
              <w:right w:w="100" w:type="dxa"/>
            </w:tcMar>
            <w:vAlign w:val="center"/>
          </w:tcPr>
          <w:p w14:paraId="18C76B41" w14:textId="77777777" w:rsidR="00207219" w:rsidRDefault="00000000">
            <w:r>
              <w:rPr>
                <w:sz w:val="20"/>
                <w:szCs w:val="20"/>
              </w:rPr>
              <w:t>Demanda Ideal</w:t>
            </w:r>
          </w:p>
        </w:tc>
        <w:tc>
          <w:tcPr>
            <w:tcW w:w="2600" w:type="dxa"/>
            <w:tcMar>
              <w:top w:w="60" w:type="dxa"/>
              <w:left w:w="100" w:type="dxa"/>
              <w:bottom w:w="60" w:type="dxa"/>
              <w:right w:w="100" w:type="dxa"/>
            </w:tcMar>
            <w:vAlign w:val="center"/>
          </w:tcPr>
          <w:p w14:paraId="18C76B42" w14:textId="77777777" w:rsidR="00207219" w:rsidRDefault="00000000">
            <w:pPr>
              <w:jc w:val="center"/>
            </w:pPr>
            <w:r>
              <w:rPr>
                <w:sz w:val="20"/>
                <w:szCs w:val="20"/>
              </w:rPr>
              <w:t xml:space="preserve">49,40 </w:t>
            </w:r>
            <w:proofErr w:type="spellStart"/>
            <w:r>
              <w:rPr>
                <w:sz w:val="20"/>
                <w:szCs w:val="20"/>
              </w:rPr>
              <w:t>ct</w:t>
            </w:r>
            <w:proofErr w:type="spellEnd"/>
            <w:r>
              <w:rPr>
                <w:sz w:val="20"/>
                <w:szCs w:val="20"/>
              </w:rPr>
              <w:t xml:space="preserve"> de 183,23 </w:t>
            </w:r>
            <w:proofErr w:type="spellStart"/>
            <w:r>
              <w:rPr>
                <w:sz w:val="20"/>
                <w:szCs w:val="20"/>
              </w:rPr>
              <w:t>ct</w:t>
            </w:r>
            <w:proofErr w:type="spellEnd"/>
          </w:p>
        </w:tc>
        <w:tc>
          <w:tcPr>
            <w:tcW w:w="3000" w:type="dxa"/>
            <w:tcMar>
              <w:top w:w="60" w:type="dxa"/>
              <w:left w:w="100" w:type="dxa"/>
              <w:bottom w:w="60" w:type="dxa"/>
              <w:right w:w="100" w:type="dxa"/>
            </w:tcMar>
            <w:vAlign w:val="center"/>
          </w:tcPr>
          <w:p w14:paraId="18C76B43" w14:textId="77777777" w:rsidR="00207219" w:rsidRDefault="00000000">
            <w:pPr>
              <w:jc w:val="center"/>
            </w:pPr>
            <w:r>
              <w:rPr>
                <w:sz w:val="20"/>
                <w:szCs w:val="20"/>
              </w:rPr>
              <w:t>com folga — mercado não plenamente atendido</w:t>
            </w:r>
          </w:p>
        </w:tc>
      </w:tr>
    </w:tbl>
    <w:p w14:paraId="18C76B45" w14:textId="77777777" w:rsidR="00207219" w:rsidRDefault="00000000">
      <w:pPr>
        <w:spacing w:after="200" w:line="360" w:lineRule="auto"/>
        <w:jc w:val="both"/>
      </w:pPr>
      <w:r>
        <w:t xml:space="preserve">Interpretação: a empresa não é limitada por matéria-prima (sobram cerca de 14 quilates de pedra bruta), mas é totalmente limitada por mão de obra especializada — o verdadeiro gargalo do negócio. Quatro das cinco categorias (Fair, </w:t>
      </w:r>
      <w:proofErr w:type="spellStart"/>
      <w:r>
        <w:t>Good</w:t>
      </w:r>
      <w:proofErr w:type="spellEnd"/>
      <w:r>
        <w:t xml:space="preserve">, Premium e </w:t>
      </w:r>
      <w:proofErr w:type="spellStart"/>
      <w:r>
        <w:t>Very</w:t>
      </w:r>
      <w:proofErr w:type="spellEnd"/>
      <w:r>
        <w:t xml:space="preserve"> </w:t>
      </w:r>
      <w:proofErr w:type="spellStart"/>
      <w:r>
        <w:t>Good</w:t>
      </w:r>
      <w:proofErr w:type="spellEnd"/>
      <w:r>
        <w:t>) esgotam sua demanda de mercado; apenas a categoria Ideal fica com demanda não plenamente atendida, pois é a que consome mais horas de lapidação por quilate (2,2h) e, por isso, é a primeira a ser sacrificada quando a mão de obra se torna escassa.</w:t>
      </w:r>
    </w:p>
    <w:p w14:paraId="18C76B46" w14:textId="77777777" w:rsidR="00207219" w:rsidRDefault="00000000">
      <w:pPr>
        <w:pStyle w:val="Ttulo3"/>
        <w:spacing w:line="360" w:lineRule="auto"/>
      </w:pPr>
      <w:r>
        <w:t>4.4.5 Análise de sensibilidade (dualidade)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700"/>
        <w:gridCol w:w="5300"/>
      </w:tblGrid>
      <w:tr w:rsidR="00207219" w14:paraId="18C76B4A" w14:textId="77777777">
        <w:tblPrEx>
          <w:tblCellMar>
            <w:top w:w="0" w:type="dxa"/>
            <w:bottom w:w="0" w:type="dxa"/>
          </w:tblCellMar>
        </w:tblPrEx>
        <w:trPr>
          <w:tblHeader/>
        </w:trPr>
        <w:tc>
          <w:tcPr>
            <w:tcW w:w="2000" w:type="dxa"/>
            <w:shd w:val="clear" w:color="auto" w:fill="D9D9D9"/>
            <w:tcMar>
              <w:top w:w="60" w:type="dxa"/>
              <w:left w:w="100" w:type="dxa"/>
              <w:bottom w:w="60" w:type="dxa"/>
              <w:right w:w="100" w:type="dxa"/>
            </w:tcMar>
            <w:vAlign w:val="center"/>
          </w:tcPr>
          <w:p w14:paraId="18C76B47" w14:textId="77777777" w:rsidR="00207219" w:rsidRDefault="00000000">
            <w:pPr>
              <w:jc w:val="center"/>
            </w:pPr>
            <w:r>
              <w:rPr>
                <w:b/>
                <w:bCs/>
                <w:sz w:val="20"/>
                <w:szCs w:val="20"/>
              </w:rPr>
              <w:t>Restrição ativa</w:t>
            </w:r>
          </w:p>
        </w:tc>
        <w:tc>
          <w:tcPr>
            <w:tcW w:w="1700" w:type="dxa"/>
            <w:shd w:val="clear" w:color="auto" w:fill="D9D9D9"/>
            <w:tcMar>
              <w:top w:w="60" w:type="dxa"/>
              <w:left w:w="100" w:type="dxa"/>
              <w:bottom w:w="60" w:type="dxa"/>
              <w:right w:w="100" w:type="dxa"/>
            </w:tcMar>
            <w:vAlign w:val="center"/>
          </w:tcPr>
          <w:p w14:paraId="18C76B48" w14:textId="77777777" w:rsidR="00207219" w:rsidRDefault="00000000">
            <w:pPr>
              <w:jc w:val="center"/>
            </w:pPr>
            <w:r>
              <w:rPr>
                <w:b/>
                <w:bCs/>
                <w:sz w:val="20"/>
                <w:szCs w:val="20"/>
              </w:rPr>
              <w:t>Preço-sombra (R$)</w:t>
            </w:r>
          </w:p>
        </w:tc>
        <w:tc>
          <w:tcPr>
            <w:tcW w:w="5300" w:type="dxa"/>
            <w:shd w:val="clear" w:color="auto" w:fill="D9D9D9"/>
            <w:tcMar>
              <w:top w:w="60" w:type="dxa"/>
              <w:left w:w="100" w:type="dxa"/>
              <w:bottom w:w="60" w:type="dxa"/>
              <w:right w:w="100" w:type="dxa"/>
            </w:tcMar>
            <w:vAlign w:val="center"/>
          </w:tcPr>
          <w:p w14:paraId="18C76B49" w14:textId="77777777" w:rsidR="00207219" w:rsidRDefault="00000000">
            <w:pPr>
              <w:jc w:val="center"/>
            </w:pPr>
            <w:r>
              <w:rPr>
                <w:b/>
                <w:bCs/>
                <w:sz w:val="20"/>
                <w:szCs w:val="20"/>
              </w:rPr>
              <w:t>Interpretação econômica</w:t>
            </w:r>
          </w:p>
        </w:tc>
      </w:tr>
      <w:tr w:rsidR="00207219" w14:paraId="18C76B4E" w14:textId="77777777">
        <w:tblPrEx>
          <w:tblCellMar>
            <w:top w:w="0" w:type="dxa"/>
            <w:bottom w:w="0" w:type="dxa"/>
          </w:tblCellMar>
        </w:tblPrEx>
        <w:tc>
          <w:tcPr>
            <w:tcW w:w="2000" w:type="dxa"/>
            <w:tcMar>
              <w:top w:w="60" w:type="dxa"/>
              <w:left w:w="100" w:type="dxa"/>
              <w:bottom w:w="60" w:type="dxa"/>
              <w:right w:w="100" w:type="dxa"/>
            </w:tcMar>
            <w:vAlign w:val="center"/>
          </w:tcPr>
          <w:p w14:paraId="18C76B4B" w14:textId="77777777" w:rsidR="00207219" w:rsidRDefault="00000000">
            <w:r>
              <w:rPr>
                <w:sz w:val="20"/>
                <w:szCs w:val="20"/>
              </w:rPr>
              <w:t>Mão de obra (650h)</w:t>
            </w:r>
          </w:p>
        </w:tc>
        <w:tc>
          <w:tcPr>
            <w:tcW w:w="1700" w:type="dxa"/>
            <w:tcMar>
              <w:top w:w="60" w:type="dxa"/>
              <w:left w:w="100" w:type="dxa"/>
              <w:bottom w:w="60" w:type="dxa"/>
              <w:right w:w="100" w:type="dxa"/>
            </w:tcMar>
            <w:vAlign w:val="center"/>
          </w:tcPr>
          <w:p w14:paraId="18C76B4C" w14:textId="77777777" w:rsidR="00207219" w:rsidRDefault="00000000">
            <w:pPr>
              <w:jc w:val="center"/>
            </w:pPr>
            <w:r>
              <w:rPr>
                <w:sz w:val="20"/>
                <w:szCs w:val="20"/>
              </w:rPr>
              <w:t>1.782,90/hora</w:t>
            </w:r>
          </w:p>
        </w:tc>
        <w:tc>
          <w:tcPr>
            <w:tcW w:w="5300" w:type="dxa"/>
            <w:tcMar>
              <w:top w:w="60" w:type="dxa"/>
              <w:left w:w="100" w:type="dxa"/>
              <w:bottom w:w="60" w:type="dxa"/>
              <w:right w:w="100" w:type="dxa"/>
            </w:tcMar>
            <w:vAlign w:val="center"/>
          </w:tcPr>
          <w:p w14:paraId="18C76B4D" w14:textId="77777777" w:rsidR="00207219" w:rsidRDefault="00000000">
            <w:pPr>
              <w:jc w:val="center"/>
            </w:pPr>
            <w:r>
              <w:rPr>
                <w:sz w:val="20"/>
                <w:szCs w:val="20"/>
              </w:rPr>
              <w:t>Cada hora adicional de mão de obra especializada aumentaria a receita em R$ 1.782,90 — contratar horas extras só compensa se custarem menos que isso.</w:t>
            </w:r>
          </w:p>
        </w:tc>
      </w:tr>
      <w:tr w:rsidR="00207219" w14:paraId="18C76B52" w14:textId="77777777">
        <w:tblPrEx>
          <w:tblCellMar>
            <w:top w:w="0" w:type="dxa"/>
            <w:bottom w:w="0" w:type="dxa"/>
          </w:tblCellMar>
        </w:tblPrEx>
        <w:tc>
          <w:tcPr>
            <w:tcW w:w="2000" w:type="dxa"/>
            <w:tcMar>
              <w:top w:w="60" w:type="dxa"/>
              <w:left w:w="100" w:type="dxa"/>
              <w:bottom w:w="60" w:type="dxa"/>
              <w:right w:w="100" w:type="dxa"/>
            </w:tcMar>
            <w:vAlign w:val="center"/>
          </w:tcPr>
          <w:p w14:paraId="18C76B4F" w14:textId="77777777" w:rsidR="00207219" w:rsidRDefault="00000000">
            <w:r>
              <w:rPr>
                <w:sz w:val="20"/>
                <w:szCs w:val="20"/>
              </w:rPr>
              <w:t>Demanda máx. Fair</w:t>
            </w:r>
          </w:p>
        </w:tc>
        <w:tc>
          <w:tcPr>
            <w:tcW w:w="1700" w:type="dxa"/>
            <w:tcMar>
              <w:top w:w="60" w:type="dxa"/>
              <w:left w:w="100" w:type="dxa"/>
              <w:bottom w:w="60" w:type="dxa"/>
              <w:right w:w="100" w:type="dxa"/>
            </w:tcMar>
            <w:vAlign w:val="center"/>
          </w:tcPr>
          <w:p w14:paraId="18C76B50" w14:textId="77777777" w:rsidR="00207219" w:rsidRDefault="00000000">
            <w:pPr>
              <w:jc w:val="center"/>
            </w:pPr>
            <w:r>
              <w:rPr>
                <w:sz w:val="20"/>
                <w:szCs w:val="20"/>
              </w:rPr>
              <w:t>1.978,75/</w:t>
            </w:r>
            <w:proofErr w:type="spellStart"/>
            <w:r>
              <w:rPr>
                <w:sz w:val="20"/>
                <w:szCs w:val="20"/>
              </w:rPr>
              <w:t>ct</w:t>
            </w:r>
            <w:proofErr w:type="spellEnd"/>
          </w:p>
        </w:tc>
        <w:tc>
          <w:tcPr>
            <w:tcW w:w="5300" w:type="dxa"/>
            <w:tcMar>
              <w:top w:w="60" w:type="dxa"/>
              <w:left w:w="100" w:type="dxa"/>
              <w:bottom w:w="60" w:type="dxa"/>
              <w:right w:w="100" w:type="dxa"/>
            </w:tcMar>
            <w:vAlign w:val="center"/>
          </w:tcPr>
          <w:p w14:paraId="18C76B51" w14:textId="77777777" w:rsidR="00207219" w:rsidRDefault="00000000">
            <w:pPr>
              <w:jc w:val="center"/>
            </w:pPr>
            <w:r>
              <w:rPr>
                <w:sz w:val="20"/>
                <w:szCs w:val="20"/>
              </w:rPr>
              <w:t>= preço/</w:t>
            </w:r>
            <w:proofErr w:type="spellStart"/>
            <w:r>
              <w:rPr>
                <w:sz w:val="20"/>
                <w:szCs w:val="20"/>
              </w:rPr>
              <w:t>ct</w:t>
            </w:r>
            <w:proofErr w:type="spellEnd"/>
            <w:r>
              <w:rPr>
                <w:sz w:val="20"/>
                <w:szCs w:val="20"/>
              </w:rPr>
              <w:t xml:space="preserve"> (R$3.761,65) − tempo(1,0h) × R$1.782,90 = R$1.978,75: o ganho real de vender mais 1 quilate de Fair, já descontado o custo de oportunidade da mão de obra que isso consumiria.</w:t>
            </w:r>
          </w:p>
        </w:tc>
      </w:tr>
      <w:tr w:rsidR="00207219" w14:paraId="18C76B56" w14:textId="77777777">
        <w:tblPrEx>
          <w:tblCellMar>
            <w:top w:w="0" w:type="dxa"/>
            <w:bottom w:w="0" w:type="dxa"/>
          </w:tblCellMar>
        </w:tblPrEx>
        <w:tc>
          <w:tcPr>
            <w:tcW w:w="2000" w:type="dxa"/>
            <w:tcMar>
              <w:top w:w="60" w:type="dxa"/>
              <w:left w:w="100" w:type="dxa"/>
              <w:bottom w:w="60" w:type="dxa"/>
              <w:right w:w="100" w:type="dxa"/>
            </w:tcMar>
            <w:vAlign w:val="center"/>
          </w:tcPr>
          <w:p w14:paraId="18C76B53" w14:textId="77777777" w:rsidR="00207219" w:rsidRDefault="00000000">
            <w:r>
              <w:rPr>
                <w:sz w:val="20"/>
                <w:szCs w:val="20"/>
              </w:rPr>
              <w:t xml:space="preserve">Demanda máx. </w:t>
            </w:r>
            <w:proofErr w:type="spellStart"/>
            <w:r>
              <w:rPr>
                <w:sz w:val="20"/>
                <w:szCs w:val="20"/>
              </w:rPr>
              <w:t>Good</w:t>
            </w:r>
            <w:proofErr w:type="spellEnd"/>
          </w:p>
        </w:tc>
        <w:tc>
          <w:tcPr>
            <w:tcW w:w="1700" w:type="dxa"/>
            <w:tcMar>
              <w:top w:w="60" w:type="dxa"/>
              <w:left w:w="100" w:type="dxa"/>
              <w:bottom w:w="60" w:type="dxa"/>
              <w:right w:w="100" w:type="dxa"/>
            </w:tcMar>
            <w:vAlign w:val="center"/>
          </w:tcPr>
          <w:p w14:paraId="18C76B54" w14:textId="77777777" w:rsidR="00207219" w:rsidRDefault="00000000">
            <w:pPr>
              <w:jc w:val="center"/>
            </w:pPr>
            <w:r>
              <w:rPr>
                <w:sz w:val="20"/>
                <w:szCs w:val="20"/>
              </w:rPr>
              <w:t>1.541,32/</w:t>
            </w:r>
            <w:proofErr w:type="spellStart"/>
            <w:r>
              <w:rPr>
                <w:sz w:val="20"/>
                <w:szCs w:val="20"/>
              </w:rPr>
              <w:t>ct</w:t>
            </w:r>
            <w:proofErr w:type="spellEnd"/>
          </w:p>
        </w:tc>
        <w:tc>
          <w:tcPr>
            <w:tcW w:w="5300" w:type="dxa"/>
            <w:tcMar>
              <w:top w:w="60" w:type="dxa"/>
              <w:left w:w="100" w:type="dxa"/>
              <w:bottom w:w="60" w:type="dxa"/>
              <w:right w:w="100" w:type="dxa"/>
            </w:tcMar>
            <w:vAlign w:val="center"/>
          </w:tcPr>
          <w:p w14:paraId="18C76B55" w14:textId="77777777" w:rsidR="00207219" w:rsidRDefault="00000000">
            <w:pPr>
              <w:jc w:val="center"/>
            </w:pPr>
            <w:r>
              <w:rPr>
                <w:sz w:val="20"/>
                <w:szCs w:val="20"/>
              </w:rPr>
              <w:t>= R$3.859,09 − 1,3h × R$1.782,90 = R$1.541,32.</w:t>
            </w:r>
          </w:p>
        </w:tc>
      </w:tr>
      <w:tr w:rsidR="00207219" w14:paraId="18C76B5A" w14:textId="77777777">
        <w:tblPrEx>
          <w:tblCellMar>
            <w:top w:w="0" w:type="dxa"/>
            <w:bottom w:w="0" w:type="dxa"/>
          </w:tblCellMar>
        </w:tblPrEx>
        <w:tc>
          <w:tcPr>
            <w:tcW w:w="2000" w:type="dxa"/>
            <w:tcMar>
              <w:top w:w="60" w:type="dxa"/>
              <w:left w:w="100" w:type="dxa"/>
              <w:bottom w:w="60" w:type="dxa"/>
              <w:right w:w="100" w:type="dxa"/>
            </w:tcMar>
            <w:vAlign w:val="center"/>
          </w:tcPr>
          <w:p w14:paraId="18C76B57" w14:textId="77777777" w:rsidR="00207219" w:rsidRDefault="00000000">
            <w:r>
              <w:rPr>
                <w:sz w:val="20"/>
                <w:szCs w:val="20"/>
              </w:rPr>
              <w:t>Demanda máx. Ideal</w:t>
            </w:r>
          </w:p>
        </w:tc>
        <w:tc>
          <w:tcPr>
            <w:tcW w:w="1700" w:type="dxa"/>
            <w:tcMar>
              <w:top w:w="60" w:type="dxa"/>
              <w:left w:w="100" w:type="dxa"/>
              <w:bottom w:w="60" w:type="dxa"/>
              <w:right w:w="100" w:type="dxa"/>
            </w:tcMar>
            <w:vAlign w:val="center"/>
          </w:tcPr>
          <w:p w14:paraId="18C76B58" w14:textId="77777777" w:rsidR="00207219" w:rsidRDefault="00000000">
            <w:pPr>
              <w:jc w:val="center"/>
            </w:pPr>
            <w:r>
              <w:rPr>
                <w:sz w:val="20"/>
                <w:szCs w:val="20"/>
              </w:rPr>
              <w:t>0,00</w:t>
            </w:r>
          </w:p>
        </w:tc>
        <w:tc>
          <w:tcPr>
            <w:tcW w:w="5300" w:type="dxa"/>
            <w:tcMar>
              <w:top w:w="60" w:type="dxa"/>
              <w:left w:w="100" w:type="dxa"/>
              <w:bottom w:w="60" w:type="dxa"/>
              <w:right w:w="100" w:type="dxa"/>
            </w:tcMar>
            <w:vAlign w:val="center"/>
          </w:tcPr>
          <w:p w14:paraId="18C76B59" w14:textId="77777777" w:rsidR="00207219" w:rsidRDefault="00000000">
            <w:pPr>
              <w:jc w:val="center"/>
            </w:pPr>
            <w:r>
              <w:rPr>
                <w:sz w:val="20"/>
                <w:szCs w:val="20"/>
              </w:rPr>
              <w:t>Preço-sombra nulo: a demanda de Ideal já tem folga, então relaxar seu teto não muda a solução ótima (folga complementar).</w:t>
            </w:r>
          </w:p>
        </w:tc>
      </w:tr>
      <w:tr w:rsidR="00207219" w14:paraId="18C76B5E" w14:textId="77777777">
        <w:tblPrEx>
          <w:tblCellMar>
            <w:top w:w="0" w:type="dxa"/>
            <w:bottom w:w="0" w:type="dxa"/>
          </w:tblCellMar>
        </w:tblPrEx>
        <w:tc>
          <w:tcPr>
            <w:tcW w:w="2000" w:type="dxa"/>
            <w:tcMar>
              <w:top w:w="60" w:type="dxa"/>
              <w:left w:w="100" w:type="dxa"/>
              <w:bottom w:w="60" w:type="dxa"/>
              <w:right w:w="100" w:type="dxa"/>
            </w:tcMar>
            <w:vAlign w:val="center"/>
          </w:tcPr>
          <w:p w14:paraId="18C76B5B" w14:textId="77777777" w:rsidR="00207219" w:rsidRDefault="00000000">
            <w:r>
              <w:rPr>
                <w:sz w:val="20"/>
                <w:szCs w:val="20"/>
              </w:rPr>
              <w:t>Demanda máx. Premium</w:t>
            </w:r>
          </w:p>
        </w:tc>
        <w:tc>
          <w:tcPr>
            <w:tcW w:w="1700" w:type="dxa"/>
            <w:tcMar>
              <w:top w:w="60" w:type="dxa"/>
              <w:left w:w="100" w:type="dxa"/>
              <w:bottom w:w="60" w:type="dxa"/>
              <w:right w:w="100" w:type="dxa"/>
            </w:tcMar>
            <w:vAlign w:val="center"/>
          </w:tcPr>
          <w:p w14:paraId="18C76B5C" w14:textId="77777777" w:rsidR="00207219" w:rsidRDefault="00000000">
            <w:pPr>
              <w:jc w:val="center"/>
            </w:pPr>
            <w:r>
              <w:rPr>
                <w:sz w:val="20"/>
                <w:szCs w:val="20"/>
              </w:rPr>
              <w:t>1.013,29/</w:t>
            </w:r>
            <w:proofErr w:type="spellStart"/>
            <w:r>
              <w:rPr>
                <w:sz w:val="20"/>
                <w:szCs w:val="20"/>
              </w:rPr>
              <w:t>ct</w:t>
            </w:r>
            <w:proofErr w:type="spellEnd"/>
          </w:p>
        </w:tc>
        <w:tc>
          <w:tcPr>
            <w:tcW w:w="5300" w:type="dxa"/>
            <w:tcMar>
              <w:top w:w="60" w:type="dxa"/>
              <w:left w:w="100" w:type="dxa"/>
              <w:bottom w:w="60" w:type="dxa"/>
              <w:right w:w="100" w:type="dxa"/>
            </w:tcMar>
            <w:vAlign w:val="center"/>
          </w:tcPr>
          <w:p w14:paraId="18C76B5D" w14:textId="77777777" w:rsidR="00207219" w:rsidRDefault="00000000">
            <w:pPr>
              <w:jc w:val="center"/>
            </w:pPr>
            <w:r>
              <w:rPr>
                <w:sz w:val="20"/>
                <w:szCs w:val="20"/>
              </w:rPr>
              <w:t>= R$4.222,51 − 1,8h × R$1.782,90 = R$1.013,29 — a categoria mais cara em mão de obra, por isso o menor ganho líquido por quilate adicional.</w:t>
            </w:r>
          </w:p>
        </w:tc>
      </w:tr>
      <w:tr w:rsidR="00207219" w14:paraId="18C76B62" w14:textId="77777777">
        <w:tblPrEx>
          <w:tblCellMar>
            <w:top w:w="0" w:type="dxa"/>
            <w:bottom w:w="0" w:type="dxa"/>
          </w:tblCellMar>
        </w:tblPrEx>
        <w:tc>
          <w:tcPr>
            <w:tcW w:w="2000" w:type="dxa"/>
            <w:tcMar>
              <w:top w:w="60" w:type="dxa"/>
              <w:left w:w="100" w:type="dxa"/>
              <w:bottom w:w="60" w:type="dxa"/>
              <w:right w:w="100" w:type="dxa"/>
            </w:tcMar>
            <w:vAlign w:val="center"/>
          </w:tcPr>
          <w:p w14:paraId="18C76B5F" w14:textId="77777777" w:rsidR="00207219" w:rsidRDefault="00000000">
            <w:r>
              <w:rPr>
                <w:sz w:val="20"/>
                <w:szCs w:val="20"/>
              </w:rPr>
              <w:t xml:space="preserve">Demanda máx. </w:t>
            </w:r>
            <w:proofErr w:type="spellStart"/>
            <w:r>
              <w:rPr>
                <w:sz w:val="20"/>
                <w:szCs w:val="20"/>
              </w:rPr>
              <w:t>Very</w:t>
            </w:r>
            <w:proofErr w:type="spellEnd"/>
            <w:r>
              <w:rPr>
                <w:sz w:val="20"/>
                <w:szCs w:val="20"/>
              </w:rPr>
              <w:t xml:space="preserve"> </w:t>
            </w:r>
            <w:proofErr w:type="spellStart"/>
            <w:r>
              <w:rPr>
                <w:sz w:val="20"/>
                <w:szCs w:val="20"/>
              </w:rPr>
              <w:t>Good</w:t>
            </w:r>
            <w:proofErr w:type="spellEnd"/>
          </w:p>
        </w:tc>
        <w:tc>
          <w:tcPr>
            <w:tcW w:w="1700" w:type="dxa"/>
            <w:tcMar>
              <w:top w:w="60" w:type="dxa"/>
              <w:left w:w="100" w:type="dxa"/>
              <w:bottom w:w="60" w:type="dxa"/>
              <w:right w:w="100" w:type="dxa"/>
            </w:tcMar>
            <w:vAlign w:val="center"/>
          </w:tcPr>
          <w:p w14:paraId="18C76B60" w14:textId="77777777" w:rsidR="00207219" w:rsidRDefault="00000000">
            <w:pPr>
              <w:jc w:val="center"/>
            </w:pPr>
            <w:r>
              <w:rPr>
                <w:sz w:val="20"/>
                <w:szCs w:val="20"/>
              </w:rPr>
              <w:t>1.161,80/</w:t>
            </w:r>
            <w:proofErr w:type="spellStart"/>
            <w:r>
              <w:rPr>
                <w:sz w:val="20"/>
                <w:szCs w:val="20"/>
              </w:rPr>
              <w:t>ct</w:t>
            </w:r>
            <w:proofErr w:type="spellEnd"/>
          </w:p>
        </w:tc>
        <w:tc>
          <w:tcPr>
            <w:tcW w:w="5300" w:type="dxa"/>
            <w:tcMar>
              <w:top w:w="60" w:type="dxa"/>
              <w:left w:w="100" w:type="dxa"/>
              <w:bottom w:w="60" w:type="dxa"/>
              <w:right w:w="100" w:type="dxa"/>
            </w:tcMar>
            <w:vAlign w:val="center"/>
          </w:tcPr>
          <w:p w14:paraId="18C76B61" w14:textId="77777777" w:rsidR="00207219" w:rsidRDefault="00000000">
            <w:pPr>
              <w:jc w:val="center"/>
            </w:pPr>
            <w:r>
              <w:rPr>
                <w:sz w:val="20"/>
                <w:szCs w:val="20"/>
              </w:rPr>
              <w:t>= R$4.014,44 − 1,6h × R$1.782,90 = R$1.161,80.</w:t>
            </w:r>
          </w:p>
        </w:tc>
      </w:tr>
      <w:tr w:rsidR="00207219" w14:paraId="18C76B66" w14:textId="77777777">
        <w:tblPrEx>
          <w:tblCellMar>
            <w:top w:w="0" w:type="dxa"/>
            <w:bottom w:w="0" w:type="dxa"/>
          </w:tblCellMar>
        </w:tblPrEx>
        <w:tc>
          <w:tcPr>
            <w:tcW w:w="2000" w:type="dxa"/>
            <w:tcMar>
              <w:top w:w="60" w:type="dxa"/>
              <w:left w:w="100" w:type="dxa"/>
              <w:bottom w:w="60" w:type="dxa"/>
              <w:right w:w="100" w:type="dxa"/>
            </w:tcMar>
            <w:vAlign w:val="center"/>
          </w:tcPr>
          <w:p w14:paraId="18C76B63" w14:textId="77777777" w:rsidR="00207219" w:rsidRDefault="00000000">
            <w:r>
              <w:rPr>
                <w:sz w:val="20"/>
                <w:szCs w:val="20"/>
              </w:rPr>
              <w:t xml:space="preserve">Matéria-prima (400 </w:t>
            </w:r>
            <w:proofErr w:type="spellStart"/>
            <w:r>
              <w:rPr>
                <w:sz w:val="20"/>
                <w:szCs w:val="20"/>
              </w:rPr>
              <w:t>ct</w:t>
            </w:r>
            <w:proofErr w:type="spellEnd"/>
            <w:r>
              <w:rPr>
                <w:sz w:val="20"/>
                <w:szCs w:val="20"/>
              </w:rPr>
              <w:t>)</w:t>
            </w:r>
          </w:p>
        </w:tc>
        <w:tc>
          <w:tcPr>
            <w:tcW w:w="1700" w:type="dxa"/>
            <w:tcMar>
              <w:top w:w="60" w:type="dxa"/>
              <w:left w:w="100" w:type="dxa"/>
              <w:bottom w:w="60" w:type="dxa"/>
              <w:right w:w="100" w:type="dxa"/>
            </w:tcMar>
            <w:vAlign w:val="center"/>
          </w:tcPr>
          <w:p w14:paraId="18C76B64" w14:textId="77777777" w:rsidR="00207219" w:rsidRDefault="00000000">
            <w:pPr>
              <w:jc w:val="center"/>
            </w:pPr>
            <w:r>
              <w:rPr>
                <w:sz w:val="20"/>
                <w:szCs w:val="20"/>
              </w:rPr>
              <w:t>0,00</w:t>
            </w:r>
          </w:p>
        </w:tc>
        <w:tc>
          <w:tcPr>
            <w:tcW w:w="5300" w:type="dxa"/>
            <w:tcMar>
              <w:top w:w="60" w:type="dxa"/>
              <w:left w:w="100" w:type="dxa"/>
              <w:bottom w:w="60" w:type="dxa"/>
              <w:right w:w="100" w:type="dxa"/>
            </w:tcMar>
            <w:vAlign w:val="center"/>
          </w:tcPr>
          <w:p w14:paraId="18C76B65" w14:textId="77777777" w:rsidR="00207219" w:rsidRDefault="00000000">
            <w:pPr>
              <w:jc w:val="center"/>
            </w:pPr>
            <w:r>
              <w:rPr>
                <w:sz w:val="20"/>
                <w:szCs w:val="20"/>
              </w:rPr>
              <w:t>Preço-sombra nulo: sobra matéria-prima, então ela não limita a receita (folga complementar).</w:t>
            </w:r>
          </w:p>
        </w:tc>
      </w:tr>
    </w:tbl>
    <w:p w14:paraId="18C76B67" w14:textId="77777777" w:rsidR="00207219" w:rsidRDefault="00000000">
      <w:pPr>
        <w:spacing w:after="200" w:line="360" w:lineRule="auto"/>
        <w:jc w:val="both"/>
      </w:pPr>
      <w:r>
        <w:t xml:space="preserve">A tabela evidencia, de forma exata, a relação de custo reduzido da Programação Linear: para toda restrição de demanda ativa, o preço-sombra é igual ao preço de venda por quilate menos o valor da mão de obra consumida, avaliada ao seu preço-sombra (R$1.782,90/h) — o único </w:t>
      </w:r>
      <w:r>
        <w:lastRenderedPageBreak/>
        <w:t>recurso efetivamente escasso do problema. No Excel, todos esses valores aparecem prontos no Relatório de Sensibilidade do Solver.</w:t>
      </w:r>
    </w:p>
    <w:p w14:paraId="18C76B68" w14:textId="77777777" w:rsidR="00207219" w:rsidRDefault="00000000">
      <w:pPr>
        <w:pStyle w:val="Ttulo3"/>
        <w:spacing w:line="360" w:lineRule="auto"/>
      </w:pPr>
      <w:r>
        <w:t>4.4.6 Conclusão (gabarito)</w:t>
      </w:r>
    </w:p>
    <w:p w14:paraId="18C76B69" w14:textId="77777777" w:rsidR="00207219" w:rsidRDefault="00000000">
      <w:pPr>
        <w:spacing w:after="200" w:line="360" w:lineRule="auto"/>
        <w:jc w:val="both"/>
      </w:pPr>
      <w:r>
        <w:t xml:space="preserve">Recomenda-se à diretoria comercial lapidar 20,2 </w:t>
      </w:r>
      <w:proofErr w:type="spellStart"/>
      <w:r>
        <w:t>ct</w:t>
      </w:r>
      <w:proofErr w:type="spellEnd"/>
      <w:r>
        <w:t xml:space="preserve"> em Fair, 50,2 </w:t>
      </w:r>
      <w:proofErr w:type="spellStart"/>
      <w:r>
        <w:t>ct</w:t>
      </w:r>
      <w:proofErr w:type="spellEnd"/>
      <w:r>
        <w:t xml:space="preserve"> em </w:t>
      </w:r>
      <w:proofErr w:type="spellStart"/>
      <w:r>
        <w:t>Good</w:t>
      </w:r>
      <w:proofErr w:type="spellEnd"/>
      <w:r>
        <w:t xml:space="preserve">, 49,4 </w:t>
      </w:r>
      <w:proofErr w:type="spellStart"/>
      <w:r>
        <w:t>ct</w:t>
      </w:r>
      <w:proofErr w:type="spellEnd"/>
      <w:r>
        <w:t xml:space="preserve"> em Ideal, 148,4 </w:t>
      </w:r>
      <w:proofErr w:type="spellStart"/>
      <w:r>
        <w:t>ct</w:t>
      </w:r>
      <w:proofErr w:type="spellEnd"/>
      <w:r>
        <w:t xml:space="preserve"> em Premium e 118,0 </w:t>
      </w:r>
      <w:proofErr w:type="spellStart"/>
      <w:r>
        <w:t>ct</w:t>
      </w:r>
      <w:proofErr w:type="spellEnd"/>
      <w:r>
        <w:t xml:space="preserve"> em </w:t>
      </w:r>
      <w:proofErr w:type="spellStart"/>
      <w:r>
        <w:t>Very</w:t>
      </w:r>
      <w:proofErr w:type="spellEnd"/>
      <w:r>
        <w:t xml:space="preserve"> </w:t>
      </w:r>
      <w:proofErr w:type="spellStart"/>
      <w:r>
        <w:t>Good</w:t>
      </w:r>
      <w:proofErr w:type="spellEnd"/>
      <w:r>
        <w:t>, esgotando a demanda de mercado em todas as categorias, exceto Ideal, gerando uma receita mensal de R$ 1.563.653,50. A empresa não deve investir em mais matéria-prima no curto prazo (há folga de estoque), mas deve avaliar seriamente a contratação de mais horas de mão de obra especializada: cada hora adicional vale até R$1.782,90 em receita, de modo que qualquer contratação abaixo desse custo-hora é vantajosa. Como o gargalo de mão de obra impede que a demanda de Ideal seja plenamente atendida, ampliar a equipe especializada é também o caminho mais direto para capturar essa demanda hoje perdida.</w:t>
      </w:r>
    </w:p>
    <w:p w14:paraId="18C76B6A" w14:textId="77777777" w:rsidR="00207219" w:rsidRDefault="00000000">
      <w:pPr>
        <w:pStyle w:val="Ttulo1"/>
        <w:spacing w:line="360" w:lineRule="auto"/>
      </w:pPr>
      <w:r>
        <w:t>5 REFERÊNCIAS</w:t>
      </w:r>
    </w:p>
    <w:p w14:paraId="18C76B6B" w14:textId="77777777" w:rsidR="00207219" w:rsidRPr="000E4D4A" w:rsidRDefault="00000000">
      <w:pPr>
        <w:spacing w:after="240" w:line="360" w:lineRule="auto"/>
        <w:rPr>
          <w:lang w:val="en-US"/>
        </w:rPr>
      </w:pPr>
      <w:r>
        <w:t xml:space="preserve">BANCO CENTRAL DO BRASIL. Sistema Gerenciador de Séries Temporais (SGS): séries 1 (taxa de câmbio – dólar americano, venda), 12 (taxa de juros CDI), 432 (meta da taxa Selic) e 433 (IPCA – variação mensal). Brasília: BCB, 2026. Disponível em: https://api.bcb.gov.br/dados/serie/. </w:t>
      </w:r>
      <w:r w:rsidRPr="000E4D4A">
        <w:rPr>
          <w:lang w:val="en-US"/>
        </w:rPr>
        <w:t>Acesso em: 14 set. 2026.</w:t>
      </w:r>
    </w:p>
    <w:p w14:paraId="18C76B6C" w14:textId="77777777" w:rsidR="00207219" w:rsidRDefault="00000000">
      <w:pPr>
        <w:spacing w:after="240" w:line="360" w:lineRule="auto"/>
      </w:pPr>
      <w:r w:rsidRPr="000E4D4A">
        <w:rPr>
          <w:lang w:val="en-US"/>
        </w:rPr>
        <w:t xml:space="preserve">PLOTLY TECHNOLOGIES INC. datasets: 2011_february_aa_flight_paths.csv. San Francisco: Plotly, [2016]. </w:t>
      </w:r>
      <w:r>
        <w:t>1 arquivo CSV. Disponível em: https://github.com/plotly/datasets. Acesso em: 14 set. 2026.</w:t>
      </w:r>
    </w:p>
    <w:p w14:paraId="18C76B6D" w14:textId="77777777" w:rsidR="00207219" w:rsidRDefault="00000000">
      <w:pPr>
        <w:spacing w:after="240" w:line="360" w:lineRule="auto"/>
      </w:pPr>
      <w:r w:rsidRPr="000E4D4A">
        <w:rPr>
          <w:lang w:val="en-US"/>
        </w:rPr>
        <w:t xml:space="preserve">WASKOM, Michael. </w:t>
      </w:r>
      <w:proofErr w:type="gramStart"/>
      <w:r w:rsidRPr="000E4D4A">
        <w:rPr>
          <w:lang w:val="en-US"/>
        </w:rPr>
        <w:t>seaborn-data</w:t>
      </w:r>
      <w:proofErr w:type="gramEnd"/>
      <w:r w:rsidRPr="000E4D4A">
        <w:rPr>
          <w:lang w:val="en-US"/>
        </w:rPr>
        <w:t xml:space="preserve">: diamonds.csv. [S. l.]: mwaskom, [2016]. </w:t>
      </w:r>
      <w:r>
        <w:t>1 arquivo CSV. Disponível em: https://github.com/mwaskom/seaborn-data. Acesso em: 14 set. 2026.</w:t>
      </w:r>
    </w:p>
    <w:sectPr w:rsidR="00207219">
      <w:headerReference w:type="default" r:id="rId7"/>
      <w:pgSz w:w="11906" w:h="16838"/>
      <w:pgMar w:top="1701"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486E5" w14:textId="77777777" w:rsidR="00220C95" w:rsidRDefault="00220C95">
      <w:r>
        <w:separator/>
      </w:r>
    </w:p>
  </w:endnote>
  <w:endnote w:type="continuationSeparator" w:id="0">
    <w:p w14:paraId="091C092C" w14:textId="77777777" w:rsidR="00220C95" w:rsidRDefault="00220C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BE40C" w14:textId="77777777" w:rsidR="00220C95" w:rsidRDefault="00220C95">
      <w:r>
        <w:separator/>
      </w:r>
    </w:p>
  </w:footnote>
  <w:footnote w:type="continuationSeparator" w:id="0">
    <w:p w14:paraId="0E0714FD" w14:textId="77777777" w:rsidR="00220C95" w:rsidRDefault="00220C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76B6E" w14:textId="59490DEF" w:rsidR="00207219" w:rsidRDefault="00000000">
    <w:pPr>
      <w:jc w:val="right"/>
    </w:pPr>
    <w:r>
      <w:rPr>
        <w:sz w:val="20"/>
        <w:szCs w:val="20"/>
      </w:rPr>
      <w:fldChar w:fldCharType="begin"/>
    </w:r>
    <w:r>
      <w:rPr>
        <w:sz w:val="20"/>
        <w:szCs w:val="20"/>
      </w:rPr>
      <w:instrText>PAGE</w:instrText>
    </w:r>
    <w:r>
      <w:rPr>
        <w:sz w:val="20"/>
        <w:szCs w:val="20"/>
      </w:rPr>
      <w:fldChar w:fldCharType="separate"/>
    </w:r>
    <w:r w:rsidR="000E4D4A">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65871"/>
    <w:multiLevelType w:val="hybridMultilevel"/>
    <w:tmpl w:val="4B50C4B0"/>
    <w:lvl w:ilvl="0" w:tplc="4678F602">
      <w:start w:val="1"/>
      <w:numFmt w:val="decimal"/>
      <w:lvlText w:val="%1."/>
      <w:lvlJc w:val="left"/>
      <w:pPr>
        <w:ind w:left="720" w:hanging="360"/>
      </w:pPr>
    </w:lvl>
    <w:lvl w:ilvl="1" w:tplc="49D4DC84">
      <w:numFmt w:val="decimal"/>
      <w:lvlText w:val=""/>
      <w:lvlJc w:val="left"/>
    </w:lvl>
    <w:lvl w:ilvl="2" w:tplc="5F98D666">
      <w:numFmt w:val="decimal"/>
      <w:lvlText w:val=""/>
      <w:lvlJc w:val="left"/>
    </w:lvl>
    <w:lvl w:ilvl="3" w:tplc="996688DE">
      <w:numFmt w:val="decimal"/>
      <w:lvlText w:val=""/>
      <w:lvlJc w:val="left"/>
    </w:lvl>
    <w:lvl w:ilvl="4" w:tplc="1F103438">
      <w:numFmt w:val="decimal"/>
      <w:lvlText w:val=""/>
      <w:lvlJc w:val="left"/>
    </w:lvl>
    <w:lvl w:ilvl="5" w:tplc="D5829974">
      <w:numFmt w:val="decimal"/>
      <w:lvlText w:val=""/>
      <w:lvlJc w:val="left"/>
    </w:lvl>
    <w:lvl w:ilvl="6" w:tplc="769A8014">
      <w:numFmt w:val="decimal"/>
      <w:lvlText w:val=""/>
      <w:lvlJc w:val="left"/>
    </w:lvl>
    <w:lvl w:ilvl="7" w:tplc="0E788862">
      <w:numFmt w:val="decimal"/>
      <w:lvlText w:val=""/>
      <w:lvlJc w:val="left"/>
    </w:lvl>
    <w:lvl w:ilvl="8" w:tplc="785CDD7C">
      <w:numFmt w:val="decimal"/>
      <w:lvlText w:val=""/>
      <w:lvlJc w:val="left"/>
    </w:lvl>
  </w:abstractNum>
  <w:abstractNum w:abstractNumId="1" w15:restartNumberingAfterBreak="0">
    <w:nsid w:val="1F216FFD"/>
    <w:multiLevelType w:val="hybridMultilevel"/>
    <w:tmpl w:val="0B3C7768"/>
    <w:lvl w:ilvl="0" w:tplc="2E468DE0">
      <w:start w:val="1"/>
      <w:numFmt w:val="decimal"/>
      <w:lvlText w:val="%1."/>
      <w:lvlJc w:val="left"/>
      <w:pPr>
        <w:ind w:left="720" w:hanging="360"/>
      </w:pPr>
    </w:lvl>
    <w:lvl w:ilvl="1" w:tplc="49800784">
      <w:numFmt w:val="decimal"/>
      <w:lvlText w:val=""/>
      <w:lvlJc w:val="left"/>
    </w:lvl>
    <w:lvl w:ilvl="2" w:tplc="AA8C67D2">
      <w:numFmt w:val="decimal"/>
      <w:lvlText w:val=""/>
      <w:lvlJc w:val="left"/>
    </w:lvl>
    <w:lvl w:ilvl="3" w:tplc="543C0C60">
      <w:numFmt w:val="decimal"/>
      <w:lvlText w:val=""/>
      <w:lvlJc w:val="left"/>
    </w:lvl>
    <w:lvl w:ilvl="4" w:tplc="12F48A5C">
      <w:numFmt w:val="decimal"/>
      <w:lvlText w:val=""/>
      <w:lvlJc w:val="left"/>
    </w:lvl>
    <w:lvl w:ilvl="5" w:tplc="85127F4C">
      <w:numFmt w:val="decimal"/>
      <w:lvlText w:val=""/>
      <w:lvlJc w:val="left"/>
    </w:lvl>
    <w:lvl w:ilvl="6" w:tplc="F932B1A8">
      <w:numFmt w:val="decimal"/>
      <w:lvlText w:val=""/>
      <w:lvlJc w:val="left"/>
    </w:lvl>
    <w:lvl w:ilvl="7" w:tplc="FDE864D2">
      <w:numFmt w:val="decimal"/>
      <w:lvlText w:val=""/>
      <w:lvlJc w:val="left"/>
    </w:lvl>
    <w:lvl w:ilvl="8" w:tplc="5BF8A38A">
      <w:numFmt w:val="decimal"/>
      <w:lvlText w:val=""/>
      <w:lvlJc w:val="left"/>
    </w:lvl>
  </w:abstractNum>
  <w:abstractNum w:abstractNumId="2" w15:restartNumberingAfterBreak="0">
    <w:nsid w:val="35210270"/>
    <w:multiLevelType w:val="hybridMultilevel"/>
    <w:tmpl w:val="5630CCB8"/>
    <w:lvl w:ilvl="0" w:tplc="3F5AC02C">
      <w:start w:val="1"/>
      <w:numFmt w:val="bullet"/>
      <w:lvlText w:val="●"/>
      <w:lvlJc w:val="left"/>
      <w:pPr>
        <w:ind w:left="720" w:hanging="360"/>
      </w:pPr>
    </w:lvl>
    <w:lvl w:ilvl="1" w:tplc="FCAE6B02">
      <w:start w:val="1"/>
      <w:numFmt w:val="bullet"/>
      <w:lvlText w:val="○"/>
      <w:lvlJc w:val="left"/>
      <w:pPr>
        <w:ind w:left="1440" w:hanging="360"/>
      </w:pPr>
    </w:lvl>
    <w:lvl w:ilvl="2" w:tplc="9FA27D6A">
      <w:start w:val="1"/>
      <w:numFmt w:val="bullet"/>
      <w:lvlText w:val="■"/>
      <w:lvlJc w:val="left"/>
      <w:pPr>
        <w:ind w:left="2160" w:hanging="360"/>
      </w:pPr>
    </w:lvl>
    <w:lvl w:ilvl="3" w:tplc="EB92BEF0">
      <w:start w:val="1"/>
      <w:numFmt w:val="bullet"/>
      <w:lvlText w:val="●"/>
      <w:lvlJc w:val="left"/>
      <w:pPr>
        <w:ind w:left="2880" w:hanging="360"/>
      </w:pPr>
    </w:lvl>
    <w:lvl w:ilvl="4" w:tplc="AA40DB18">
      <w:start w:val="1"/>
      <w:numFmt w:val="bullet"/>
      <w:lvlText w:val="○"/>
      <w:lvlJc w:val="left"/>
      <w:pPr>
        <w:ind w:left="3600" w:hanging="360"/>
      </w:pPr>
    </w:lvl>
    <w:lvl w:ilvl="5" w:tplc="B83459E0">
      <w:start w:val="1"/>
      <w:numFmt w:val="bullet"/>
      <w:lvlText w:val="■"/>
      <w:lvlJc w:val="left"/>
      <w:pPr>
        <w:ind w:left="4320" w:hanging="360"/>
      </w:pPr>
    </w:lvl>
    <w:lvl w:ilvl="6" w:tplc="3D02C974">
      <w:start w:val="1"/>
      <w:numFmt w:val="bullet"/>
      <w:lvlText w:val="●"/>
      <w:lvlJc w:val="left"/>
      <w:pPr>
        <w:ind w:left="5040" w:hanging="360"/>
      </w:pPr>
    </w:lvl>
    <w:lvl w:ilvl="7" w:tplc="258E1A94">
      <w:start w:val="1"/>
      <w:numFmt w:val="bullet"/>
      <w:lvlText w:val="●"/>
      <w:lvlJc w:val="left"/>
      <w:pPr>
        <w:ind w:left="5760" w:hanging="360"/>
      </w:pPr>
    </w:lvl>
    <w:lvl w:ilvl="8" w:tplc="290ADBF2">
      <w:start w:val="1"/>
      <w:numFmt w:val="bullet"/>
      <w:lvlText w:val="●"/>
      <w:lvlJc w:val="left"/>
      <w:pPr>
        <w:ind w:left="6480" w:hanging="360"/>
      </w:pPr>
    </w:lvl>
  </w:abstractNum>
  <w:abstractNum w:abstractNumId="3" w15:restartNumberingAfterBreak="0">
    <w:nsid w:val="41AB003E"/>
    <w:multiLevelType w:val="hybridMultilevel"/>
    <w:tmpl w:val="0AE2E988"/>
    <w:lvl w:ilvl="0" w:tplc="95C0861E">
      <w:start w:val="1"/>
      <w:numFmt w:val="decimal"/>
      <w:lvlText w:val="%1."/>
      <w:lvlJc w:val="left"/>
      <w:pPr>
        <w:ind w:left="720" w:hanging="360"/>
      </w:pPr>
    </w:lvl>
    <w:lvl w:ilvl="1" w:tplc="9F5897E0">
      <w:numFmt w:val="decimal"/>
      <w:lvlText w:val=""/>
      <w:lvlJc w:val="left"/>
    </w:lvl>
    <w:lvl w:ilvl="2" w:tplc="0E727F9E">
      <w:numFmt w:val="decimal"/>
      <w:lvlText w:val=""/>
      <w:lvlJc w:val="left"/>
    </w:lvl>
    <w:lvl w:ilvl="3" w:tplc="6AA48CE6">
      <w:numFmt w:val="decimal"/>
      <w:lvlText w:val=""/>
      <w:lvlJc w:val="left"/>
    </w:lvl>
    <w:lvl w:ilvl="4" w:tplc="C054EE5A">
      <w:numFmt w:val="decimal"/>
      <w:lvlText w:val=""/>
      <w:lvlJc w:val="left"/>
    </w:lvl>
    <w:lvl w:ilvl="5" w:tplc="775A3266">
      <w:numFmt w:val="decimal"/>
      <w:lvlText w:val=""/>
      <w:lvlJc w:val="left"/>
    </w:lvl>
    <w:lvl w:ilvl="6" w:tplc="FA985AA0">
      <w:numFmt w:val="decimal"/>
      <w:lvlText w:val=""/>
      <w:lvlJc w:val="left"/>
    </w:lvl>
    <w:lvl w:ilvl="7" w:tplc="482C3716">
      <w:numFmt w:val="decimal"/>
      <w:lvlText w:val=""/>
      <w:lvlJc w:val="left"/>
    </w:lvl>
    <w:lvl w:ilvl="8" w:tplc="C1300508">
      <w:numFmt w:val="decimal"/>
      <w:lvlText w:val=""/>
      <w:lvlJc w:val="left"/>
    </w:lvl>
  </w:abstractNum>
  <w:abstractNum w:abstractNumId="4" w15:restartNumberingAfterBreak="0">
    <w:nsid w:val="64A1536A"/>
    <w:multiLevelType w:val="hybridMultilevel"/>
    <w:tmpl w:val="86AAB0FE"/>
    <w:lvl w:ilvl="0" w:tplc="6E1ED4A0">
      <w:start w:val="1"/>
      <w:numFmt w:val="bullet"/>
      <w:lvlText w:val="•"/>
      <w:lvlJc w:val="left"/>
      <w:pPr>
        <w:ind w:left="720" w:hanging="360"/>
      </w:pPr>
    </w:lvl>
    <w:lvl w:ilvl="1" w:tplc="C0368948">
      <w:numFmt w:val="decimal"/>
      <w:lvlText w:val=""/>
      <w:lvlJc w:val="left"/>
    </w:lvl>
    <w:lvl w:ilvl="2" w:tplc="2AD6D578">
      <w:numFmt w:val="decimal"/>
      <w:lvlText w:val=""/>
      <w:lvlJc w:val="left"/>
    </w:lvl>
    <w:lvl w:ilvl="3" w:tplc="EA9052C8">
      <w:numFmt w:val="decimal"/>
      <w:lvlText w:val=""/>
      <w:lvlJc w:val="left"/>
    </w:lvl>
    <w:lvl w:ilvl="4" w:tplc="2E2478FA">
      <w:numFmt w:val="decimal"/>
      <w:lvlText w:val=""/>
      <w:lvlJc w:val="left"/>
    </w:lvl>
    <w:lvl w:ilvl="5" w:tplc="90FCADE2">
      <w:numFmt w:val="decimal"/>
      <w:lvlText w:val=""/>
      <w:lvlJc w:val="left"/>
    </w:lvl>
    <w:lvl w:ilvl="6" w:tplc="2BEC83EC">
      <w:numFmt w:val="decimal"/>
      <w:lvlText w:val=""/>
      <w:lvlJc w:val="left"/>
    </w:lvl>
    <w:lvl w:ilvl="7" w:tplc="776CE61C">
      <w:numFmt w:val="decimal"/>
      <w:lvlText w:val=""/>
      <w:lvlJc w:val="left"/>
    </w:lvl>
    <w:lvl w:ilvl="8" w:tplc="5EB01DD6">
      <w:numFmt w:val="decimal"/>
      <w:lvlText w:val=""/>
      <w:lvlJc w:val="left"/>
    </w:lvl>
  </w:abstractNum>
  <w:num w:numId="1" w16cid:durableId="1319580027">
    <w:abstractNumId w:val="2"/>
    <w:lvlOverride w:ilvl="0">
      <w:startOverride w:val="1"/>
    </w:lvlOverride>
  </w:num>
  <w:num w:numId="2" w16cid:durableId="381713206">
    <w:abstractNumId w:val="4"/>
    <w:lvlOverride w:ilvl="0">
      <w:startOverride w:val="1"/>
    </w:lvlOverride>
  </w:num>
  <w:num w:numId="3" w16cid:durableId="175314004">
    <w:abstractNumId w:val="0"/>
    <w:lvlOverride w:ilvl="0">
      <w:startOverride w:val="1"/>
    </w:lvlOverride>
  </w:num>
  <w:num w:numId="4" w16cid:durableId="1883058034">
    <w:abstractNumId w:val="3"/>
    <w:lvlOverride w:ilvl="0">
      <w:startOverride w:val="1"/>
    </w:lvlOverride>
  </w:num>
  <w:num w:numId="5" w16cid:durableId="16072766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7219"/>
    <w:rsid w:val="000E4D4A"/>
    <w:rsid w:val="00207219"/>
    <w:rsid w:val="00220C95"/>
    <w:rsid w:val="007B0AEE"/>
    <w:rsid w:val="00882F0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76961"/>
  <w15:docId w15:val="{52560E4C-0DA5-4003-947A-7FC2C9B12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40"/>
      <w:outlineLvl w:val="0"/>
    </w:pPr>
    <w:rPr>
      <w:b/>
      <w:bCs/>
      <w:sz w:val="28"/>
      <w:szCs w:val="28"/>
    </w:rPr>
  </w:style>
  <w:style w:type="paragraph" w:styleId="Ttulo2">
    <w:name w:val="heading 2"/>
    <w:uiPriority w:val="9"/>
    <w:unhideWhenUsed/>
    <w:qFormat/>
    <w:pPr>
      <w:spacing w:before="300" w:after="200"/>
      <w:outlineLvl w:val="1"/>
    </w:pPr>
    <w:rPr>
      <w:b/>
      <w:bCs/>
      <w:sz w:val="26"/>
      <w:szCs w:val="26"/>
    </w:rPr>
  </w:style>
  <w:style w:type="paragraph" w:styleId="Ttulo3">
    <w:name w:val="heading 3"/>
    <w:uiPriority w:val="9"/>
    <w:unhideWhenUsed/>
    <w:qFormat/>
    <w:pPr>
      <w:spacing w:before="240" w:after="160"/>
      <w:outlineLvl w:val="2"/>
    </w:pPr>
    <w:rPr>
      <w:b/>
      <w:bCs/>
      <w:i/>
      <w:i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6142</Words>
  <Characters>33172</Characters>
  <Application>Microsoft Office Word</Application>
  <DocSecurity>0</DocSecurity>
  <Lines>276</Lines>
  <Paragraphs>78</Paragraphs>
  <ScaleCrop>false</ScaleCrop>
  <Company/>
  <LinksUpToDate>false</LinksUpToDate>
  <CharactersWithSpaces>39236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Clayton Silva</cp:lastModifiedBy>
  <cp:revision>3</cp:revision>
  <dcterms:created xsi:type="dcterms:W3CDTF">2026-09-21T12:43:00Z</dcterms:created>
  <dcterms:modified xsi:type="dcterms:W3CDTF">2026-09-21T12:48:00Z</dcterms:modified>
</cp:coreProperties>
</file>