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0B8" w:rsidRPr="00F770B8" w:rsidRDefault="00F770B8" w:rsidP="00F770B8">
      <w:pPr>
        <w:shd w:val="clear" w:color="auto" w:fill="FFFFFF"/>
        <w:spacing w:before="240" w:after="0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6"/>
          <w:szCs w:val="36"/>
        </w:rPr>
      </w:pPr>
      <w:r w:rsidRPr="00F770B8">
        <w:rPr>
          <w:rFonts w:ascii="Helvetica" w:eastAsia="Times New Roman" w:hAnsi="Helvetica" w:cs="Helvetica"/>
          <w:b/>
          <w:bCs/>
          <w:color w:val="262626"/>
          <w:sz w:val="36"/>
          <w:szCs w:val="36"/>
        </w:rPr>
        <w:t xml:space="preserve">Specification Document for </w:t>
      </w:r>
      <w:r w:rsidR="00A4300F">
        <w:rPr>
          <w:rFonts w:ascii="Helvetica" w:eastAsia="Times New Roman" w:hAnsi="Helvetica" w:cs="Helvetica"/>
          <w:b/>
          <w:bCs/>
          <w:color w:val="262626"/>
          <w:sz w:val="36"/>
          <w:szCs w:val="36"/>
        </w:rPr>
        <w:t>Towers of Hanoi</w:t>
      </w:r>
    </w:p>
    <w:p w:rsidR="00E634D5" w:rsidRDefault="00E634D5" w:rsidP="00F770B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</w:p>
    <w:p w:rsidR="00F770B8" w:rsidRPr="00F770B8" w:rsidRDefault="00F770B8" w:rsidP="00F770B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F770B8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System Description</w:t>
      </w:r>
    </w:p>
    <w:p w:rsidR="00E634D5" w:rsidRDefault="00E634D5" w:rsidP="00E634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62626"/>
          <w:sz w:val="24"/>
          <w:szCs w:val="24"/>
        </w:rPr>
      </w:pPr>
    </w:p>
    <w:p w:rsidR="00F770B8" w:rsidRPr="00424FA2" w:rsidRDefault="00F770B8" w:rsidP="00F77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b/>
          <w:color w:val="262626"/>
          <w:sz w:val="24"/>
          <w:szCs w:val="24"/>
        </w:rPr>
        <w:t>Give an overview and functional description of the system. Provide enough detail so that the reader understands what the project is and what it is to accomplish.</w:t>
      </w:r>
    </w:p>
    <w:p w:rsidR="00A4300F" w:rsidRDefault="00A4300F" w:rsidP="00A430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[Clayton]: The system under development will be used as an interactive visual representation of the sequence of moves performed to solve the Towers of Hanoi.</w:t>
      </w:r>
    </w:p>
    <w:p w:rsidR="0016641E" w:rsidRDefault="00573FED" w:rsidP="00A430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hyperlink r:id="rId5" w:history="1">
        <w:r w:rsidR="00A4300F" w:rsidRPr="00F805F7">
          <w:rPr>
            <w:rStyle w:val="Hyperlink"/>
            <w:rFonts w:ascii="Helvetica" w:eastAsia="Times New Roman" w:hAnsi="Helvetica" w:cs="Helvetica"/>
            <w:sz w:val="24"/>
            <w:szCs w:val="24"/>
          </w:rPr>
          <w:t>https://en.wikipedia.org/wiki/Tower_of_Hanoi</w:t>
        </w:r>
      </w:hyperlink>
    </w:p>
    <w:p w:rsidR="00E634D5" w:rsidRPr="00F770B8" w:rsidRDefault="00E634D5" w:rsidP="00A430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Pr="00424FA2" w:rsidRDefault="00F770B8" w:rsidP="00F77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b/>
          <w:color w:val="262626"/>
          <w:sz w:val="24"/>
          <w:szCs w:val="24"/>
        </w:rPr>
        <w:t>Include a description of the user interface.</w:t>
      </w:r>
    </w:p>
    <w:p w:rsidR="0016641E" w:rsidRDefault="0016641E" w:rsidP="00A127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[Clayton]: </w:t>
      </w:r>
      <w:r w:rsidR="00424FA2">
        <w:rPr>
          <w:rFonts w:ascii="Helvetica" w:eastAsia="Times New Roman" w:hAnsi="Helvetica" w:cs="Helvetica"/>
          <w:color w:val="262626"/>
          <w:sz w:val="24"/>
          <w:szCs w:val="24"/>
        </w:rPr>
        <w:t xml:space="preserve">The end-user will be displayed with the 3 rods </w:t>
      </w:r>
      <w:r w:rsidR="00B62833">
        <w:rPr>
          <w:rFonts w:ascii="Helvetica" w:eastAsia="Times New Roman" w:hAnsi="Helvetica" w:cs="Helvetica"/>
          <w:color w:val="262626"/>
          <w:sz w:val="24"/>
          <w:szCs w:val="24"/>
        </w:rPr>
        <w:t xml:space="preserve">(source, destination, auxiliary) </w:t>
      </w:r>
      <w:r w:rsidR="00424FA2">
        <w:rPr>
          <w:rFonts w:ascii="Helvetica" w:eastAsia="Times New Roman" w:hAnsi="Helvetica" w:cs="Helvetica"/>
          <w:color w:val="262626"/>
          <w:sz w:val="24"/>
          <w:szCs w:val="24"/>
        </w:rPr>
        <w:t xml:space="preserve">and the current </w:t>
      </w:r>
      <w:r w:rsidR="00B62833">
        <w:rPr>
          <w:rFonts w:ascii="Helvetica" w:eastAsia="Times New Roman" w:hAnsi="Helvetica" w:cs="Helvetica"/>
          <w:color w:val="262626"/>
          <w:sz w:val="24"/>
          <w:szCs w:val="24"/>
        </w:rPr>
        <w:t xml:space="preserve">N </w:t>
      </w:r>
      <w:r w:rsidR="00424FA2">
        <w:rPr>
          <w:rFonts w:ascii="Helvetica" w:eastAsia="Times New Roman" w:hAnsi="Helvetica" w:cs="Helvetica"/>
          <w:color w:val="262626"/>
          <w:sz w:val="24"/>
          <w:szCs w:val="24"/>
        </w:rPr>
        <w:t xml:space="preserve">disks stacked on each of the 3 rods from the Towers of Hanoi problem.  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The end-user </w:t>
      </w:r>
      <w:proofErr w:type="gramStart"/>
      <w:r>
        <w:rPr>
          <w:rFonts w:ascii="Helvetica" w:eastAsia="Times New Roman" w:hAnsi="Helvetica" w:cs="Helvetica"/>
          <w:color w:val="262626"/>
          <w:sz w:val="24"/>
          <w:szCs w:val="24"/>
        </w:rPr>
        <w:t>is allowed to</w:t>
      </w:r>
      <w:proofErr w:type="gram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move the disks step-by-step in the forward or reverse sequence of moves</w:t>
      </w:r>
      <w:r w:rsidR="00424FA2">
        <w:rPr>
          <w:rFonts w:ascii="Helvetica" w:eastAsia="Times New Roman" w:hAnsi="Helvetica" w:cs="Helvetica"/>
          <w:color w:val="262626"/>
          <w:sz w:val="24"/>
          <w:szCs w:val="24"/>
        </w:rPr>
        <w:t xml:space="preserve"> to solve the Towers of Hanoi.</w:t>
      </w:r>
      <w:r w:rsidR="002C67EE">
        <w:rPr>
          <w:rFonts w:ascii="Helvetica" w:eastAsia="Times New Roman" w:hAnsi="Helvetica" w:cs="Helvetica"/>
          <w:color w:val="262626"/>
          <w:sz w:val="24"/>
          <w:szCs w:val="24"/>
        </w:rPr>
        <w:t xml:space="preserve">  The end-user is allowed to choose the quantity N disks </w:t>
      </w:r>
      <w:proofErr w:type="gramStart"/>
      <w:r w:rsidR="002C67EE">
        <w:rPr>
          <w:rFonts w:ascii="Helvetica" w:eastAsia="Times New Roman" w:hAnsi="Helvetica" w:cs="Helvetica"/>
          <w:color w:val="262626"/>
          <w:sz w:val="24"/>
          <w:szCs w:val="24"/>
        </w:rPr>
        <w:t xml:space="preserve">( </w:t>
      </w:r>
      <w:r w:rsidR="00E634D5">
        <w:rPr>
          <w:rFonts w:ascii="Helvetica" w:eastAsia="Times New Roman" w:hAnsi="Helvetica" w:cs="Helvetica"/>
          <w:color w:val="262626"/>
          <w:sz w:val="24"/>
          <w:szCs w:val="24"/>
        </w:rPr>
        <w:t>N</w:t>
      </w:r>
      <w:proofErr w:type="gramEnd"/>
      <w:r w:rsidR="00E634D5">
        <w:rPr>
          <w:rFonts w:ascii="Helvetica" w:eastAsia="Times New Roman" w:hAnsi="Helvetica" w:cs="Helvetica"/>
          <w:color w:val="262626"/>
          <w:sz w:val="24"/>
          <w:szCs w:val="24"/>
        </w:rPr>
        <w:t xml:space="preserve"> should be </w:t>
      </w:r>
      <w:r w:rsidR="002C67EE">
        <w:rPr>
          <w:rFonts w:ascii="Helvetica" w:eastAsia="Times New Roman" w:hAnsi="Helvetica" w:cs="Helvetica"/>
          <w:color w:val="262626"/>
          <w:sz w:val="24"/>
          <w:szCs w:val="24"/>
        </w:rPr>
        <w:t xml:space="preserve">a </w:t>
      </w:r>
      <w:r w:rsidR="00E634D5">
        <w:rPr>
          <w:rFonts w:ascii="Helvetica" w:eastAsia="Times New Roman" w:hAnsi="Helvetica" w:cs="Helvetica"/>
          <w:color w:val="262626"/>
          <w:sz w:val="24"/>
          <w:szCs w:val="24"/>
        </w:rPr>
        <w:t xml:space="preserve">small enough to visually fit N disks </w:t>
      </w:r>
      <w:r w:rsidR="002C67EE">
        <w:rPr>
          <w:rFonts w:ascii="Helvetica" w:eastAsia="Times New Roman" w:hAnsi="Helvetica" w:cs="Helvetica"/>
          <w:color w:val="262626"/>
          <w:sz w:val="24"/>
          <w:szCs w:val="24"/>
        </w:rPr>
        <w:t xml:space="preserve">on the display and </w:t>
      </w:r>
      <w:r w:rsidR="00E634D5">
        <w:rPr>
          <w:rFonts w:ascii="Helvetica" w:eastAsia="Times New Roman" w:hAnsi="Helvetica" w:cs="Helvetica"/>
          <w:color w:val="262626"/>
          <w:sz w:val="24"/>
          <w:szCs w:val="24"/>
        </w:rPr>
        <w:t xml:space="preserve">N should also be small enough so the problem </w:t>
      </w:r>
      <w:r w:rsidR="002C67EE">
        <w:rPr>
          <w:rFonts w:ascii="Helvetica" w:eastAsia="Times New Roman" w:hAnsi="Helvetica" w:cs="Helvetica"/>
          <w:color w:val="262626"/>
          <w:sz w:val="24"/>
          <w:szCs w:val="24"/>
        </w:rPr>
        <w:t>can be solved within a reasonable amount of time )</w:t>
      </w:r>
      <w:r w:rsidR="00E634D5">
        <w:rPr>
          <w:rFonts w:ascii="Helvetica" w:eastAsia="Times New Roman" w:hAnsi="Helvetica" w:cs="Helvetica"/>
          <w:color w:val="262626"/>
          <w:sz w:val="24"/>
          <w:szCs w:val="24"/>
        </w:rPr>
        <w:t>.</w:t>
      </w:r>
    </w:p>
    <w:p w:rsidR="00E634D5" w:rsidRPr="00F770B8" w:rsidRDefault="00E634D5" w:rsidP="00A127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Pr="00424FA2" w:rsidRDefault="00F770B8" w:rsidP="00F77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b/>
          <w:color w:val="262626"/>
          <w:sz w:val="24"/>
          <w:szCs w:val="24"/>
        </w:rPr>
        <w:t>Write the description from a user's point of view—describe </w:t>
      </w:r>
      <w:r w:rsidRPr="00424FA2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what</w:t>
      </w:r>
      <w:r w:rsidRPr="00F770B8">
        <w:rPr>
          <w:rFonts w:ascii="Helvetica" w:eastAsia="Times New Roman" w:hAnsi="Helvetica" w:cs="Helvetica"/>
          <w:b/>
          <w:color w:val="262626"/>
          <w:sz w:val="24"/>
          <w:szCs w:val="24"/>
        </w:rPr>
        <w:t> you're going to design.</w:t>
      </w:r>
    </w:p>
    <w:p w:rsidR="00A12718" w:rsidRDefault="00A12718" w:rsidP="00A127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[Clayton]: </w:t>
      </w:r>
      <w:r w:rsidR="00150B7B" w:rsidRPr="0016641E">
        <w:rPr>
          <w:rFonts w:ascii="Helvetica" w:eastAsia="Times New Roman" w:hAnsi="Helvetica" w:cs="Helvetica"/>
          <w:color w:val="262626"/>
          <w:sz w:val="24"/>
          <w:szCs w:val="24"/>
        </w:rPr>
        <w:t xml:space="preserve">Each of the disks can be moved forward </w:t>
      </w:r>
      <w:r w:rsidR="00150B7B">
        <w:rPr>
          <w:rFonts w:ascii="Helvetica" w:eastAsia="Times New Roman" w:hAnsi="Helvetica" w:cs="Helvetica"/>
          <w:color w:val="262626"/>
          <w:sz w:val="24"/>
          <w:szCs w:val="24"/>
        </w:rPr>
        <w:t xml:space="preserve">or backward one step at a time based on user-input </w:t>
      </w:r>
      <w:proofErr w:type="gramStart"/>
      <w:r w:rsidR="00150B7B">
        <w:rPr>
          <w:rFonts w:ascii="Helvetica" w:eastAsia="Times New Roman" w:hAnsi="Helvetica" w:cs="Helvetica"/>
          <w:color w:val="262626"/>
          <w:sz w:val="24"/>
          <w:szCs w:val="24"/>
        </w:rPr>
        <w:t>( user</w:t>
      </w:r>
      <w:proofErr w:type="gramEnd"/>
      <w:r w:rsidR="00150B7B">
        <w:rPr>
          <w:rFonts w:ascii="Helvetica" w:eastAsia="Times New Roman" w:hAnsi="Helvetica" w:cs="Helvetica"/>
          <w:color w:val="262626"/>
          <w:sz w:val="24"/>
          <w:szCs w:val="24"/>
        </w:rPr>
        <w:t xml:space="preserve">-input: </w:t>
      </w:r>
      <w:r w:rsidR="00150B7B" w:rsidRPr="0016641E">
        <w:rPr>
          <w:rFonts w:ascii="Helvetica" w:eastAsia="Times New Roman" w:hAnsi="Helvetica" w:cs="Helvetica"/>
          <w:b/>
          <w:color w:val="262626"/>
          <w:sz w:val="24"/>
          <w:szCs w:val="24"/>
        </w:rPr>
        <w:t>next</w:t>
      </w:r>
      <w:r w:rsidR="00150B7B">
        <w:rPr>
          <w:rFonts w:ascii="Helvetica" w:eastAsia="Times New Roman" w:hAnsi="Helvetica" w:cs="Helvetica"/>
          <w:color w:val="262626"/>
          <w:sz w:val="24"/>
          <w:szCs w:val="24"/>
        </w:rPr>
        <w:t xml:space="preserve"> or </w:t>
      </w:r>
      <w:proofErr w:type="spellStart"/>
      <w:r w:rsidR="00150B7B" w:rsidRPr="0016641E">
        <w:rPr>
          <w:rFonts w:ascii="Helvetica" w:eastAsia="Times New Roman" w:hAnsi="Helvetica" w:cs="Helvetica"/>
          <w:b/>
          <w:color w:val="262626"/>
          <w:sz w:val="24"/>
          <w:szCs w:val="24"/>
        </w:rPr>
        <w:t>prev</w:t>
      </w:r>
      <w:proofErr w:type="spellEnd"/>
      <w:r w:rsidR="00150B7B">
        <w:rPr>
          <w:rFonts w:ascii="Helvetica" w:eastAsia="Times New Roman" w:hAnsi="Helvetica" w:cs="Helvetica"/>
          <w:color w:val="262626"/>
          <w:sz w:val="24"/>
          <w:szCs w:val="24"/>
        </w:rPr>
        <w:t xml:space="preserve"> ), or the sequence of moves can be played automatically based on a certain wait amount of time between automatic moves ( user-input: </w:t>
      </w:r>
      <w:r w:rsidR="00150B7B" w:rsidRPr="001121EF">
        <w:rPr>
          <w:rFonts w:ascii="Helvetica" w:eastAsia="Times New Roman" w:hAnsi="Helvetica" w:cs="Helvetica"/>
          <w:b/>
          <w:color w:val="262626"/>
          <w:sz w:val="24"/>
          <w:szCs w:val="24"/>
        </w:rPr>
        <w:t>play forward</w:t>
      </w:r>
      <w:r w:rsidR="00150B7B">
        <w:rPr>
          <w:rFonts w:ascii="Helvetica" w:eastAsia="Times New Roman" w:hAnsi="Helvetica" w:cs="Helvetica"/>
          <w:color w:val="262626"/>
          <w:sz w:val="24"/>
          <w:szCs w:val="24"/>
        </w:rPr>
        <w:t xml:space="preserve">, </w:t>
      </w:r>
      <w:r w:rsidR="00150B7B" w:rsidRPr="001121EF">
        <w:rPr>
          <w:rFonts w:ascii="Helvetica" w:eastAsia="Times New Roman" w:hAnsi="Helvetica" w:cs="Helvetica"/>
          <w:b/>
          <w:color w:val="262626"/>
          <w:sz w:val="24"/>
          <w:szCs w:val="24"/>
        </w:rPr>
        <w:t>play reverse</w:t>
      </w:r>
      <w:r w:rsidR="00150B7B">
        <w:rPr>
          <w:rFonts w:ascii="Helvetica" w:eastAsia="Times New Roman" w:hAnsi="Helvetica" w:cs="Helvetica"/>
          <w:color w:val="262626"/>
          <w:sz w:val="24"/>
          <w:szCs w:val="24"/>
        </w:rPr>
        <w:t xml:space="preserve">, </w:t>
      </w:r>
      <w:r w:rsidR="00150B7B" w:rsidRPr="001121EF">
        <w:rPr>
          <w:rFonts w:ascii="Helvetica" w:eastAsia="Times New Roman" w:hAnsi="Helvetica" w:cs="Helvetica"/>
          <w:b/>
          <w:color w:val="262626"/>
          <w:sz w:val="24"/>
          <w:szCs w:val="24"/>
        </w:rPr>
        <w:t>pause</w:t>
      </w:r>
      <w:r w:rsidR="00150B7B">
        <w:rPr>
          <w:rFonts w:ascii="Helvetica" w:eastAsia="Times New Roman" w:hAnsi="Helvetica" w:cs="Helvetica"/>
          <w:color w:val="262626"/>
          <w:sz w:val="24"/>
          <w:szCs w:val="24"/>
        </w:rPr>
        <w:t xml:space="preserve"> ).  </w:t>
      </w:r>
    </w:p>
    <w:p w:rsidR="00A12718" w:rsidRPr="00F770B8" w:rsidRDefault="00A12718" w:rsidP="00A127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Pr="00F770B8" w:rsidRDefault="00F770B8" w:rsidP="00F770B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F770B8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Test Requirements</w:t>
      </w:r>
    </w:p>
    <w:p w:rsidR="00F770B8" w:rsidRDefault="00F770B8" w:rsidP="00F77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>Write a system test plan—when testing the completed system, </w:t>
      </w:r>
      <w:r w:rsidRPr="00F770B8">
        <w:rPr>
          <w:rFonts w:ascii="Helvetica" w:eastAsia="Times New Roman" w:hAnsi="Helvetica" w:cs="Helvetica"/>
          <w:i/>
          <w:iCs/>
          <w:color w:val="262626"/>
          <w:sz w:val="24"/>
          <w:szCs w:val="24"/>
        </w:rPr>
        <w:t>what</w:t>
      </w: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> needs to be tested?</w:t>
      </w:r>
    </w:p>
    <w:p w:rsidR="00276AF5" w:rsidRDefault="00276AF5" w:rsidP="00276A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lastRenderedPageBreak/>
        <w:t>[Clayton]: The following should be tested:</w:t>
      </w:r>
    </w:p>
    <w:p w:rsidR="00276AF5" w:rsidRDefault="00276AF5" w:rsidP="00276AF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76AF5">
        <w:rPr>
          <w:rFonts w:ascii="Helvetica" w:eastAsia="Times New Roman" w:hAnsi="Helvetica" w:cs="Helvetica"/>
          <w:color w:val="262626"/>
          <w:sz w:val="24"/>
          <w:szCs w:val="24"/>
        </w:rPr>
        <w:t>the sequence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of moves performed to solve the Towers of Hanoi problem</w:t>
      </w:r>
    </w:p>
    <w:p w:rsidR="00AC53C0" w:rsidRDefault="00AC53C0" w:rsidP="002B321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only move one disk at a time</w:t>
      </w:r>
    </w:p>
    <w:p w:rsidR="00AC53C0" w:rsidRDefault="00AC53C0" w:rsidP="002B321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only the top-most disk can only be moved to another rod</w:t>
      </w:r>
    </w:p>
    <w:p w:rsidR="002B321D" w:rsidRDefault="002B321D" w:rsidP="002B321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only smaller disks </w:t>
      </w:r>
      <w:r w:rsidR="00190A5E">
        <w:rPr>
          <w:rFonts w:ascii="Helvetica" w:eastAsia="Times New Roman" w:hAnsi="Helvetica" w:cs="Helvetica"/>
          <w:color w:val="262626"/>
          <w:sz w:val="24"/>
          <w:szCs w:val="24"/>
        </w:rPr>
        <w:t>can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be placed on top of larger disks</w:t>
      </w:r>
    </w:p>
    <w:p w:rsidR="00F340EE" w:rsidRDefault="00F340EE" w:rsidP="002B321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start with N disks on s</w:t>
      </w:r>
      <w:r w:rsidR="00E864B8">
        <w:rPr>
          <w:rFonts w:ascii="Helvetica" w:eastAsia="Times New Roman" w:hAnsi="Helvetica" w:cs="Helvetica"/>
          <w:color w:val="262626"/>
          <w:sz w:val="24"/>
          <w:szCs w:val="24"/>
        </w:rPr>
        <w:t>ource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rod</w:t>
      </w:r>
    </w:p>
    <w:p w:rsidR="00E864B8" w:rsidRDefault="00E864B8" w:rsidP="002B321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end with N disks on destination rod</w:t>
      </w:r>
    </w:p>
    <w:p w:rsidR="00276AF5" w:rsidRDefault="00276AF5" w:rsidP="00276AF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the forward / reverse step-by-step functionality from user-input</w:t>
      </w:r>
    </w:p>
    <w:p w:rsidR="00276AF5" w:rsidRPr="00276AF5" w:rsidRDefault="00276AF5" w:rsidP="00276AF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the pause / play forward / play reverse functionality from user-input</w:t>
      </w:r>
    </w:p>
    <w:p w:rsidR="004C3EC3" w:rsidRDefault="004C3EC3" w:rsidP="004C3EC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Pr="004C3EC3" w:rsidRDefault="00F770B8" w:rsidP="00F77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b/>
          <w:color w:val="262626"/>
          <w:sz w:val="24"/>
          <w:szCs w:val="24"/>
        </w:rPr>
        <w:t>Do validation or acceptance testing to make sure that you meet the user's requirements. You will not have time to field-test your project. If you were to do so, however, how would you accomplish this testing?</w:t>
      </w:r>
    </w:p>
    <w:p w:rsidR="002D6F42" w:rsidRDefault="002D6F42" w:rsidP="002D6F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[Clayton]: Field-test is irrelevant for my project.  I will plan to demonstrate my project to friends / colleagues.  Based on their usage and understanding of my project, I will subjectively consider my project a success or failure.  Success will be achieved if Towers of Hanoi problem, interface, and solution is intuitive for simple end-user understanding and enjoyment.  Failure will be declared if the problem, interface, or solution cannot be easily understood or any part of my project causes an unpleasant end-user experience.</w:t>
      </w:r>
    </w:p>
    <w:p w:rsidR="00E25960" w:rsidRPr="00F770B8" w:rsidRDefault="00E25960" w:rsidP="002D6F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Default="00F770B8" w:rsidP="00F77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>Do verification—internal tests, like module tests—of the components of your project; this is not a test of the complete system. For example, test the boundary conditions in your class member functions.</w:t>
      </w:r>
    </w:p>
    <w:p w:rsidR="00AC53C0" w:rsidRDefault="004C3EC3" w:rsidP="00AC53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[Clayton]: Use the C++ unit lite test framework </w:t>
      </w:r>
      <w:r w:rsidR="00930A59">
        <w:rPr>
          <w:rFonts w:ascii="Helvetica" w:eastAsia="Times New Roman" w:hAnsi="Helvetica" w:cs="Helvetica"/>
          <w:color w:val="262626"/>
          <w:sz w:val="24"/>
          <w:szCs w:val="24"/>
        </w:rPr>
        <w:t>to verify the state of the disks on the rods is pro</w:t>
      </w:r>
      <w:r w:rsidR="00C00173">
        <w:rPr>
          <w:rFonts w:ascii="Helvetica" w:eastAsia="Times New Roman" w:hAnsi="Helvetica" w:cs="Helvetica"/>
          <w:color w:val="262626"/>
          <w:sz w:val="24"/>
          <w:szCs w:val="24"/>
        </w:rPr>
        <w:t xml:space="preserve">per such that there are N disks, each of those N disks are on top of only larger disks, and each of the N disks is on exactly one of the </w:t>
      </w:r>
      <w:r w:rsidR="00930A59">
        <w:rPr>
          <w:rFonts w:ascii="Helvetica" w:eastAsia="Times New Roman" w:hAnsi="Helvetica" w:cs="Helvetica"/>
          <w:color w:val="262626"/>
          <w:sz w:val="24"/>
          <w:szCs w:val="24"/>
        </w:rPr>
        <w:t>3 rods</w:t>
      </w:r>
      <w:r w:rsidR="00C00173">
        <w:rPr>
          <w:rFonts w:ascii="Helvetica" w:eastAsia="Times New Roman" w:hAnsi="Helvetica" w:cs="Helvetica"/>
          <w:color w:val="262626"/>
          <w:sz w:val="24"/>
          <w:szCs w:val="24"/>
        </w:rPr>
        <w:t>.</w:t>
      </w:r>
    </w:p>
    <w:p w:rsidR="00564A01" w:rsidRPr="00F770B8" w:rsidRDefault="00564A01" w:rsidP="00AC53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Pr="00F770B8" w:rsidRDefault="00F770B8" w:rsidP="00F770B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F770B8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Initial Design Strategy</w:t>
      </w:r>
    </w:p>
    <w:p w:rsidR="00F770B8" w:rsidRDefault="00F770B8" w:rsidP="00F770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>Include your initial thoughts on how you will implement your project.</w:t>
      </w:r>
    </w:p>
    <w:p w:rsidR="00564A01" w:rsidRDefault="00564A01" w:rsidP="00564A0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[Clayton]: I will plan to first implement this project using a command line interface (CLI), and then add a user interface (UI) to replace the CLI.  </w:t>
      </w:r>
      <w:proofErr w:type="gramStart"/>
      <w:r>
        <w:rPr>
          <w:rFonts w:ascii="Helvetica" w:eastAsia="Times New Roman" w:hAnsi="Helvetica" w:cs="Helvetica"/>
          <w:color w:val="262626"/>
          <w:sz w:val="24"/>
          <w:szCs w:val="24"/>
        </w:rPr>
        <w:t>In order to</w:t>
      </w:r>
      <w:proofErr w:type="gram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perform this incremental development in a modular fashion, I will plan to use the model-view-controller (MVC) design pattern.  </w:t>
      </w:r>
      <w:proofErr w:type="gramStart"/>
      <w:r>
        <w:rPr>
          <w:rFonts w:ascii="Helvetica" w:eastAsia="Times New Roman" w:hAnsi="Helvetica" w:cs="Helvetica"/>
          <w:color w:val="262626"/>
          <w:sz w:val="24"/>
          <w:szCs w:val="24"/>
        </w:rPr>
        <w:t>So</w:t>
      </w:r>
      <w:proofErr w:type="gram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in theory, I should only need to change the view and controller to use a UI instead of CLI.  The model should remain unchanged.</w:t>
      </w:r>
    </w:p>
    <w:p w:rsidR="00564A01" w:rsidRPr="00F770B8" w:rsidRDefault="00564A01" w:rsidP="00564A0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Pr="00F770B8" w:rsidRDefault="00F770B8" w:rsidP="00F770B8">
      <w:pPr>
        <w:shd w:val="clear" w:color="auto" w:fill="FFFFFF"/>
        <w:spacing w:before="240" w:after="0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6"/>
          <w:szCs w:val="36"/>
        </w:rPr>
      </w:pPr>
      <w:r w:rsidRPr="00F770B8">
        <w:rPr>
          <w:rFonts w:ascii="Helvetica" w:eastAsia="Times New Roman" w:hAnsi="Helvetica" w:cs="Helvetica"/>
          <w:b/>
          <w:bCs/>
          <w:color w:val="262626"/>
          <w:sz w:val="36"/>
          <w:szCs w:val="36"/>
        </w:rPr>
        <w:t>Design Document</w:t>
      </w:r>
    </w:p>
    <w:p w:rsidR="00F770B8" w:rsidRDefault="00F770B8" w:rsidP="00F77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>Give an overview of the class hierarchies. Remember the first class when we talked about design methodologies. I recommend using CRC cards for object discovery.</w:t>
      </w:r>
    </w:p>
    <w:p w:rsidR="000F6FD3" w:rsidRDefault="001118C0" w:rsidP="000F6FD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The Controller has-a Model which is manipulated by the end-user through the View.  The View uses end-user input to provide feedback to the controller based on event polling from the Window.  Event and Clock are used to receive input and update the views.</w:t>
      </w:r>
    </w:p>
    <w:p w:rsidR="00475AA4" w:rsidRPr="00F770B8" w:rsidRDefault="00475AA4" w:rsidP="000F6FD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Default="00F770B8" w:rsidP="00F77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 xml:space="preserve">Discuss why a </w:t>
      </w:r>
      <w:proofErr w:type="gramStart"/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>particular design</w:t>
      </w:r>
      <w:proofErr w:type="gramEnd"/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 xml:space="preserve"> was chosen.</w:t>
      </w:r>
    </w:p>
    <w:p w:rsidR="00E25960" w:rsidRDefault="000F6FD3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[Clayton]: MVC design was chosen </w:t>
      </w:r>
      <w:proofErr w:type="gramStart"/>
      <w:r>
        <w:rPr>
          <w:rFonts w:ascii="Helvetica" w:eastAsia="Times New Roman" w:hAnsi="Helvetica" w:cs="Helvetica"/>
          <w:color w:val="262626"/>
          <w:sz w:val="24"/>
          <w:szCs w:val="24"/>
        </w:rPr>
        <w:t>in order to</w:t>
      </w:r>
      <w:proofErr w:type="gram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decouple the view/controller from the model, since I am planning to start development with CLI-based view/controller and end with UI-based view/controller.</w:t>
      </w:r>
    </w:p>
    <w:p w:rsidR="000F6FD3" w:rsidRDefault="000F6FD3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Pr="00F770B8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Default="00F770B8" w:rsidP="00F77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lastRenderedPageBreak/>
        <w:t>Include class diagrams and other documentation to describe your design.</w:t>
      </w:r>
    </w:p>
    <w:p w:rsidR="00E25960" w:rsidRPr="00F770B8" w:rsidRDefault="001118C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62626"/>
          <w:sz w:val="24"/>
          <w:szCs w:val="24"/>
        </w:rPr>
        <w:drawing>
          <wp:inline distT="0" distB="0" distL="0" distR="0" wp14:anchorId="4137DC90" wp14:editId="17156791">
            <wp:extent cx="5135988" cy="6851650"/>
            <wp:effectExtent l="0" t="0" r="7620" b="6350"/>
            <wp:docPr id="1" name="Picture 1" descr="C:\Users\CWong13\AppData\Local\Microsoft\Windows\INetCache\Content.Word\ToH_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Wong13\AppData\Local\Microsoft\Windows\INetCache\Content.Word\ToH_class_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444" cy="685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C0" w:rsidRDefault="001118C0" w:rsidP="001118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1118C0" w:rsidRDefault="001118C0" w:rsidP="001118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Default="00F770B8" w:rsidP="00F77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lastRenderedPageBreak/>
        <w:t>Include public interface for each class.</w:t>
      </w:r>
    </w:p>
    <w:bookmarkStart w:id="0" w:name="_GoBack"/>
    <w:bookmarkEnd w:id="0"/>
    <w:p w:rsidR="00E25960" w:rsidRDefault="008632DE" w:rsidP="00E25960">
      <w:pPr>
        <w:pStyle w:val="ListParagraph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object w:dxaOrig="1508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49pt" o:ole="">
            <v:imagedata r:id="rId7" o:title=""/>
          </v:shape>
          <o:OLEObject Type="Embed" ProgID="Package" ShapeID="_x0000_i1029" DrawAspect="Icon" ObjectID="_1583342712" r:id="rId8"/>
        </w:object>
      </w:r>
      <w:r>
        <w:rPr>
          <w:rFonts w:ascii="Helvetica" w:eastAsia="Times New Roman" w:hAnsi="Helvetica" w:cs="Helvetica"/>
          <w:color w:val="262626"/>
          <w:sz w:val="24"/>
          <w:szCs w:val="24"/>
        </w:rPr>
        <w:object w:dxaOrig="1508" w:dyaOrig="982">
          <v:shape id="_x0000_i1028" type="#_x0000_t75" style="width:75.5pt;height:49pt" o:ole="">
            <v:imagedata r:id="rId9" o:title=""/>
          </v:shape>
          <o:OLEObject Type="Embed" ProgID="Package" ShapeID="_x0000_i1028" DrawAspect="Icon" ObjectID="_1583342713" r:id="rId10"/>
        </w:object>
      </w:r>
      <w:r>
        <w:rPr>
          <w:rFonts w:ascii="Helvetica" w:eastAsia="Times New Roman" w:hAnsi="Helvetica" w:cs="Helvetica"/>
          <w:color w:val="262626"/>
          <w:sz w:val="24"/>
          <w:szCs w:val="24"/>
        </w:rPr>
        <w:object w:dxaOrig="1508" w:dyaOrig="982">
          <v:shape id="_x0000_i1027" type="#_x0000_t75" style="width:75.5pt;height:49pt" o:ole="">
            <v:imagedata r:id="rId11" o:title=""/>
          </v:shape>
          <o:OLEObject Type="Embed" ProgID="Package" ShapeID="_x0000_i1027" DrawAspect="Icon" ObjectID="_1583342714" r:id="rId12"/>
        </w:object>
      </w:r>
      <w:r>
        <w:rPr>
          <w:rFonts w:ascii="Helvetica" w:eastAsia="Times New Roman" w:hAnsi="Helvetica" w:cs="Helvetica"/>
          <w:color w:val="262626"/>
          <w:sz w:val="24"/>
          <w:szCs w:val="24"/>
        </w:rPr>
        <w:object w:dxaOrig="1508" w:dyaOrig="982">
          <v:shape id="_x0000_i1026" type="#_x0000_t75" style="width:75.5pt;height:49pt" o:ole="">
            <v:imagedata r:id="rId13" o:title=""/>
          </v:shape>
          <o:OLEObject Type="Embed" ProgID="Package" ShapeID="_x0000_i1026" DrawAspect="Icon" ObjectID="_1583342715" r:id="rId14"/>
        </w:object>
      </w:r>
    </w:p>
    <w:p w:rsidR="00E25960" w:rsidRPr="00F770B8" w:rsidRDefault="00E25960" w:rsidP="00E259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:rsidR="00F770B8" w:rsidRPr="00F770B8" w:rsidRDefault="00F770B8" w:rsidP="00F770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>This document should be written from a designer's point of view. It should describe </w:t>
      </w:r>
      <w:r w:rsidRPr="00F770B8">
        <w:rPr>
          <w:rFonts w:ascii="Helvetica" w:eastAsia="Times New Roman" w:hAnsi="Helvetica" w:cs="Helvetica"/>
          <w:i/>
          <w:iCs/>
          <w:color w:val="262626"/>
          <w:sz w:val="24"/>
          <w:szCs w:val="24"/>
        </w:rPr>
        <w:t>how</w:t>
      </w: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> you're going to implement the design and should give a road map of </w:t>
      </w:r>
      <w:r w:rsidRPr="00F770B8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how</w:t>
      </w:r>
      <w:r w:rsidRPr="00F770B8">
        <w:rPr>
          <w:rFonts w:ascii="Helvetica" w:eastAsia="Times New Roman" w:hAnsi="Helvetica" w:cs="Helvetica"/>
          <w:color w:val="262626"/>
          <w:sz w:val="24"/>
          <w:szCs w:val="24"/>
        </w:rPr>
        <w:t> the components of your design fit together.</w:t>
      </w:r>
    </w:p>
    <w:p w:rsidR="00E25960" w:rsidRDefault="00E25960"/>
    <w:sectPr w:rsidR="00E2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7BCB"/>
    <w:multiLevelType w:val="multilevel"/>
    <w:tmpl w:val="D6B6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017BA"/>
    <w:multiLevelType w:val="hybridMultilevel"/>
    <w:tmpl w:val="DF928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16A3F"/>
    <w:multiLevelType w:val="multilevel"/>
    <w:tmpl w:val="9078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765AA"/>
    <w:multiLevelType w:val="multilevel"/>
    <w:tmpl w:val="D95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D10CA"/>
    <w:multiLevelType w:val="multilevel"/>
    <w:tmpl w:val="6EBE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B8"/>
    <w:rsid w:val="000F6FD3"/>
    <w:rsid w:val="001118C0"/>
    <w:rsid w:val="001121EF"/>
    <w:rsid w:val="00150B7B"/>
    <w:rsid w:val="0016641E"/>
    <w:rsid w:val="00190A5E"/>
    <w:rsid w:val="00204288"/>
    <w:rsid w:val="00276AF5"/>
    <w:rsid w:val="002B321D"/>
    <w:rsid w:val="002C67EE"/>
    <w:rsid w:val="002D6F42"/>
    <w:rsid w:val="00424FA2"/>
    <w:rsid w:val="00475AA4"/>
    <w:rsid w:val="004B5A0D"/>
    <w:rsid w:val="004C3EC3"/>
    <w:rsid w:val="00564A01"/>
    <w:rsid w:val="00573FED"/>
    <w:rsid w:val="005A3871"/>
    <w:rsid w:val="008632DE"/>
    <w:rsid w:val="00930A59"/>
    <w:rsid w:val="00A12718"/>
    <w:rsid w:val="00A4300F"/>
    <w:rsid w:val="00AC53C0"/>
    <w:rsid w:val="00AD4FF7"/>
    <w:rsid w:val="00B62833"/>
    <w:rsid w:val="00B65395"/>
    <w:rsid w:val="00C00173"/>
    <w:rsid w:val="00E25960"/>
    <w:rsid w:val="00E634D5"/>
    <w:rsid w:val="00E864B8"/>
    <w:rsid w:val="00F340EE"/>
    <w:rsid w:val="00F7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969F"/>
  <w15:chartTrackingRefBased/>
  <w15:docId w15:val="{B17A0BA8-F7B6-4512-BDFC-D874FE2D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70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0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70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0B8"/>
  </w:style>
  <w:style w:type="character" w:styleId="Emphasis">
    <w:name w:val="Emphasis"/>
    <w:basedOn w:val="DefaultParagraphFont"/>
    <w:uiPriority w:val="20"/>
    <w:qFormat/>
    <w:rsid w:val="00F770B8"/>
    <w:rPr>
      <w:i/>
      <w:iCs/>
    </w:rPr>
  </w:style>
  <w:style w:type="character" w:styleId="Hyperlink">
    <w:name w:val="Hyperlink"/>
    <w:basedOn w:val="DefaultParagraphFont"/>
    <w:uiPriority w:val="99"/>
    <w:unhideWhenUsed/>
    <w:rsid w:val="00A43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hyperlink" Target="https://en.wikipedia.org/wiki/Tower_of_Hanoi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Clayton</dc:creator>
  <cp:keywords/>
  <dc:description/>
  <cp:lastModifiedBy>Wong, Clayton</cp:lastModifiedBy>
  <cp:revision>21</cp:revision>
  <dcterms:created xsi:type="dcterms:W3CDTF">2018-03-21T18:41:00Z</dcterms:created>
  <dcterms:modified xsi:type="dcterms:W3CDTF">2018-03-24T03:39:00Z</dcterms:modified>
</cp:coreProperties>
</file>