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3BBA" w14:textId="77777777" w:rsidR="00EE12ED" w:rsidRDefault="00C8229B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Terms to review:</w:t>
      </w:r>
    </w:p>
    <w:p w14:paraId="45D83BBB" w14:textId="77777777" w:rsidR="00EE12ED" w:rsidRDefault="00EE12ED">
      <w:pPr>
        <w:widowControl w:val="0"/>
        <w:rPr>
          <w:rFonts w:ascii="Courier New" w:eastAsia="Courier New" w:hAnsi="Courier New" w:cs="Courier New"/>
        </w:rPr>
        <w:sectPr w:rsidR="00EE12ED">
          <w:headerReference w:type="default" r:id="rId7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45D83BBC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identifier</w:t>
      </w:r>
    </w:p>
    <w:p w14:paraId="45D83BBD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variable</w:t>
      </w:r>
    </w:p>
    <w:p w14:paraId="45D83BBE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constant</w:t>
      </w:r>
    </w:p>
    <w:p w14:paraId="45D83BBF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type</w:t>
      </w:r>
    </w:p>
    <w:p w14:paraId="45D83BC0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data type</w:t>
      </w:r>
    </w:p>
    <w:p w14:paraId="45D83BC1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 data type</w:t>
      </w:r>
    </w:p>
    <w:p w14:paraId="45D83BC2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C3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</w:t>
      </w:r>
    </w:p>
    <w:p w14:paraId="45D83BC4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object/instance</w:t>
      </w:r>
    </w:p>
    <w:p w14:paraId="45D83BC5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constructor</w:t>
      </w:r>
    </w:p>
    <w:p w14:paraId="45D83BC6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field (aka. member variable or instance variable)</w:t>
      </w:r>
    </w:p>
    <w:p w14:paraId="45D83BC7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method</w:t>
      </w:r>
    </w:p>
    <w:p w14:paraId="45D83BC8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encapsulation</w:t>
      </w:r>
    </w:p>
    <w:p w14:paraId="45D83BC9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composition</w:t>
      </w:r>
    </w:p>
    <w:p w14:paraId="45D83BCA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aggregation</w:t>
      </w:r>
    </w:p>
    <w:p w14:paraId="45D83BCB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CC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CD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CE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CF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D0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D1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D2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D3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D4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polymorphism</w:t>
      </w:r>
    </w:p>
    <w:p w14:paraId="45D83BD5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inheritance</w:t>
      </w:r>
    </w:p>
    <w:p w14:paraId="45D83BD6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base class</w:t>
      </w:r>
    </w:p>
    <w:p w14:paraId="45D83BD7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subclass</w:t>
      </w:r>
    </w:p>
    <w:p w14:paraId="45D83BD8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overloaded method</w:t>
      </w:r>
    </w:p>
    <w:p w14:paraId="45D83BD9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overridden method</w:t>
      </w:r>
    </w:p>
    <w:p w14:paraId="45D83BDA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virtual method</w:t>
      </w:r>
    </w:p>
    <w:p w14:paraId="45D83BDB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abstract method</w:t>
      </w:r>
    </w:p>
    <w:p w14:paraId="45D83BDC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abstract class</w:t>
      </w:r>
    </w:p>
    <w:p w14:paraId="45D83BDD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interface</w:t>
      </w:r>
    </w:p>
    <w:p w14:paraId="45D83BDE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DF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control</w:t>
      </w:r>
    </w:p>
    <w:p w14:paraId="45D83BE0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check box</w:t>
      </w:r>
    </w:p>
    <w:p w14:paraId="45D83BE1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radio button</w:t>
      </w:r>
    </w:p>
    <w:p w14:paraId="45D83BE2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list box</w:t>
      </w:r>
    </w:p>
    <w:p w14:paraId="45D83BE3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combo box</w:t>
      </w:r>
    </w:p>
    <w:p w14:paraId="45D83BE4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modal window</w:t>
      </w:r>
    </w:p>
    <w:p w14:paraId="45D83BE5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UserControl</w:t>
      </w:r>
      <w:proofErr w:type="spellEnd"/>
    </w:p>
    <w:p w14:paraId="45D83BE6" w14:textId="77777777" w:rsidR="00EE12ED" w:rsidRDefault="00EE12ED">
      <w:pPr>
        <w:widowControl w:val="0"/>
        <w:rPr>
          <w:rFonts w:ascii="Courier New" w:eastAsia="Courier New" w:hAnsi="Courier New" w:cs="Courier New"/>
          <w:b/>
        </w:rPr>
      </w:pPr>
    </w:p>
    <w:p w14:paraId="45D83BE7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delegate</w:t>
      </w:r>
    </w:p>
    <w:p w14:paraId="45D83BE8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composed delegate</w:t>
      </w:r>
    </w:p>
    <w:p w14:paraId="45D83BE9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event</w:t>
      </w:r>
    </w:p>
    <w:p w14:paraId="45D83BEA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focus</w:t>
      </w:r>
    </w:p>
    <w:p w14:paraId="45D83BEB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mouse event</w:t>
      </w:r>
    </w:p>
    <w:p w14:paraId="45D83BEC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keyboard event</w:t>
      </w:r>
    </w:p>
    <w:p w14:paraId="45D83BED" w14:textId="77777777" w:rsidR="00EE12ED" w:rsidRDefault="00C8229B">
      <w:pPr>
        <w:widowControl w:val="0"/>
        <w:rPr>
          <w:rFonts w:ascii="Courier New" w:eastAsia="Courier New" w:hAnsi="Courier New" w:cs="Courier New"/>
          <w:b/>
        </w:rPr>
        <w:sectPr w:rsidR="00EE12ED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Courier New" w:eastAsia="Courier New" w:hAnsi="Courier New" w:cs="Courier New"/>
          <w:b/>
        </w:rPr>
        <w:t>event-driven programming</w:t>
      </w:r>
    </w:p>
    <w:p w14:paraId="45D83BEE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EF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F0" w14:textId="77777777" w:rsidR="00EE12ED" w:rsidRDefault="00C8229B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Homework &amp; Labs</w:t>
      </w:r>
    </w:p>
    <w:p w14:paraId="45D83BF1" w14:textId="77777777" w:rsidR="00EE12ED" w:rsidRDefault="00C8229B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// Please name your projects LB1, LB2, LB3, </w:t>
      </w:r>
      <w:proofErr w:type="spellStart"/>
      <w:r>
        <w:rPr>
          <w:rFonts w:ascii="Courier New" w:eastAsia="Courier New" w:hAnsi="Courier New" w:cs="Courier New"/>
          <w:i/>
        </w:rPr>
        <w:t>etc</w:t>
      </w:r>
      <w:proofErr w:type="spellEnd"/>
    </w:p>
    <w:p w14:paraId="45D83BF2" w14:textId="77777777" w:rsidR="00EE12ED" w:rsidRDefault="00EE12ED">
      <w:pPr>
        <w:widowControl w:val="0"/>
        <w:rPr>
          <w:rFonts w:ascii="Courier New" w:eastAsia="Courier New" w:hAnsi="Courier New" w:cs="Courier New"/>
          <w:i/>
        </w:rPr>
      </w:pPr>
    </w:p>
    <w:p w14:paraId="45D83BF3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LBI. Complete Naming Conventions Handout</w:t>
      </w:r>
    </w:p>
    <w:p w14:paraId="45D83BF4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LBII. Complete Data Types Handout</w:t>
      </w:r>
    </w:p>
    <w:p w14:paraId="45D83BF5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BF6" w14:textId="77777777" w:rsidR="00EE12ED" w:rsidRDefault="00C8229B">
      <w:pPr>
        <w:spacing w:line="360" w:lineRule="auto"/>
        <w:rPr>
          <w:rFonts w:ascii="Courier New" w:eastAsia="Courier New" w:hAnsi="Courier New" w:cs="Courier New"/>
        </w:rPr>
      </w:pPr>
      <w:r>
        <w:br w:type="page"/>
      </w:r>
    </w:p>
    <w:p w14:paraId="45D83BF7" w14:textId="77777777" w:rsidR="00EE12ED" w:rsidRDefault="00C8229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 xml:space="preserve">LB1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SuperHeroDatabase</w:t>
      </w:r>
      <w:proofErr w:type="spellEnd"/>
    </w:p>
    <w:p w14:paraId="45D83BF8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GUI application to look up information about superheroes.</w:t>
      </w:r>
    </w:p>
    <w:p w14:paraId="45D83BF9" w14:textId="77777777" w:rsidR="00EE12ED" w:rsidRDefault="00C8229B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contain information about at least 5 superheroes.</w:t>
      </w:r>
    </w:p>
    <w:p w14:paraId="45D83BFA" w14:textId="77777777" w:rsidR="00EE12ED" w:rsidRDefault="00C8229B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Dropdown must be populated programmatically.</w:t>
      </w:r>
    </w:p>
    <w:p w14:paraId="45D83BFB" w14:textId="77777777" w:rsidR="00EE12ED" w:rsidRDefault="00C8229B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Dropdown must contain an option to select no superhero. (hint: null)</w:t>
      </w:r>
    </w:p>
    <w:p w14:paraId="45D83BFC" w14:textId="77777777" w:rsidR="00EE12ED" w:rsidRDefault="00C8229B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the user selects an option from the dropdown, display all available information about that superhero.</w:t>
      </w:r>
    </w:p>
    <w:p w14:paraId="45D83BFD" w14:textId="77777777" w:rsidR="00EE12ED" w:rsidRDefault="00C8229B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proofErr w:type="spellStart"/>
      <w:r>
        <w:rPr>
          <w:rFonts w:ascii="Courier New" w:eastAsia="Courier New" w:hAnsi="Courier New" w:cs="Courier New"/>
          <w:b/>
        </w:rPr>
        <w:t>SuperHero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class that contains all of the information about a single superhero.</w:t>
      </w:r>
    </w:p>
    <w:p w14:paraId="45D83BFE" w14:textId="77777777" w:rsidR="00EE12ED" w:rsidRDefault="00EE12ED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5D83BFF" w14:textId="77777777" w:rsidR="00EE12ED" w:rsidRDefault="00C8229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  <w:u w:val="single"/>
        </w:rPr>
        <w:drawing>
          <wp:inline distT="114300" distB="114300" distL="114300" distR="114300" wp14:anchorId="45D83C33" wp14:editId="45D83C34">
            <wp:extent cx="4505325" cy="4124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3C00" w14:textId="77777777" w:rsidR="00EE12ED" w:rsidRDefault="00EE12ED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5D83C01" w14:textId="77777777" w:rsidR="00EE12ED" w:rsidRDefault="00C8229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45D83C02" w14:textId="77777777" w:rsidR="00EE12ED" w:rsidRDefault="00C8229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 xml:space="preserve">LB2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JobDatabase</w:t>
      </w:r>
      <w:proofErr w:type="spellEnd"/>
    </w:p>
    <w:p w14:paraId="45D83C03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GUI application to search for job openings.</w:t>
      </w:r>
    </w:p>
    <w:p w14:paraId="45D83C04" w14:textId="77777777" w:rsidR="00EE12ED" w:rsidRDefault="00C8229B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contain at least 5 industries.</w:t>
      </w:r>
    </w:p>
    <w:p w14:paraId="45D83C05" w14:textId="77777777" w:rsidR="00EE12ED" w:rsidRDefault="00C8229B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contain information about at least 5 jobs.</w:t>
      </w:r>
    </w:p>
    <w:p w14:paraId="45D83C06" w14:textId="77777777" w:rsidR="00EE12ED" w:rsidRDefault="00C8229B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ListBox</w:t>
      </w:r>
      <w:proofErr w:type="spellEnd"/>
      <w:r>
        <w:rPr>
          <w:rFonts w:ascii="Courier New" w:eastAsia="Courier New" w:hAnsi="Courier New" w:cs="Courier New"/>
        </w:rPr>
        <w:t xml:space="preserve"> must be populated programmatically.</w:t>
      </w:r>
    </w:p>
    <w:p w14:paraId="45D83C07" w14:textId="77777777" w:rsidR="00EE12ED" w:rsidRDefault="00C8229B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ListBox</w:t>
      </w:r>
      <w:proofErr w:type="spellEnd"/>
      <w:r>
        <w:rPr>
          <w:rFonts w:ascii="Courier New" w:eastAsia="Courier New" w:hAnsi="Courier New" w:cs="Courier New"/>
        </w:rPr>
        <w:t xml:space="preserve"> must allow multiple industries to be selected.</w:t>
      </w:r>
    </w:p>
    <w:p w14:paraId="45D83C08" w14:textId="77777777" w:rsidR="00EE12ED" w:rsidRDefault="00C8229B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Clicking the search button will show the search results in a new window.</w:t>
      </w:r>
    </w:p>
    <w:p w14:paraId="45D83C09" w14:textId="77777777" w:rsidR="00EE12ED" w:rsidRDefault="00C8229B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Search results must be populated programmatically.</w:t>
      </w:r>
    </w:p>
    <w:p w14:paraId="45D83C0A" w14:textId="77777777" w:rsidR="00EE12ED" w:rsidRDefault="00C8229B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r>
        <w:rPr>
          <w:rFonts w:ascii="Courier New" w:eastAsia="Courier New" w:hAnsi="Courier New" w:cs="Courier New"/>
          <w:b/>
        </w:rPr>
        <w:t xml:space="preserve">Job </w:t>
      </w:r>
      <w:r>
        <w:rPr>
          <w:rFonts w:ascii="Courier New" w:eastAsia="Courier New" w:hAnsi="Courier New" w:cs="Courier New"/>
        </w:rPr>
        <w:t>class that contains all of the information about a single job.</w:t>
      </w:r>
    </w:p>
    <w:p w14:paraId="45D83C0B" w14:textId="77777777" w:rsidR="00EE12ED" w:rsidRDefault="00C8229B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Industry </w:t>
      </w:r>
      <w:r>
        <w:rPr>
          <w:rFonts w:ascii="Courier New" w:eastAsia="Courier New" w:hAnsi="Courier New" w:cs="Courier New"/>
        </w:rPr>
        <w:t>class that contains the name of the industry and an array of jobs.</w:t>
      </w:r>
    </w:p>
    <w:p w14:paraId="45D83C0C" w14:textId="77777777" w:rsidR="00EE12ED" w:rsidRDefault="00EE12ED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5D83C0D" w14:textId="77777777" w:rsidR="00EE12ED" w:rsidRDefault="00C8229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  <w:u w:val="single"/>
        </w:rPr>
        <w:drawing>
          <wp:inline distT="114300" distB="114300" distL="114300" distR="114300" wp14:anchorId="45D83C35" wp14:editId="45D83C36">
            <wp:extent cx="5057775" cy="2752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3C0E" w14:textId="77777777" w:rsidR="00EE12ED" w:rsidRDefault="00EE12ED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5D83C0F" w14:textId="77777777" w:rsidR="00EE12ED" w:rsidRDefault="00C8229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45D83C10" w14:textId="77777777" w:rsidR="00EE12ED" w:rsidRDefault="00C8229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LB3 Clock</w:t>
      </w:r>
    </w:p>
    <w:p w14:paraId="45D83C11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GUI application that demonstrates focus, keyboard, and mouse events.</w:t>
      </w:r>
    </w:p>
    <w:p w14:paraId="45D83C12" w14:textId="77777777" w:rsidR="00EE12ED" w:rsidRDefault="00C8229B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the user </w:t>
      </w:r>
      <w:r>
        <w:rPr>
          <w:rFonts w:ascii="Courier New" w:eastAsia="Courier New" w:hAnsi="Courier New" w:cs="Courier New"/>
          <w:b/>
        </w:rPr>
        <w:t xml:space="preserve">clicks </w:t>
      </w:r>
      <w:r>
        <w:rPr>
          <w:rFonts w:ascii="Courier New" w:eastAsia="Courier New" w:hAnsi="Courier New" w:cs="Courier New"/>
        </w:rPr>
        <w:t xml:space="preserve">on a </w:t>
      </w:r>
      <w:proofErr w:type="spellStart"/>
      <w:r>
        <w:rPr>
          <w:rFonts w:ascii="Courier New" w:eastAsia="Courier New" w:hAnsi="Courier New" w:cs="Courier New"/>
        </w:rPr>
        <w:t>TextBox</w:t>
      </w:r>
      <w:proofErr w:type="spellEnd"/>
      <w:r>
        <w:rPr>
          <w:rFonts w:ascii="Courier New" w:eastAsia="Courier New" w:hAnsi="Courier New" w:cs="Courier New"/>
        </w:rPr>
        <w:t xml:space="preserve"> change the background color to </w:t>
      </w:r>
      <w:r>
        <w:rPr>
          <w:rFonts w:ascii="Courier New" w:eastAsia="Courier New" w:hAnsi="Courier New" w:cs="Courier New"/>
          <w:b/>
        </w:rPr>
        <w:t>Yellow</w:t>
      </w:r>
    </w:p>
    <w:p w14:paraId="45D83C13" w14:textId="77777777" w:rsidR="00EE12ED" w:rsidRDefault="00C8229B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a </w:t>
      </w:r>
      <w:proofErr w:type="spellStart"/>
      <w:r>
        <w:rPr>
          <w:rFonts w:ascii="Courier New" w:eastAsia="Courier New" w:hAnsi="Courier New" w:cs="Courier New"/>
        </w:rPr>
        <w:t>TextBox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receives focus</w:t>
      </w:r>
      <w:r>
        <w:rPr>
          <w:rFonts w:ascii="Courier New" w:eastAsia="Courier New" w:hAnsi="Courier New" w:cs="Courier New"/>
        </w:rPr>
        <w:t xml:space="preserve"> change the background color to </w:t>
      </w:r>
      <w:proofErr w:type="spellStart"/>
      <w:r>
        <w:rPr>
          <w:rFonts w:ascii="Courier New" w:eastAsia="Courier New" w:hAnsi="Courier New" w:cs="Courier New"/>
          <w:b/>
        </w:rPr>
        <w:t>LightBlue</w:t>
      </w:r>
      <w:proofErr w:type="spellEnd"/>
    </w:p>
    <w:p w14:paraId="45D83C14" w14:textId="77777777" w:rsidR="00EE12ED" w:rsidRDefault="00C8229B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a </w:t>
      </w:r>
      <w:proofErr w:type="spellStart"/>
      <w:r>
        <w:rPr>
          <w:rFonts w:ascii="Courier New" w:eastAsia="Courier New" w:hAnsi="Courier New" w:cs="Courier New"/>
        </w:rPr>
        <w:t>TextBox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loses focus</w:t>
      </w:r>
      <w:r>
        <w:rPr>
          <w:rFonts w:ascii="Courier New" w:eastAsia="Courier New" w:hAnsi="Courier New" w:cs="Courier New"/>
        </w:rPr>
        <w:t xml:space="preserve"> change the background color to </w:t>
      </w:r>
      <w:proofErr w:type="spellStart"/>
      <w:r>
        <w:rPr>
          <w:rFonts w:ascii="Courier New" w:eastAsia="Courier New" w:hAnsi="Courier New" w:cs="Courier New"/>
          <w:b/>
        </w:rPr>
        <w:t>LightGray</w:t>
      </w:r>
      <w:proofErr w:type="spellEnd"/>
    </w:p>
    <w:p w14:paraId="45D83C15" w14:textId="77777777" w:rsidR="00EE12ED" w:rsidRDefault="00C8229B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a the user presses down the </w:t>
      </w:r>
      <w:r>
        <w:rPr>
          <w:rFonts w:ascii="Courier New" w:eastAsia="Courier New" w:hAnsi="Courier New" w:cs="Courier New"/>
          <w:b/>
        </w:rPr>
        <w:t>up arrow</w:t>
      </w:r>
      <w:r>
        <w:rPr>
          <w:rFonts w:ascii="Courier New" w:eastAsia="Courier New" w:hAnsi="Courier New" w:cs="Courier New"/>
        </w:rPr>
        <w:t xml:space="preserve"> on the keyboard, change the focus to </w:t>
      </w:r>
      <w:proofErr w:type="spellStart"/>
      <w:r>
        <w:rPr>
          <w:rFonts w:ascii="Courier New" w:eastAsia="Courier New" w:hAnsi="Courier New" w:cs="Courier New"/>
          <w:b/>
        </w:rPr>
        <w:t>TextBox</w:t>
      </w:r>
      <w:proofErr w:type="spellEnd"/>
      <w:r>
        <w:rPr>
          <w:rFonts w:ascii="Courier New" w:eastAsia="Courier New" w:hAnsi="Courier New" w:cs="Courier New"/>
          <w:b/>
        </w:rPr>
        <w:t xml:space="preserve"> 1</w:t>
      </w:r>
    </w:p>
    <w:p w14:paraId="45D83C16" w14:textId="77777777" w:rsidR="00EE12ED" w:rsidRDefault="00C8229B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a the user presses down the </w:t>
      </w:r>
      <w:r>
        <w:rPr>
          <w:rFonts w:ascii="Courier New" w:eastAsia="Courier New" w:hAnsi="Courier New" w:cs="Courier New"/>
          <w:b/>
        </w:rPr>
        <w:t>right arrow</w:t>
      </w:r>
      <w:r>
        <w:rPr>
          <w:rFonts w:ascii="Courier New" w:eastAsia="Courier New" w:hAnsi="Courier New" w:cs="Courier New"/>
        </w:rPr>
        <w:t xml:space="preserve"> on the keyboard, change the focus to </w:t>
      </w:r>
      <w:proofErr w:type="spellStart"/>
      <w:r>
        <w:rPr>
          <w:rFonts w:ascii="Courier New" w:eastAsia="Courier New" w:hAnsi="Courier New" w:cs="Courier New"/>
          <w:b/>
        </w:rPr>
        <w:t>TextBox</w:t>
      </w:r>
      <w:proofErr w:type="spellEnd"/>
      <w:r>
        <w:rPr>
          <w:rFonts w:ascii="Courier New" w:eastAsia="Courier New" w:hAnsi="Courier New" w:cs="Courier New"/>
          <w:b/>
        </w:rPr>
        <w:t xml:space="preserve"> 3</w:t>
      </w:r>
    </w:p>
    <w:p w14:paraId="45D83C17" w14:textId="77777777" w:rsidR="00EE12ED" w:rsidRDefault="00C8229B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a the user presses down the </w:t>
      </w:r>
      <w:r>
        <w:rPr>
          <w:rFonts w:ascii="Courier New" w:eastAsia="Courier New" w:hAnsi="Courier New" w:cs="Courier New"/>
          <w:b/>
        </w:rPr>
        <w:t>down arrow</w:t>
      </w:r>
      <w:r>
        <w:rPr>
          <w:rFonts w:ascii="Courier New" w:eastAsia="Courier New" w:hAnsi="Courier New" w:cs="Courier New"/>
        </w:rPr>
        <w:t xml:space="preserve"> on the keyboard, change the focus to </w:t>
      </w:r>
      <w:proofErr w:type="spellStart"/>
      <w:r>
        <w:rPr>
          <w:rFonts w:ascii="Courier New" w:eastAsia="Courier New" w:hAnsi="Courier New" w:cs="Courier New"/>
          <w:b/>
        </w:rPr>
        <w:t>TextBox</w:t>
      </w:r>
      <w:proofErr w:type="spellEnd"/>
      <w:r>
        <w:rPr>
          <w:rFonts w:ascii="Courier New" w:eastAsia="Courier New" w:hAnsi="Courier New" w:cs="Courier New"/>
          <w:b/>
        </w:rPr>
        <w:t xml:space="preserve"> 5</w:t>
      </w:r>
    </w:p>
    <w:p w14:paraId="45D83C18" w14:textId="77777777" w:rsidR="00EE12ED" w:rsidRDefault="00C8229B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a the user presses down the </w:t>
      </w:r>
      <w:r>
        <w:rPr>
          <w:rFonts w:ascii="Courier New" w:eastAsia="Courier New" w:hAnsi="Courier New" w:cs="Courier New"/>
          <w:b/>
        </w:rPr>
        <w:t>left arrow</w:t>
      </w:r>
      <w:r>
        <w:rPr>
          <w:rFonts w:ascii="Courier New" w:eastAsia="Courier New" w:hAnsi="Courier New" w:cs="Courier New"/>
        </w:rPr>
        <w:t xml:space="preserve"> on the keyboard, change the focus to </w:t>
      </w:r>
      <w:proofErr w:type="spellStart"/>
      <w:r>
        <w:rPr>
          <w:rFonts w:ascii="Courier New" w:eastAsia="Courier New" w:hAnsi="Courier New" w:cs="Courier New"/>
          <w:b/>
        </w:rPr>
        <w:t>TextBox</w:t>
      </w:r>
      <w:proofErr w:type="spellEnd"/>
      <w:r>
        <w:rPr>
          <w:rFonts w:ascii="Courier New" w:eastAsia="Courier New" w:hAnsi="Courier New" w:cs="Courier New"/>
          <w:b/>
        </w:rPr>
        <w:t xml:space="preserve"> 7</w:t>
      </w:r>
    </w:p>
    <w:p w14:paraId="45D83C19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C1A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C1B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45D83C37" wp14:editId="45D83C38">
            <wp:extent cx="4557713" cy="405673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056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3C1C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45D83C1D" w14:textId="77777777" w:rsidR="00EE12ED" w:rsidRDefault="00C82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 xml:space="preserve">LB4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MultiSearch</w:t>
      </w:r>
      <w:proofErr w:type="spellEnd"/>
    </w:p>
    <w:p w14:paraId="45D83C1E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GUI application that can search for students by both first name and last name.</w:t>
      </w:r>
    </w:p>
    <w:p w14:paraId="45D83C1F" w14:textId="77777777" w:rsidR="00EE12ED" w:rsidRDefault="00C8229B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search for students by first name.</w:t>
      </w:r>
    </w:p>
    <w:p w14:paraId="45D83C20" w14:textId="77777777" w:rsidR="00EE12ED" w:rsidRDefault="00C8229B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search for students by last name.</w:t>
      </w:r>
    </w:p>
    <w:p w14:paraId="45D83C21" w14:textId="77777777" w:rsidR="00EE12ED" w:rsidRDefault="00C8229B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a student is found the search results display the student's first name, last name, course, course grade, and overall GPA.</w:t>
      </w:r>
    </w:p>
    <w:p w14:paraId="45D83C22" w14:textId="77777777" w:rsidR="00EE12ED" w:rsidRDefault="00C8229B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a student is not found display an error message.</w:t>
      </w:r>
    </w:p>
    <w:p w14:paraId="45D83C23" w14:textId="10623E77" w:rsidR="00EE12ED" w:rsidRDefault="00C8229B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The user must be able to initiate a search by pressing Enter on the keyboard, in the corresponding </w:t>
      </w:r>
      <w:proofErr w:type="spellStart"/>
      <w:r>
        <w:rPr>
          <w:rFonts w:ascii="Courier New" w:eastAsia="Courier New" w:hAnsi="Courier New" w:cs="Courier New"/>
          <w:b/>
        </w:rPr>
        <w:t>TextBox</w:t>
      </w:r>
      <w:proofErr w:type="spellEnd"/>
      <w:r>
        <w:rPr>
          <w:rFonts w:ascii="Courier New" w:eastAsia="Courier New" w:hAnsi="Courier New" w:cs="Courier New"/>
          <w:b/>
        </w:rPr>
        <w:t xml:space="preserve"> (Hint: </w:t>
      </w:r>
      <w:proofErr w:type="spellStart"/>
      <w:r>
        <w:rPr>
          <w:rFonts w:ascii="Courier New" w:eastAsia="Courier New" w:hAnsi="Courier New" w:cs="Courier New"/>
          <w:b/>
        </w:rPr>
        <w:t>PerformClick</w:t>
      </w:r>
      <w:proofErr w:type="spellEnd"/>
      <w:r>
        <w:rPr>
          <w:rFonts w:ascii="Courier New" w:eastAsia="Courier New" w:hAnsi="Courier New" w:cs="Courier New"/>
          <w:b/>
        </w:rPr>
        <w:t>)</w:t>
      </w:r>
      <w:r w:rsidR="00FE1ECF">
        <w:rPr>
          <w:rFonts w:ascii="Courier New" w:eastAsia="Courier New" w:hAnsi="Courier New" w:cs="Courier New"/>
          <w:b/>
        </w:rPr>
        <w:t xml:space="preserve">Student </w:t>
      </w:r>
    </w:p>
    <w:p w14:paraId="45D83C24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C25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45D83C39" wp14:editId="45D83C3A">
            <wp:extent cx="6858000" cy="2590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3C26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p w14:paraId="45D83C27" w14:textId="77777777" w:rsidR="00EE12ED" w:rsidRDefault="00C8229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45D83C28" w14:textId="77777777" w:rsidR="00EE12ED" w:rsidRDefault="00C8229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LB9 Build-A-Lab</w:t>
      </w:r>
    </w:p>
    <w:p w14:paraId="45D83C29" w14:textId="77777777" w:rsidR="00EE12ED" w:rsidRDefault="00C8229B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your own lab.</w:t>
      </w:r>
    </w:p>
    <w:p w14:paraId="45D83C2A" w14:textId="77777777" w:rsidR="00EE12ED" w:rsidRDefault="00C8229B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Submit your design to the bin in class.</w:t>
      </w:r>
    </w:p>
    <w:p w14:paraId="45D83C2B" w14:textId="77777777" w:rsidR="00EE12ED" w:rsidRDefault="00C8229B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Submit your implementation to bitbucket.</w:t>
      </w:r>
    </w:p>
    <w:p w14:paraId="45D83C2C" w14:textId="77777777" w:rsidR="00EE12ED" w:rsidRDefault="00C8229B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have tab order configured.</w:t>
      </w:r>
    </w:p>
    <w:p w14:paraId="45D83C2D" w14:textId="77777777" w:rsidR="00EE12ED" w:rsidRDefault="00C8229B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follow naming conventions for all controls, variables, constants, methods, classes, enumerations, interfaces, and exceptions.</w:t>
      </w:r>
    </w:p>
    <w:p w14:paraId="45D83C2E" w14:textId="77777777" w:rsidR="00EE12ED" w:rsidRDefault="00C8229B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Program must have at least two classes (not including Form or Exception subclasses).</w:t>
      </w:r>
    </w:p>
    <w:p w14:paraId="45D83C2F" w14:textId="77777777" w:rsidR="00EE12ED" w:rsidRDefault="00C8229B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Program must have at least one dropdown.</w:t>
      </w:r>
    </w:p>
    <w:p w14:paraId="45D83C30" w14:textId="77777777" w:rsidR="00EE12ED" w:rsidRDefault="00C8229B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Program must have at least two windows.</w:t>
      </w:r>
    </w:p>
    <w:p w14:paraId="45D83C31" w14:textId="77777777" w:rsidR="00EE12ED" w:rsidRDefault="00C8229B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Program must respond to either focus events, keyboard events, or mouse events.</w:t>
      </w:r>
    </w:p>
    <w:p w14:paraId="45D83C32" w14:textId="77777777" w:rsidR="00EE12ED" w:rsidRDefault="00EE12ED">
      <w:pPr>
        <w:widowControl w:val="0"/>
        <w:rPr>
          <w:rFonts w:ascii="Courier New" w:eastAsia="Courier New" w:hAnsi="Courier New" w:cs="Courier New"/>
        </w:rPr>
      </w:pPr>
    </w:p>
    <w:sectPr w:rsidR="00EE12ED">
      <w:type w:val="continuous"/>
      <w:pgSz w:w="12240" w:h="15840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C6DF" w14:textId="77777777" w:rsidR="005E72E8" w:rsidRDefault="005E72E8">
      <w:pPr>
        <w:spacing w:line="240" w:lineRule="auto"/>
      </w:pPr>
      <w:r>
        <w:separator/>
      </w:r>
    </w:p>
  </w:endnote>
  <w:endnote w:type="continuationSeparator" w:id="0">
    <w:p w14:paraId="0A7CFFF6" w14:textId="77777777" w:rsidR="005E72E8" w:rsidRDefault="005E7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DF18" w14:textId="77777777" w:rsidR="005E72E8" w:rsidRDefault="005E72E8">
      <w:pPr>
        <w:spacing w:line="240" w:lineRule="auto"/>
      </w:pPr>
      <w:r>
        <w:separator/>
      </w:r>
    </w:p>
  </w:footnote>
  <w:footnote w:type="continuationSeparator" w:id="0">
    <w:p w14:paraId="2456F084" w14:textId="77777777" w:rsidR="005E72E8" w:rsidRDefault="005E72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3C3B" w14:textId="77777777" w:rsidR="00EE12ED" w:rsidRDefault="00EE12ED">
    <w:pPr>
      <w:rPr>
        <w:sz w:val="16"/>
        <w:szCs w:val="16"/>
      </w:rPr>
    </w:pPr>
  </w:p>
  <w:p w14:paraId="45D83C3C" w14:textId="6E03AEF7" w:rsidR="00EE12ED" w:rsidRDefault="00C8229B">
    <w:pPr>
      <w:rPr>
        <w:sz w:val="16"/>
        <w:szCs w:val="16"/>
      </w:rPr>
    </w:pPr>
    <w:r>
      <w:rPr>
        <w:sz w:val="16"/>
        <w:szCs w:val="16"/>
      </w:rPr>
      <w:t>CH10  Lab Worksheet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10605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10605D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03FD"/>
    <w:multiLevelType w:val="multilevel"/>
    <w:tmpl w:val="76FE4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350893"/>
    <w:multiLevelType w:val="multilevel"/>
    <w:tmpl w:val="46627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A51C07"/>
    <w:multiLevelType w:val="multilevel"/>
    <w:tmpl w:val="BC185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5E04C5"/>
    <w:multiLevelType w:val="multilevel"/>
    <w:tmpl w:val="64C68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A4185D"/>
    <w:multiLevelType w:val="multilevel"/>
    <w:tmpl w:val="DFAA2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2ED"/>
    <w:rsid w:val="0010605D"/>
    <w:rsid w:val="005E72E8"/>
    <w:rsid w:val="00C8229B"/>
    <w:rsid w:val="00EE12ED"/>
    <w:rsid w:val="00F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3BBA"/>
  <w15:docId w15:val="{8CDEDE35-B10D-4EB4-9226-1016BE4E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Clayton Mayfield</cp:lastModifiedBy>
  <cp:revision>3</cp:revision>
  <dcterms:created xsi:type="dcterms:W3CDTF">2022-02-16T15:08:00Z</dcterms:created>
  <dcterms:modified xsi:type="dcterms:W3CDTF">2022-02-17T15:38:00Z</dcterms:modified>
</cp:coreProperties>
</file>