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Estructura de entrada para `renderSalida`</w:t>
      </w:r>
    </w:p>
    <w:p>
      <w:pPr>
        <w:pStyle w:val="Heading2"/>
      </w:pPr>
      <w:r>
        <w:t>Resumen</w:t>
      </w:r>
    </w:p>
    <w:p>
      <w:r>
        <w:rPr>
          <w:sz w:val="22"/>
        </w:rPr>
        <w:t>La función `renderSalida(despEl, canonical, ctx)` recibe tres argumentos:</w:t>
        <w:br/>
        <w:t>- `despEl`: elemento DOM de la ficha (nodo `.desplazamiento-grupo`).</w:t>
        <w:br/>
        <w:t>- `canonical`: objeto resultado devuelto por el motor `calculateDesplazamiento` (estructura canónica).</w:t>
        <w:br/>
        <w:t>- `ctx` (displayContext): objeto con datos de presentación adicionales (valores de usuario, sumas, flags).</w:t>
      </w:r>
    </w:p>
    <w:p>
      <w:pPr>
        <w:pStyle w:val="Heading2"/>
      </w:pPr>
      <w:r>
        <w:t>`despEl` (relevante para el renderer)</w:t>
      </w:r>
    </w:p>
    <w:p>
      <w:r>
        <w:rPr>
          <w:sz w:val="22"/>
        </w:rPr>
        <w:t>- Tipo: DOM Element (p.ej. &lt;div class="desplazamiento-grupo" data-desplazamiento-id="N"&gt;)</w:t>
      </w:r>
    </w:p>
    <w:p>
      <w:r>
        <w:rPr>
          <w:sz w:val="22"/>
        </w:rPr>
        <w:t>- Uso principal: ubicar/actualizar `.calc-result`, leer/establecer `despEl.dataset` flags como `dtInvalid` o `justificarPernocta`, insertar checkbox, etc.</w:t>
      </w:r>
    </w:p>
    <w:p>
      <w:pPr>
        <w:pStyle w:val="Heading2"/>
      </w:pPr>
      <w:r>
        <w:t>`canonical` (estructura devuelta por el motor)</w:t>
      </w:r>
    </w:p>
    <w:p>
      <w:r>
        <w:rPr>
          <w:sz w:val="22"/>
        </w:rPr>
        <w:t>El motor `calculateDesplazamiento(input)` devuelve un objeto que incluye (entre otras posibles propiedades heredadas de `input`) las siguientes propiedades, que son las que utiliza `renderSalida` o que conviene documentar:</w:t>
      </w:r>
    </w:p>
    <w:p>
      <w:r>
        <w:rPr>
          <w:sz w:val="22"/>
        </w:rPr>
        <w:t>- manutenciones: number — unidades (ej. 1, 0.5, 0)</w:t>
      </w:r>
    </w:p>
    <w:p>
      <w:r>
        <w:rPr>
          <w:sz w:val="22"/>
        </w:rPr>
        <w:t>- manutencionesAmount: number — importe € resultante de manutenciones (p.ej. 50.55)</w:t>
      </w:r>
    </w:p>
    <w:p>
      <w:r>
        <w:rPr>
          <w:sz w:val="22"/>
        </w:rPr>
        <w:t>- precioManutencion: number — precio por unidad de manutención (por país/normativa)</w:t>
      </w:r>
    </w:p>
    <w:p>
      <w:r>
        <w:rPr>
          <w:sz w:val="22"/>
        </w:rPr>
        <w:t>- precioNoche: number — precio por noche (alojamiento) usado en cálculos</w:t>
      </w:r>
    </w:p>
    <w:p>
      <w:r>
        <w:rPr>
          <w:sz w:val="22"/>
        </w:rPr>
        <w:t>- noches: number — número de noches contadas (puede ser 0)</w:t>
      </w:r>
    </w:p>
    <w:p>
      <w:r>
        <w:rPr>
          <w:sz w:val="22"/>
        </w:rPr>
        <w:t>- nochesAmount: number — importe € de noches (noches × precioNoche)</w:t>
      </w:r>
    </w:p>
    <w:p>
      <w:r>
        <w:rPr>
          <w:sz w:val="22"/>
        </w:rPr>
        <w:t>- nochesBase: number — baseNP: días brutos entre medianoches</w:t>
      </w:r>
    </w:p>
    <w:p>
      <w:r>
        <w:rPr>
          <w:sz w:val="22"/>
        </w:rPr>
        <w:t>- nochesIfCounted: number — noches si se contaran todas</w:t>
      </w:r>
    </w:p>
    <w:p>
      <w:r>
        <w:rPr>
          <w:sz w:val="22"/>
        </w:rPr>
        <w:t>- nochesIfNotCounted: number — noches si no se contaran ciertas noches</w:t>
      </w:r>
    </w:p>
    <w:p>
      <w:r>
        <w:rPr>
          <w:sz w:val="22"/>
        </w:rPr>
        <w:t>- nochesAmountIfCounted: number</w:t>
      </w:r>
    </w:p>
    <w:p>
      <w:r>
        <w:rPr>
          <w:sz w:val="22"/>
        </w:rPr>
        <w:t>- nochesAmountIfNotCounted: number</w:t>
      </w:r>
    </w:p>
    <w:p>
      <w:r>
        <w:rPr>
          <w:sz w:val="22"/>
        </w:rPr>
        <w:t>- nochesAmbiguous: boolean — true si la última noche es ambigua según hora de regreso</w:t>
      </w:r>
    </w:p>
    <w:p>
      <w:r>
        <w:rPr>
          <w:sz w:val="22"/>
        </w:rPr>
        <w:t>- nochesAmbiguousFrom: string dd/mm/yyyy — fecha inicio del intervalo ambiguo (si aplica)</w:t>
      </w:r>
    </w:p>
    <w:p>
      <w:r>
        <w:rPr>
          <w:sz w:val="22"/>
        </w:rPr>
        <w:t>- nochesAmbiguousTo: string dd/mm/yyyy — fecha fin del intervalo ambiguo (si aplica)</w:t>
      </w:r>
    </w:p>
    <w:p>
      <w:r>
        <w:rPr>
          <w:sz w:val="22"/>
        </w:rPr>
        <w:t>- alojamiento: number — importe usuario de alojamiento (si proporcionado) o 0</w:t>
      </w:r>
    </w:p>
    <w:p>
      <w:r>
        <w:rPr>
          <w:sz w:val="22"/>
        </w:rPr>
        <w:t>- alojamientoMaxAmount: number — cantidad máxima calculada para alojamiento (noches×precio) (vista) — usada para comparar y mostrar advertencia</w:t>
      </w:r>
    </w:p>
    <w:p>
      <w:r>
        <w:rPr>
          <w:sz w:val="22"/>
        </w:rPr>
        <w:t>- km: number — kilómetros (valor numérico procesado)</w:t>
      </w:r>
    </w:p>
    <w:p>
      <w:r>
        <w:rPr>
          <w:sz w:val="22"/>
        </w:rPr>
        <w:t>- kmAmount: number — importe € por km (km × precioKm)</w:t>
      </w:r>
    </w:p>
    <w:p>
      <w:r>
        <w:rPr>
          <w:sz w:val="22"/>
        </w:rPr>
        <w:t>- precioKm: number — tarifa por km usada</w:t>
      </w:r>
    </w:p>
    <w:p>
      <w:r>
        <w:rPr>
          <w:sz w:val="22"/>
        </w:rPr>
        <w:t>- irpf: object — { sujeto: number, breakdown: Array&lt; { dayIndex, units, brutoOriginal, bruto, exento, sujeto, isLast } &gt;, limitesUsed: [num,num] }</w:t>
      </w:r>
    </w:p>
    <w:p>
      <w:r>
        <w:rPr>
          <w:sz w:val="22"/>
        </w:rPr>
        <w:t>- irpfSource: optional string — 'esp'|'ext' si se determinó la fuente</w:t>
      </w:r>
    </w:p>
    <w:p>
      <w:r>
        <w:rPr>
          <w:sz w:val="22"/>
        </w:rPr>
        <w:t>- segmentsResults: optional Array — cuando el viaje es internacional; cada elemento es un objeto con la misma forma (manutenciones, manutencionesAmount, precioManutencion, noches, nochesAmount, alojamiento, alojamientoMaxAmount, km, kmAmount, irpf, nochesAmbiguous, etc.)</w:t>
      </w:r>
    </w:p>
    <w:p>
      <w:pPr>
        <w:pStyle w:val="Heading2"/>
      </w:pPr>
      <w:r>
        <w:t>Ejemplo de `canonical` (simplificado)</w:t>
      </w:r>
    </w:p>
    <w:p>
      <w:r>
        <w:rPr>
          <w:sz w:val="22"/>
        </w:rPr>
        <w:t>{</w:t>
        <w:br/>
        <w:t xml:space="preserve">  manutenciones: 1,</w:t>
        <w:br/>
        <w:t xml:space="preserve">  manutencionesAmount: 50.55,</w:t>
        <w:br/>
        <w:t xml:space="preserve">  precioManutencion: 50.55,</w:t>
        <w:br/>
        <w:t xml:space="preserve">  precioNoche: 98.88,</w:t>
        <w:br/>
        <w:t xml:space="preserve">  noches: 1,</w:t>
        <w:br/>
        <w:t xml:space="preserve">  nochesAmount: 98.88,</w:t>
        <w:br/>
        <w:t xml:space="preserve">  nochesBase: 1,</w:t>
        <w:br/>
        <w:t xml:space="preserve">  nochesIfCounted: 1,</w:t>
        <w:br/>
        <w:t xml:space="preserve">  nochesIfNotCounted: 0,</w:t>
        <w:br/>
        <w:t xml:space="preserve">  nochesAmountIfCounted: 98.88,</w:t>
        <w:br/>
        <w:t xml:space="preserve">  nochesAmountIfNotCounted: 0,</w:t>
        <w:br/>
        <w:t xml:space="preserve">  nochesAmbiguous: false,</w:t>
        <w:br/>
        <w:t xml:space="preserve">  alojamiento: 80.00,</w:t>
        <w:br/>
        <w:t xml:space="preserve">  alojamientoMaxAmount: 98.88,</w:t>
        <w:br/>
        <w:t xml:space="preserve">  km: 0,</w:t>
        <w:br/>
        <w:t xml:space="preserve">  kmAmount: 0,</w:t>
        <w:br/>
        <w:t xml:space="preserve">  precioKm: 0.26,</w:t>
        <w:br/>
        <w:t xml:space="preserve">  irpf: { sujeto: 0, breakdown: [], limitesUsed: [26.67,53.34] },</w:t>
        <w:br/>
        <w:t xml:space="preserve">  segmentsResults: [ /* opcional, array de objetos con la misma forma */ ]</w:t>
        <w:br/>
        <w:t>}</w:t>
      </w:r>
    </w:p>
    <w:p>
      <w:pPr>
        <w:pStyle w:val="Heading2"/>
      </w:pPr>
      <w:r>
        <w:t>`ctx` (displayContext) — datos de presentación pasados por el wrapper</w:t>
      </w:r>
    </w:p>
    <w:p>
      <w:r>
        <w:rPr>
          <w:sz w:val="22"/>
        </w:rPr>
        <w:t>`calculaDesplazamientoFicha` construye `displayContext` con las siguientes propiedades:</w:t>
      </w:r>
    </w:p>
    <w:p>
      <w:r>
        <w:rPr>
          <w:sz w:val="22"/>
        </w:rPr>
        <w:t>- otrosSum: number — suma de importes de "otros gastos" (parseados)</w:t>
      </w:r>
    </w:p>
    <w:p>
      <w:r>
        <w:rPr>
          <w:sz w:val="22"/>
        </w:rPr>
        <w:t>- kmNum: number — valor numérico de km (parseado) — usado para preferirlo en la vista</w:t>
      </w:r>
    </w:p>
    <w:p>
      <w:r>
        <w:rPr>
          <w:sz w:val="22"/>
        </w:rPr>
        <w:t>- alojNum: number — valor numérico del campo alojamiento introducido por el usuario (parseado)</w:t>
      </w:r>
    </w:p>
    <w:p>
      <w:r>
        <w:rPr>
          <w:sz w:val="22"/>
        </w:rPr>
        <w:t>- excludeManutencion: boolean — true si el checkbox "No incluir manutención" está marcado en la ficha</w:t>
      </w:r>
    </w:p>
    <w:p>
      <w:r>
        <w:rPr>
          <w:sz w:val="22"/>
        </w:rPr>
        <w:t>- justificarPernocta: boolean — true si el wrapper detectó que el usuario solicitó justificar pernocta</w:t>
      </w:r>
    </w:p>
    <w:p>
      <w:r>
        <w:rPr>
          <w:sz w:val="22"/>
        </w:rPr>
        <w:t>- excludeAlojamiento: boolean — true si la UI indicó que alojamiento debe excluirse (p.ej. dtInvalid)</w:t>
      </w:r>
    </w:p>
    <w:p>
      <w:r>
        <w:rPr>
          <w:sz w:val="22"/>
        </w:rPr>
        <w:t>- id: string|number — id de la ficha (data-desplazamiento-id)</w:t>
      </w:r>
    </w:p>
    <w:p>
      <w:pPr>
        <w:pStyle w:val="Heading2"/>
      </w:pPr>
      <w:r>
        <w:t>Notas sobre uso y correspondencia</w:t>
      </w:r>
    </w:p>
    <w:p>
      <w:r>
        <w:rPr>
          <w:sz w:val="22"/>
        </w:rPr>
        <w:t>- `renderSalida` hace un deep clone de `canonical` a `display` y aplica overlays visuales: por ejemplo, si `ctx.excludeManutencion` o `despEl.dataset.dtInvalid === "1"` se ponen a 0 las partidas de manutención en la vista.</w:t>
      </w:r>
    </w:p>
    <w:p>
      <w:r>
        <w:rPr>
          <w:sz w:val="22"/>
        </w:rPr>
        <w:t>- `renderSalida` usa `ctx.alojNum` preferentemente para mostrar el importe de alojamiento introducido por el usuario en lugar del valor canónico `canonical.alojamiento` (pero no sobreescribe el canonical).</w:t>
      </w:r>
    </w:p>
    <w:p>
      <w:pPr>
        <w:pStyle w:val="Heading2"/>
      </w:pPr>
      <w:r>
        <w:t>Flags en `despEl.dataset` relevantes</w:t>
      </w:r>
    </w:p>
    <w:p>
      <w:r>
        <w:rPr>
          <w:sz w:val="22"/>
        </w:rPr>
        <w:t xml:space="preserve"> - `dtInvalid` ("1"): la UI marcó la ficha como inválida; el renderer suele forzar manutención/alojamiento/irpf a 0 en la vista.</w:t>
      </w:r>
    </w:p>
    <w:p>
      <w:r>
        <w:rPr>
          <w:sz w:val="22"/>
        </w:rPr>
        <w:t xml:space="preserve"> - `justificarPernocta` ("1"): si está presente, el renderer aplica visualmente +1 noche en el segmento ambiguo o en el último segmento.</w:t>
      </w:r>
    </w:p>
    <w:p>
      <w:pPr>
        <w:pStyle w:val="Heading2"/>
      </w:pPr>
      <w:r>
        <w:t>Ejemplo real de salida del motor (`canonical`) — JSON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"manutenciones": 3,</w:t>
        <w:br/>
        <w:t xml:space="preserve">  "manutencionesAmount": 151.65,</w:t>
        <w:br/>
        <w:t xml:space="preserve">  "precioManutencion": 50.55,</w:t>
        <w:br/>
        <w:t xml:space="preserve">  "precioNoche": 98.88,</w:t>
        <w:br/>
        <w:t xml:space="preserve">  "noches": 2,</w:t>
        <w:br/>
        <w:t xml:space="preserve">  "nochesAmount": 197.76,</w:t>
        <w:br/>
        <w:t xml:space="preserve">  "nochesBase": 2,</w:t>
        <w:br/>
        <w:t xml:space="preserve">  "nochesIfCounted": 2,</w:t>
        <w:br/>
        <w:t xml:space="preserve">  "nochesIfNotCounted": 1,</w:t>
        <w:br/>
        <w:t xml:space="preserve">  "nochesAmountIfCounted": 197.76,</w:t>
        <w:br/>
        <w:t xml:space="preserve">  "nochesAmountIfNotCounted": 98.88,</w:t>
        <w:br/>
        <w:t xml:space="preserve">  "nochesAmbiguous": false,</w:t>
        <w:br/>
        <w:t xml:space="preserve">  "alojamiento": 150.00,</w:t>
        <w:br/>
        <w:t xml:space="preserve">  "alojamientoMaxAmount": 197.76,</w:t>
        <w:br/>
        <w:t xml:space="preserve">  "km": 0,</w:t>
        <w:br/>
        <w:t xml:space="preserve">  "kmAmount": 0,</w:t>
        <w:br/>
        <w:t xml:space="preserve">  "precioKm": 0.26,</w:t>
        <w:br/>
        <w:t xml:space="preserve">  "irpf": {</w:t>
        <w:br/>
        <w:t xml:space="preserve">    "sujeto": 0,</w:t>
        <w:br/>
        <w:t xml:space="preserve">    "breakdown": [</w:t>
        <w:br/>
        <w:t xml:space="preserve">      { "dayIndex": 1, "units": 1, "brutoOriginal": 50.55, "bruto": 50.55, "exento": 53.34, "sujeto": 0, "isLast": false },</w:t>
        <w:br/>
        <w:t xml:space="preserve">      { "dayIndex": 2, "units": 2, "brutoOriginal": 101.10, "bruto": 101.10, "exento": 26.67, "sujeto": 74.43, "isLast": true }</w:t>
        <w:br/>
        <w:t xml:space="preserve">    ],</w:t>
        <w:br/>
        <w:t xml:space="preserve">    "limitesUsed": [26.67, 53.34]</w:t>
        <w:br/>
        <w:t xml:space="preserve">  },</w:t>
        <w:br/>
        <w:t xml:space="preserve">  "segmentsResults": [</w:t>
        <w:br/>
        <w:t xml:space="preserve">    {</w:t>
        <w:br/>
        <w:t xml:space="preserve">      "manutenciones": 1,</w:t>
        <w:br/>
        <w:t xml:space="preserve">      "manutencionesAmount": 50.55,</w:t>
        <w:br/>
        <w:t xml:space="preserve">      "precioManutencion": 50.55,</w:t>
        <w:br/>
        <w:t xml:space="preserve">      "noches": 0,</w:t>
        <w:br/>
        <w:t xml:space="preserve">      "nochesAmount": 0,</w:t>
        <w:br/>
        <w:t xml:space="preserve">      "alojamiento": 0,</w:t>
        <w:br/>
        <w:t xml:space="preserve">      "alojamientoMaxAmount": 0,</w:t>
        <w:br/>
        <w:t xml:space="preserve">      "km": 0,</w:t>
        <w:br/>
        <w:t xml:space="preserve">      "kmAmount": 0,</w:t>
        <w:br/>
        <w:t xml:space="preserve">      "irpf": { "sujeto": 0, "breakdown": [], "limitesUsed": [26.67,53.34] },</w:t>
        <w:br/>
        <w:t xml:space="preserve">      "nochesAmbiguous": false</w:t>
        <w:br/>
        <w:t xml:space="preserve">    },</w:t>
        <w:br/>
        <w:t xml:space="preserve">    {</w:t>
        <w:br/>
        <w:t xml:space="preserve">      "manutenciones": 2,</w:t>
        <w:br/>
        <w:t xml:space="preserve">      "manutencionesAmount": 101.10,</w:t>
        <w:br/>
        <w:t xml:space="preserve">      "precioManutencion": 50.55,</w:t>
        <w:br/>
        <w:t xml:space="preserve">      "noches": 2,</w:t>
        <w:br/>
        <w:t xml:space="preserve">      "nochesAmount": 197.76,</w:t>
        <w:br/>
        <w:t xml:space="preserve">      "alojamiento": 150.00,</w:t>
        <w:br/>
        <w:t xml:space="preserve">      "alojamientoMaxAmount": 197.76,</w:t>
        <w:br/>
        <w:t xml:space="preserve">      "km": 0,</w:t>
        <w:br/>
        <w:t xml:space="preserve">      "kmAmount": 0,</w:t>
        <w:br/>
        <w:t xml:space="preserve">      "irpf": { "sujeto": 74.43, "breakdown": [], "limitesUsed": [26.67,53.34] },</w:t>
        <w:br/>
        <w:t xml:space="preserve">      "nochesAmbiguous": false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