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line="276" w:lineRule="auto"/>
        <w:jc w:val="center"/>
      </w:pPr>
      <w:r>
        <w:rPr>
          <w:rFonts w:ascii="Times New Roman" w:hAnsi="Times New Roman"/>
          <w:b/>
          <w:color w:val="1F4E78"/>
          <w:sz w:val="36"/>
        </w:rPr>
        <w:t>BÁO CÁO KẾT QUẢ THỰC HIỆN DỰ ÁN DỰ THI KHKT CẤP TỈNH</w:t>
      </w:r>
    </w:p>
    <w:p>
      <w:pPr>
        <w:spacing w:before="280" w:after="120" w:line="276" w:lineRule="auto"/>
        <w:jc w:val="left"/>
      </w:pPr>
      <w:r>
        <w:rPr>
          <w:rFonts w:ascii="Times New Roman" w:hAnsi="Times New Roman"/>
          <w:b/>
          <w:color w:val="1F4E78"/>
          <w:sz w:val="30"/>
        </w:rPr>
        <w:t>NỀN TẢNG SỔ TAY THÔNG MINH KHTN 8 (KHTN 8 SMART NOTEBOOK) TÍCH HỢP ĐỒ THỊ TRI THỨC ĐA CHIỀU VÀ AI TUTOR HỖ TRỢ HỌC TẬP CÁ NHÂN HÓA THEO CHƯƠNG TRÌNH GDPT 2018</w:t>
      </w:r>
    </w:p>
    <w:p>
      <w:pPr>
        <w:spacing w:before="0" w:after="80" w:line="276" w:lineRule="auto"/>
        <w:jc w:val="left"/>
      </w:pPr>
      <w:r>
        <w:rPr>
          <w:rFonts w:ascii="Times New Roman" w:hAnsi="Times New Roman"/>
          <w:b/>
          <w:sz w:val="26"/>
        </w:rPr>
        <w:t>Tên dự án:</w:t>
      </w:r>
      <w:r>
        <w:rPr>
          <w:rFonts w:ascii="Times New Roman" w:hAnsi="Times New Roman"/>
          <w:sz w:val="26"/>
        </w:rPr>
        <w:t xml:space="preserve"> Nền tảng Sổ tay Thông minh KHTN 8 (KHTN 8 Smart Notebook)</w:t>
      </w:r>
    </w:p>
    <w:p>
      <w:pPr>
        <w:spacing w:before="0" w:after="80" w:line="276" w:lineRule="auto"/>
        <w:jc w:val="left"/>
      </w:pPr>
      <w:r>
        <w:rPr>
          <w:rFonts w:ascii="Times New Roman" w:hAnsi="Times New Roman"/>
          <w:b/>
          <w:sz w:val="26"/>
        </w:rPr>
        <w:t>Lĩnh vực dự thi:</w:t>
      </w:r>
      <w:r>
        <w:rPr>
          <w:rFonts w:ascii="Times New Roman" w:hAnsi="Times New Roman"/>
          <w:sz w:val="26"/>
        </w:rPr>
        <w:t xml:space="preserve"> Phần mềm hệ thống (System Software) / Công nghệ Giáo dục (EdTech)</w:t>
      </w:r>
    </w:p>
    <w:tbl>
      <w:tblPr>
        <w:tblW w:type="auto" w:w="0"/>
        <w:jc w:val="center"/>
        <w:tblLook w:firstColumn="1" w:firstRow="1" w:lastColumn="0" w:lastRow="0" w:noHBand="0" w:noVBand="1" w:val="04A0"/>
      </w:tblPr>
      <w:tblGrid>
        <w:gridCol w:w="3024"/>
        <w:gridCol w:w="3024"/>
        <w:gridCol w:w="3024"/>
      </w:tblGrid>
      <w:tr>
        <w:tc>
          <w:tcPr>
            <w:tcW w:type="dxa" w:w="302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302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302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bl>
    <w:p>
      <w:pPr>
        <w:spacing w:before="0" w:after="80"/>
      </w:pPr>
    </w:p>
    <w:p>
      <w:pPr>
        <w:spacing w:before="120" w:after="120"/>
      </w:pPr>
      <w:r>
        <w:rPr>
          <w:color w:val="BBBBBB"/>
        </w:rPr>
        <w:t>―――――――――――――――――――――――――――――――――――――――――――――――――――――――</w:t>
      </w:r>
    </w:p>
    <w:p>
      <w:pPr>
        <w:spacing w:before="280" w:after="120" w:line="276" w:lineRule="auto"/>
        <w:jc w:val="left"/>
      </w:pPr>
      <w:r>
        <w:rPr>
          <w:rFonts w:ascii="Times New Roman" w:hAnsi="Times New Roman"/>
          <w:b/>
          <w:color w:val="1F4E78"/>
          <w:sz w:val="30"/>
        </w:rPr>
        <w:t>BẢNG KÊ DỮ LIỆU &amp; MA TRẬN DỰ ÁN (PROJECT INTAKE PROFILE)</w:t>
      </w:r>
    </w:p>
    <w:p>
      <w:pPr>
        <w:spacing w:before="80" w:after="120"/>
      </w:pPr>
      <w:r>
        <w:rPr>
          <w:rFonts w:ascii="Consolas" w:hAnsi="Consolas"/>
          <w:color w:val="222222"/>
          <w:sz w:val="20"/>
        </w:rPr>
        <w:t>project_profile:</w:t>
        <w:br/>
        <w:t xml:space="preserve">  title: "Nền tảng Sổ tay Thông minh KHTN 8 (KHTN 8 Smart Notebook)"</w:t>
        <w:br/>
        <w:t xml:space="preserve">  domain: "System Software / Educational Technology / AI in STEM Education"</w:t>
        <w:br/>
        <w:t xml:space="preserve">  project_type: "Engineering Project with Scientific Evaluation (Quasi-experimental)"</w:t>
        <w:br/>
        <w:t xml:space="preserve">  target_users: "Học sinh và Giáo viên dạy môn Khoa học Tự nhiên lớp 8 (THCS)"</w:t>
        <w:br/>
        <w:t xml:space="preserve">  curriculum_anchor: "Chương trình GDPT 2018 — SGK &amp; SGV KHTN 8 Bộ Kết nối tri thức với cuộc sống (47 bài học)"</w:t>
        <w:br/>
        <w:t xml:space="preserve">  core_problem: "Học sinh gặp khó khăn với khái niệm trừu tượng, tích hợp Lý - Hóa - Sinh; dễ mắc ngộ nhận kiến thức; thụ động ghi chép; ứng dụng AI hiện nay dễ bị ảo giác (hallucination) và sai lệch SGK."</w:t>
        <w:br/>
        <w:t xml:space="preserve">  proposed_solution: "Nền tảng Sổ tay Điện tử Tương tác Multi-Agent kết hợp Knowledge Graph 47 bài, Formula Gate chống trôi công thức, AI Tutor chẩn đoán sai lầm phân tầng, Virtual Lab và Google Sheets Data Bridge."</w:t>
        <w:br/>
        <w:t xml:space="preserve">  pedagogical_sample: "N = 120 học sinh THCS (60 Thực nghiệm vs 60 Đối chứng), thời gian 6 tuần."</w:t>
        <w:br/>
        <w:t xml:space="preserve">  key_findings: "Normalized Learning Gain g = 0.58 (Mức cao); Cohen's d = 1.12 (Effect Size cực lớn); Tỷ lệ khắc phục ngộ nhận 84.5%; Latency 280ms; Sync reliability 99.8%; AI Grounded Rate 100%."</w:t>
      </w:r>
    </w:p>
    <w:p>
      <w:pPr>
        <w:spacing w:before="120" w:after="120"/>
      </w:pPr>
      <w:r>
        <w:rPr>
          <w:color w:val="BBBBBB"/>
        </w:rPr>
        <w:t>―――――――――――――――――――――――――――――――――――――――――――――――――――――――</w:t>
      </w:r>
    </w:p>
    <w:p>
      <w:pPr>
        <w:spacing w:before="320" w:after="160" w:line="276" w:lineRule="auto"/>
        <w:jc w:val="center"/>
      </w:pPr>
      <w:r>
        <w:rPr>
          <w:rFonts w:ascii="Times New Roman" w:hAnsi="Times New Roman"/>
          <w:b/>
          <w:color w:val="1F4E78"/>
          <w:sz w:val="36"/>
        </w:rPr>
        <w:t>PHẦN I. VẤN ĐỀ NGHIÊN CỨU</w:t>
      </w:r>
    </w:p>
    <w:p>
      <w:pPr>
        <w:spacing w:before="280" w:after="120" w:line="276" w:lineRule="auto"/>
        <w:jc w:val="left"/>
      </w:pPr>
      <w:r>
        <w:rPr>
          <w:rFonts w:ascii="Times New Roman" w:hAnsi="Times New Roman"/>
          <w:b/>
          <w:color w:val="1F4E78"/>
          <w:sz w:val="30"/>
        </w:rPr>
        <w:t>1.1. Bối cảnh thực tiễn và Lý do chọn đề tài</w:t>
      </w:r>
    </w:p>
    <w:p>
      <w:pPr>
        <w:spacing w:before="0" w:after="80" w:line="276" w:lineRule="auto"/>
        <w:jc w:val="left"/>
      </w:pPr>
      <w:r>
        <w:rPr>
          <w:rFonts w:ascii="Times New Roman" w:hAnsi="Times New Roman"/>
          <w:sz w:val="26"/>
        </w:rPr>
        <w:t xml:space="preserve">Chương trình Giáo dục phổ thông 2018 (GDPT 2018) đánh dấu bước chuyển mình quan trọng từ tiếp cận nội dung sang phát triển phẩm chất, năng lực người học. Ở cấp Trung học cơ sở, môn </w:t>
      </w:r>
      <w:r>
        <w:rPr>
          <w:rFonts w:ascii="Times New Roman" w:hAnsi="Times New Roman"/>
          <w:b/>
          <w:sz w:val="26"/>
        </w:rPr>
        <w:t>Khoa học Tự nhiên (KHTN)</w:t>
      </w:r>
      <w:r>
        <w:rPr>
          <w:rFonts w:ascii="Times New Roman" w:hAnsi="Times New Roman"/>
          <w:sz w:val="26"/>
        </w:rPr>
        <w:t xml:space="preserve"> được xây dựng thành một môn học tích hợp bao gồm các mạch kiến thức Vật lý, Hóa học, Sinh học và Khoa học Trái Đất. Trong đó, chương trình </w:t>
      </w:r>
      <w:r>
        <w:rPr>
          <w:rFonts w:ascii="Times New Roman" w:hAnsi="Times New Roman"/>
          <w:b/>
          <w:sz w:val="26"/>
        </w:rPr>
        <w:t>KHTN 8</w:t>
      </w:r>
      <w:r>
        <w:rPr>
          <w:rFonts w:ascii="Times New Roman" w:hAnsi="Times New Roman"/>
          <w:sz w:val="26"/>
        </w:rPr>
        <w:t xml:space="preserve"> đóng vai trò bản lề với 47 bài học bao phủ các mảng tri thức cốt lõi: </w:t>
      </w:r>
      <w:r>
        <w:rPr>
          <w:rFonts w:ascii="Times New Roman" w:hAnsi="Times New Roman"/>
          <w:i/>
          <w:sz w:val="26"/>
        </w:rPr>
        <w:t>Phản ứng hóa học, Biến đổi chất, Mol và nồng độ dung dịch, Áp suất chất lỏng - chất khí, Khối lượng riêng, Đòn bẩy và momen lực, Mạch điện, Nhiệt lượng và Sinh học cơ thể người</w:t>
      </w:r>
      <w:r>
        <w:rPr>
          <w:rFonts w:ascii="Times New Roman" w:hAnsi="Times New Roman"/>
          <w:sz w:val="26"/>
        </w:rPr>
        <w:t>.</w:t>
      </w:r>
    </w:p>
    <w:p>
      <w:pPr>
        <w:spacing w:before="0" w:after="80" w:line="276" w:lineRule="auto"/>
        <w:jc w:val="left"/>
      </w:pPr>
      <w:r>
        <w:rPr>
          <w:rFonts w:ascii="Times New Roman" w:hAnsi="Times New Roman"/>
          <w:sz w:val="26"/>
        </w:rPr>
        <w:t>Qua khảo sát thực tế tại các trường THCS trên địa bàn (với $N = 180$ học sinh và 15 giáo viên môn KHTN), nhóm nghiên cứu nhận thấy học sinh gặp 4 rào cản lớn:</w:t>
      </w:r>
    </w:p>
    <w:p>
      <w:pPr>
        <w:spacing w:before="20" w:after="60" w:line="276" w:lineRule="auto"/>
        <w:ind w:left="360"/>
        <w:jc w:val="left"/>
      </w:pPr>
      <w:r>
        <w:rPr>
          <w:rFonts w:ascii="Times New Roman" w:hAnsi="Times New Roman"/>
          <w:sz w:val="26"/>
        </w:rPr>
        <w:t xml:space="preserve">1. </w:t>
      </w:r>
      <w:r>
        <w:rPr>
          <w:rFonts w:ascii="Times New Roman" w:hAnsi="Times New Roman"/>
          <w:b/>
          <w:sz w:val="26"/>
        </w:rPr>
        <w:t>Khái niệm trừu tượng, liên môn phức tạp:</w:t>
      </w:r>
      <w:r>
        <w:rPr>
          <w:rFonts w:ascii="Times New Roman" w:hAnsi="Times New Roman"/>
          <w:sz w:val="26"/>
        </w:rPr>
        <w:t xml:space="preserve"> Sự kết hợp giữa tư duy định lượng Hóa học, tính toán cơ - điện Vật lý và phân tích hệ thống Sinh học gây ra áp lực nhận thức lớn đối với học sinh lớp 8.</w:t>
      </w:r>
    </w:p>
    <w:p>
      <w:pPr>
        <w:spacing w:before="20" w:after="60" w:line="276" w:lineRule="auto"/>
        <w:ind w:left="360"/>
        <w:jc w:val="left"/>
      </w:pPr>
      <w:r>
        <w:rPr>
          <w:rFonts w:ascii="Times New Roman" w:hAnsi="Times New Roman"/>
          <w:sz w:val="26"/>
        </w:rPr>
        <w:t xml:space="preserve">2. </w:t>
      </w:r>
      <w:r>
        <w:rPr>
          <w:rFonts w:ascii="Times New Roman" w:hAnsi="Times New Roman"/>
          <w:b/>
          <w:sz w:val="26"/>
        </w:rPr>
        <w:t>Nguy cơ tích tụ ngộ nhận tri thức (Misconceptions):</w:t>
      </w:r>
      <w:r>
        <w:rPr>
          <w:rFonts w:ascii="Times New Roman" w:hAnsi="Times New Roman"/>
          <w:sz w:val="26"/>
        </w:rPr>
        <w:t xml:space="preserve"> Do thiếu môi trường nghiệm chứng, học sinh thường hình thành các khái niệm sai lầm mang tính hệ thống (ví dụ: nhầm lẫn giữa khối lượng riêng và trọng lượng riêng; ngộ nhận áp suất chất lỏng chỉ tác dụng theo chiều thẳng đứng xuống đáy; nhầm lẫn giữa phản ứng tỏa nhiệt và thu nhiệt; v.v.).</w:t>
      </w:r>
    </w:p>
    <w:p>
      <w:pPr>
        <w:spacing w:before="20" w:after="60" w:line="276" w:lineRule="auto"/>
        <w:ind w:left="360"/>
        <w:jc w:val="left"/>
      </w:pPr>
      <w:r>
        <w:rPr>
          <w:rFonts w:ascii="Times New Roman" w:hAnsi="Times New Roman"/>
          <w:sz w:val="26"/>
        </w:rPr>
        <w:t xml:space="preserve">3. </w:t>
      </w:r>
      <w:r>
        <w:rPr>
          <w:rFonts w:ascii="Times New Roman" w:hAnsi="Times New Roman"/>
          <w:b/>
          <w:sz w:val="26"/>
        </w:rPr>
        <w:t>Thụ động trong ghi chép và tự học:</w:t>
      </w:r>
      <w:r>
        <w:rPr>
          <w:rFonts w:ascii="Times New Roman" w:hAnsi="Times New Roman"/>
          <w:sz w:val="26"/>
        </w:rPr>
        <w:t xml:space="preserve"> Sổ tay học tập truyền thống dạng giấy chỉ đóng vai trò lưu trữ văn bản tĩnh, không có khả năng gợi mở tư duy, không kết nối được ngữ cảnh thực tiễn và không cung cấp môi trường thí nghiệm ảo.</w:t>
      </w:r>
    </w:p>
    <w:p>
      <w:pPr>
        <w:spacing w:before="20" w:after="60" w:line="276" w:lineRule="auto"/>
        <w:ind w:left="360"/>
        <w:jc w:val="left"/>
      </w:pPr>
      <w:r>
        <w:rPr>
          <w:rFonts w:ascii="Times New Roman" w:hAnsi="Times New Roman"/>
          <w:sz w:val="26"/>
        </w:rPr>
        <w:t xml:space="preserve">4. </w:t>
      </w:r>
      <w:r>
        <w:rPr>
          <w:rFonts w:ascii="Times New Roman" w:hAnsi="Times New Roman"/>
          <w:b/>
          <w:sz w:val="26"/>
        </w:rPr>
        <w:t>Hạn chế của các giải pháp phần mềm hiện hữu:</w:t>
      </w:r>
      <w:r>
        <w:rPr>
          <w:rFonts w:ascii="Times New Roman" w:hAnsi="Times New Roman"/>
          <w:sz w:val="26"/>
        </w:rPr>
        <w:t xml:space="preserve"> Các nền tảng LMS hiện tại (như Moodle, Azota) chủ yếu đóng vai trò giao bài tập trắc nghiệm tĩnh. Ngược lại, các công cụ Generative AI tổng quát (như ChatGPT, Gemini chuẩn) khi giải đáp câu hỏi KHTN 8 lại thường xuyên gặp hiện tượng "ảo giác" (hallucination), không bám sát chuẩn kiến thức SGK/SGV Kết nối tri thức, hoặc hiển thị sai công thức Hóa - Lý.</w:t>
      </w:r>
    </w:p>
    <w:p>
      <w:pPr>
        <w:spacing w:before="0" w:after="80" w:line="276" w:lineRule="auto"/>
        <w:jc w:val="left"/>
      </w:pPr>
      <w:r>
        <w:rPr>
          <w:rFonts w:ascii="Times New Roman" w:hAnsi="Times New Roman"/>
          <w:sz w:val="26"/>
        </w:rPr>
        <w:t xml:space="preserve">Từ bối cảnh thực tiễn trên, nhóm nghiên cứu đặt vấn đề: </w:t>
      </w:r>
      <w:r>
        <w:rPr>
          <w:rFonts w:ascii="Times New Roman" w:hAnsi="Times New Roman"/>
          <w:i/>
          <w:sz w:val="26"/>
        </w:rPr>
        <w:t>Cần phải xây dựng một giải pháp công nghệ chuyển đổi số thế hệ mới dưới dạng Nền tảng Sổ tay Thông minh (KHTN 8 Smart Notebook), kết hợp giữa Đồ thị Tri thức chuẩn hóa SGK và Trợ lý AI Chẩn đoán để giúp học sinh tự học cá nhân hóa, hiểu sâu bản chất khoa học và khắc phục triệt để các ngộ nhận kiến thức.</w:t>
      </w:r>
    </w:p>
    <w:p>
      <w:pPr>
        <w:spacing w:before="120" w:after="120"/>
      </w:pPr>
      <w:r>
        <w:rPr>
          <w:color w:val="BBBBBB"/>
        </w:rPr>
        <w:t>―――――――――――――――――――――――――――――――――――――――――――――――――――――――</w:t>
      </w:r>
    </w:p>
    <w:p>
      <w:pPr>
        <w:spacing w:before="280" w:after="120" w:line="276" w:lineRule="auto"/>
        <w:jc w:val="left"/>
      </w:pPr>
      <w:r>
        <w:rPr>
          <w:rFonts w:ascii="Times New Roman" w:hAnsi="Times New Roman"/>
          <w:b/>
          <w:color w:val="1F4E78"/>
          <w:sz w:val="30"/>
        </w:rPr>
        <w:t>1.2. Tổng quan nghiên cứu và Sản phẩm hiện có (Literature Review)</w:t>
      </w:r>
    </w:p>
    <w:p>
      <w:pPr>
        <w:spacing w:before="0" w:after="80" w:line="276" w:lineRule="auto"/>
        <w:jc w:val="left"/>
      </w:pPr>
      <w:r>
        <w:rPr>
          <w:rFonts w:ascii="Times New Roman" w:hAnsi="Times New Roman"/>
          <w:sz w:val="26"/>
        </w:rPr>
        <w:t>Nhóm nghiên cứu đã thực hiện tổng quan 4 nhóm công trình nghiên cứu khoa học và giải pháp công nghệ trong và ngoài nước (giai đoạn 2018–2025):</w:t>
      </w:r>
    </w:p>
    <w:p>
      <w:pPr>
        <w:spacing w:before="200" w:after="80" w:line="276" w:lineRule="auto"/>
        <w:jc w:val="left"/>
      </w:pPr>
      <w:r>
        <w:rPr>
          <w:rFonts w:ascii="Times New Roman" w:hAnsi="Times New Roman"/>
          <w:b/>
          <w:color w:val="2E75B6"/>
          <w:sz w:val="27"/>
        </w:rPr>
        <w:t>Bảng 1.1. Ma trận Tổng quan Nghiên cứu (Literature Matrix)</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LR01</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Hake, R. R. (1998)</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Phương pháp dạy học Vật lý tương tác</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Thực nghiệm $N = 6,542$ học sinh</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Chứng minh dạy học tương tác tạo ra Learning Gain $g = 0.48 \pm 0.14$, gấp 2 lần truyền thống ($g = 0.23$)</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Chưa áp dụng công nghệ AI cá nhân hóa và Đồ thị tri thức</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Cơ sở lý thuyết đo lường chỉ số Hake Gain $g$</w:t>
            </w:r>
          </w:p>
        </w:tc>
      </w:tr>
      <w:tr>
        <w:tc>
          <w:tcPr>
            <w:tcW w:type="dxa" w:w="1296"/>
            <w:tcMar>
              <w:top w:w="80" w:type="dxa"/>
              <w:bottom w:w="80" w:type="dxa"/>
              <w:left w:w="120" w:type="dxa"/>
              <w:right w:w="120" w:type="dxa"/>
            </w:tcMar>
          </w:tcPr>
          <w:p>
            <w:pPr>
              <w:spacing w:before="60" w:after="60"/>
              <w:jc w:val="left"/>
            </w:pPr>
            <w:r/>
            <w:r>
              <w:rPr>
                <w:rFonts w:ascii="Times New Roman" w:hAnsi="Times New Roman"/>
                <w:b/>
                <w:sz w:val="20"/>
              </w:rPr>
              <w:t>LR02</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VanLehn, K. (2011)</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Intelligent Tutoring Systems (ITS)</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Meta-analysis các hệ thống ITS</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Hệ thống ITS hỗ trợ gợi ý phân tầng đạt Effect Size $d = 0.79$, tiệm cận gia sư 1-1</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Chi phí xây dựng quy trình rule-based đắt đỏ, thiếu tính tự động</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Định hướng thiết kế AI Tutor Diagnostic Engine</w:t>
            </w:r>
          </w:p>
        </w:tc>
      </w:tr>
      <w:tr>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LR03</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Nguyen et al. (2022)</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Ứng dụng CNTT trong dạy học KHTN GDPT 2018</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Khảo sát thực trạng tại Việt Nam</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$82\%$ học sinh mong muốn có phần mềm thí nghiệm ảo bám sát SGK 2018</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Các app hiện có chia rẽ, không bao phủ 47 bài KHTN 8</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Động lực xây dựng hệ thống bám sát chuẩn 47 bài</w:t>
            </w:r>
          </w:p>
        </w:tc>
      </w:tr>
      <w:tr>
        <w:tc>
          <w:tcPr>
            <w:tcW w:type="dxa" w:w="1296"/>
            <w:tcMar>
              <w:top w:w="80" w:type="dxa"/>
              <w:bottom w:w="80" w:type="dxa"/>
              <w:left w:w="120" w:type="dxa"/>
              <w:right w:w="120" w:type="dxa"/>
            </w:tcMar>
          </w:tcPr>
          <w:p>
            <w:pPr>
              <w:spacing w:before="60" w:after="60"/>
              <w:jc w:val="left"/>
            </w:pPr>
            <w:r/>
            <w:r>
              <w:rPr>
                <w:rFonts w:ascii="Times New Roman" w:hAnsi="Times New Roman"/>
                <w:b/>
                <w:sz w:val="20"/>
              </w:rPr>
              <w:t>LR04</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Vaswani et al. / OpenAI (2023-2024)</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Large Language Models (LLM)</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Mô hình Transformer &amp; RAG</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Khả năng tạo câu thoại tự nhiên và giải thích khái niệm linh hoạt</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Dễ bị hallucination, không truy nguyên được trang SGK chuẩn</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Cần cơ chế Formula Gate và RAG bám sát SGK/SGV</w:t>
            </w:r>
          </w:p>
        </w:tc>
      </w:tr>
    </w:tbl>
    <w:p>
      <w:pPr>
        <w:spacing w:before="0" w:after="80"/>
      </w:pPr>
    </w:p>
    <w:p>
      <w:pPr>
        <w:spacing w:before="120" w:after="120"/>
      </w:pPr>
      <w:r>
        <w:rPr>
          <w:color w:val="BBBBBB"/>
        </w:rPr>
        <w:t>―――――――――――――――――――――――――――――――――――――――――――――――――――――――</w:t>
      </w:r>
    </w:p>
    <w:p>
      <w:pPr>
        <w:spacing w:before="280" w:after="120" w:line="276" w:lineRule="auto"/>
        <w:jc w:val="left"/>
      </w:pPr>
      <w:r>
        <w:rPr>
          <w:rFonts w:ascii="Times New Roman" w:hAnsi="Times New Roman"/>
          <w:b/>
          <w:color w:val="1F4E78"/>
          <w:sz w:val="30"/>
        </w:rPr>
        <w:t>1.3. Khoảng trống Nghiên cứu &amp; Kỹ thuật (Gap Analysis)</w:t>
      </w:r>
    </w:p>
    <w:p>
      <w:pPr>
        <w:spacing w:before="0" w:after="80" w:line="276" w:lineRule="auto"/>
        <w:jc w:val="left"/>
      </w:pPr>
      <w:r>
        <w:rPr>
          <w:rFonts w:ascii="Times New Roman" w:hAnsi="Times New Roman"/>
          <w:sz w:val="26"/>
        </w:rPr>
        <w:t>Từ việc phân tích tổng quan các công trình tiền nhiệm, nhóm nghiên cứu đã xác định 4 khoảng trống (gaps) cốt lõi:</w:t>
      </w:r>
    </w:p>
    <w:p>
      <w:pPr>
        <w:spacing w:before="200" w:after="80" w:line="276" w:lineRule="auto"/>
        <w:jc w:val="left"/>
      </w:pPr>
      <w:r>
        <w:rPr>
          <w:rFonts w:ascii="Times New Roman" w:hAnsi="Times New Roman"/>
          <w:b/>
          <w:color w:val="2E75B6"/>
          <w:sz w:val="27"/>
        </w:rPr>
        <w:t>Bảng 1.2. Ma trận Khoảng trống (Gap Matrix)</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Scientific Gap</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Các công trình ITS (LR02) chủ yếu đo đạc điểm số chung.</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Thiếu mô hình đo lường sự phục hồi ngộ nhận (Misconception Recovery Rate) theo thời gian thực.</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Học sinh KHTN 8 mắc các ngộ nhận lặp đi lặp lại về áp suất, nồng độ, momen lực.</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Xây dựng thuật toán chẩn đoán và theo dõi ma trận phục hồi ngộ nhận.</w:t>
            </w:r>
          </w:p>
        </w:tc>
      </w:tr>
      <w:tr>
        <w:tc>
          <w:tcPr>
            <w:tcW w:type="dxa" w:w="1814"/>
            <w:tcMar>
              <w:top w:w="80" w:type="dxa"/>
              <w:bottom w:w="80" w:type="dxa"/>
              <w:left w:w="120" w:type="dxa"/>
              <w:right w:w="120" w:type="dxa"/>
            </w:tcMar>
          </w:tcPr>
          <w:p>
            <w:pPr>
              <w:spacing w:before="60" w:after="60"/>
              <w:jc w:val="left"/>
            </w:pPr>
            <w:r/>
            <w:r>
              <w:rPr>
                <w:rFonts w:ascii="Times New Roman" w:hAnsi="Times New Roman"/>
                <w:b/>
                <w:sz w:val="20"/>
              </w:rPr>
              <w:t>Educational Gap</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Các ứng dụng học tập trực tuyến (LR03) chủ yếu cung cấp bài giảng video tĩnh.</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Thiếu sự kết nối giữa khái niệm lý thuyết SGK với $\ge 6$ ngữ cảnh hiện thực và thí nghiệm ảo tương tác.</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Sách KHTN 8 Kết nối tri thức có nhiều bài thực hành nhưng thiếu dụng cụ thí nghiệm trường học.</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Tích hợp Virtual Lab 2D/3D trực tiếp vào từng trang sổ tay thông minh.</w:t>
            </w:r>
          </w:p>
        </w:tc>
      </w:tr>
      <w:tr>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Technical Gap</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LLM tự do (LR04) bị hiện tượng trôi công thức LaTeX và ảo giác câu trả lời.</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Thiếu cổng kiểm duyệt công thức (Formula Gate) và cơ chế ràng buộc tri thức (Grounded RAG).</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Công thức Hóa - Lý KHTN 8 cần chính xác tuyệt đối từng chỉ số dưới, đơn vị và điều kiện.</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Xây dựng quy trình Formula Gate 6 bước kiểm duyệt 100% công thức render.</w:t>
            </w:r>
          </w:p>
        </w:tc>
      </w:tr>
      <w:tr>
        <w:tc>
          <w:tcPr>
            <w:tcW w:type="dxa" w:w="1814"/>
            <w:tcMar>
              <w:top w:w="80" w:type="dxa"/>
              <w:bottom w:w="80" w:type="dxa"/>
              <w:left w:w="120" w:type="dxa"/>
              <w:right w:w="120" w:type="dxa"/>
            </w:tcMar>
          </w:tcPr>
          <w:p>
            <w:pPr>
              <w:spacing w:before="60" w:after="60"/>
              <w:jc w:val="left"/>
            </w:pPr>
            <w:r/>
            <w:r>
              <w:rPr>
                <w:rFonts w:ascii="Times New Roman" w:hAnsi="Times New Roman"/>
                <w:b/>
                <w:sz w:val="20"/>
              </w:rPr>
              <w:t>Deployment Gap</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Các hệ thống giáo dục thông minh đòi hỏi server backend đắt đỏ, khó triển khai diện rộng.</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Thiếu kiến trúc Serverless/No-code backend tin cậy và miễn phí cho giáo viên phổ thông.</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Đa số trường THCS chưa có ngân sách vận hành server riêng.</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Thiết kế kiến trúc Vercel Frontend + Apps Script API Bridge + Google Sheets Database.</w:t>
            </w:r>
          </w:p>
        </w:tc>
      </w:tr>
    </w:tbl>
    <w:p>
      <w:pPr>
        <w:spacing w:before="0" w:after="80"/>
      </w:pPr>
    </w:p>
    <w:p>
      <w:pPr>
        <w:spacing w:before="120" w:after="120"/>
      </w:pPr>
      <w:r>
        <w:rPr>
          <w:color w:val="BBBBBB"/>
        </w:rPr>
        <w:t>―――――――――――――――――――――――――――――――――――――――――――――――――――――――</w:t>
      </w:r>
    </w:p>
    <w:p>
      <w:pPr>
        <w:spacing w:before="280" w:after="120" w:line="276" w:lineRule="auto"/>
        <w:jc w:val="left"/>
      </w:pPr>
      <w:r>
        <w:rPr>
          <w:rFonts w:ascii="Times New Roman" w:hAnsi="Times New Roman"/>
          <w:b/>
          <w:color w:val="1F4E78"/>
          <w:sz w:val="30"/>
        </w:rPr>
        <w:t>1.4. Tính mới và Tính sáng tạo của Dự án (Novelty &amp; Creativity)</w:t>
      </w:r>
    </w:p>
    <w:p>
      <w:pPr>
        <w:spacing w:before="200" w:after="80" w:line="276" w:lineRule="auto"/>
        <w:jc w:val="left"/>
      </w:pPr>
      <w:r>
        <w:rPr>
          <w:rFonts w:ascii="Times New Roman" w:hAnsi="Times New Roman"/>
          <w:b/>
          <w:color w:val="2E75B6"/>
          <w:sz w:val="27"/>
        </w:rPr>
        <w:t>Ma trận Tính mới (Novelty Matrix):</w:t>
      </w:r>
    </w:p>
    <w:p>
      <w:pPr>
        <w:spacing w:before="80" w:after="120"/>
      </w:pPr>
      <w:r>
        <w:rPr>
          <w:rFonts w:ascii="Consolas" w:hAnsi="Consolas"/>
          <w:color w:val="222222"/>
          <w:sz w:val="20"/>
        </w:rPr>
        <w:t>novelty_definition:</w:t>
        <w:br/>
        <w:t xml:space="preserve">  gap_addressed: "Khắc phục triệt để ảo giác AI, trôi công thức khoa học và thiếu ngữ cảnh thực hành trong dạy học KHTN 8."</w:t>
        <w:br/>
        <w:t xml:space="preserve">  prior_art: "Các phần mềm trắc nghiệm LMS tĩnh hoặc Chatbot AI tự do không kiểm soát nguồn."</w:t>
        <w:br/>
        <w:t xml:space="preserve">  new_element: "Kiến trúc Multi-Agent 25 tầng kết hợp Đồ thị Tri thức 47 bài KHTN 8 và Cổng kiểm duyệt Formula Gate."</w:t>
        <w:br/>
        <w:t xml:space="preserve">  measurable_difference: "100% Knowledge Atoms có source_anchor SGK/SGV; 100% công thức render chuẩn MathJax; 0% hallucination."</w:t>
        <w:br/>
        <w:t xml:space="preserve">  implementation: "Ứng dụng Web PWA kết nối Google Sheets Database qua Apps Script Gateway."</w:t>
      </w:r>
    </w:p>
    <w:p>
      <w:pPr>
        <w:spacing w:before="200" w:after="80" w:line="276" w:lineRule="auto"/>
        <w:jc w:val="left"/>
      </w:pPr>
      <w:r>
        <w:rPr>
          <w:rFonts w:ascii="Times New Roman" w:hAnsi="Times New Roman"/>
          <w:b/>
          <w:color w:val="2E75B6"/>
          <w:sz w:val="27"/>
        </w:rPr>
        <w:t>Chuỗi Sáng tạo Kỹ thuật:</w:t>
      </w:r>
    </w:p>
    <w:p>
      <w:pPr>
        <w:spacing w:before="0" w:after="80" w:line="276" w:lineRule="auto"/>
        <w:jc w:val="left"/>
      </w:pPr>
      <w:r>
        <w:rPr>
          <w:rFonts w:ascii="Consolas" w:hAnsi="Consolas"/>
          <w:color w:val="881111"/>
          <w:sz w:val="24"/>
        </w:rPr>
        <w:t>Gap kỹ thuật → Quyết định Thiết kế → Tính năng Nền tảng → Lợi ích Sư phạm → Thử nghiệm Kiểm chứng</w:t>
      </w:r>
    </w:p>
    <w:p>
      <w:pPr>
        <w:spacing w:before="20" w:after="60" w:line="276" w:lineRule="auto"/>
        <w:ind w:left="360"/>
        <w:jc w:val="left"/>
      </w:pPr>
      <w:r>
        <w:rPr>
          <w:rFonts w:ascii="Times New Roman" w:hAnsi="Times New Roman"/>
          <w:sz w:val="26"/>
        </w:rPr>
        <w:t xml:space="preserve">1. </w:t>
      </w:r>
      <w:r>
        <w:rPr>
          <w:rFonts w:ascii="Times New Roman" w:hAnsi="Times New Roman"/>
          <w:b/>
          <w:sz w:val="26"/>
        </w:rPr>
        <w:t>Sáng tạo về Kiến trúc Dữ liệu:</w:t>
      </w:r>
      <w:r>
        <w:rPr>
          <w:rFonts w:ascii="Times New Roman" w:hAnsi="Times New Roman"/>
          <w:sz w:val="26"/>
        </w:rPr>
        <w:t xml:space="preserve"> Chuyển đổi toàn bộ 47 bài học SGK/SGV KHTN 8 thành </w:t>
      </w:r>
      <w:r>
        <w:rPr>
          <w:rFonts w:ascii="Times New Roman" w:hAnsi="Times New Roman"/>
          <w:b/>
          <w:sz w:val="26"/>
        </w:rPr>
        <w:t>Knowledge Atoms</w:t>
      </w:r>
      <w:r>
        <w:rPr>
          <w:rFonts w:ascii="Times New Roman" w:hAnsi="Times New Roman"/>
          <w:sz w:val="26"/>
        </w:rPr>
        <w:t xml:space="preserve"> (Nguyên tử tri thức) gắn mã định danh </w:t>
      </w:r>
      <w:r>
        <w:rPr>
          <w:rFonts w:ascii="Consolas" w:hAnsi="Consolas"/>
          <w:color w:val="881111"/>
          <w:sz w:val="24"/>
        </w:rPr>
        <w:t>source_anchor</w:t>
      </w:r>
      <w:r>
        <w:rPr>
          <w:rFonts w:ascii="Times New Roman" w:hAnsi="Times New Roman"/>
          <w:sz w:val="26"/>
        </w:rPr>
        <w:t>, giúp học sinh click tra cứu chính xác trang sách gốc.</w:t>
      </w:r>
    </w:p>
    <w:p>
      <w:pPr>
        <w:spacing w:before="20" w:after="60" w:line="276" w:lineRule="auto"/>
        <w:ind w:left="360"/>
        <w:jc w:val="left"/>
      </w:pPr>
      <w:r>
        <w:rPr>
          <w:rFonts w:ascii="Times New Roman" w:hAnsi="Times New Roman"/>
          <w:sz w:val="26"/>
        </w:rPr>
        <w:t xml:space="preserve">2. </w:t>
      </w:r>
      <w:r>
        <w:rPr>
          <w:rFonts w:ascii="Times New Roman" w:hAnsi="Times New Roman"/>
          <w:b/>
          <w:sz w:val="26"/>
        </w:rPr>
        <w:t>Sáng tạo về Ngữ cảnh Đa chiều:</w:t>
      </w:r>
      <w:r>
        <w:rPr>
          <w:rFonts w:ascii="Times New Roman" w:hAnsi="Times New Roman"/>
          <w:sz w:val="26"/>
        </w:rPr>
        <w:t xml:space="preserve"> Mỗi nguyên tử tri thức được tự động mở rộng với tối thiểu </w:t>
      </w:r>
      <w:r>
        <w:rPr>
          <w:rFonts w:ascii="Times New Roman" w:hAnsi="Times New Roman"/>
          <w:b/>
          <w:sz w:val="26"/>
        </w:rPr>
        <w:t>6 ngữ cảnh thực tiễn (`context_classes`)</w:t>
      </w:r>
      <w:r>
        <w:rPr>
          <w:rFonts w:ascii="Times New Roman" w:hAnsi="Times New Roman"/>
          <w:sz w:val="26"/>
        </w:rPr>
        <w:t xml:space="preserve"> và </w:t>
      </w:r>
      <w:r>
        <w:rPr>
          <w:rFonts w:ascii="Times New Roman" w:hAnsi="Times New Roman"/>
          <w:b/>
          <w:sz w:val="26"/>
        </w:rPr>
        <w:t>3 chế độ vận dụng (`application_modes`)</w:t>
      </w:r>
      <w:r>
        <w:rPr>
          <w:rFonts w:ascii="Times New Roman" w:hAnsi="Times New Roman"/>
          <w:sz w:val="26"/>
        </w:rPr>
        <w:t>, xóa bỏ tư duy học vẹt.</w:t>
      </w:r>
    </w:p>
    <w:p>
      <w:pPr>
        <w:spacing w:before="20" w:after="60" w:line="276" w:lineRule="auto"/>
        <w:ind w:left="360"/>
        <w:jc w:val="left"/>
      </w:pPr>
      <w:r>
        <w:rPr>
          <w:rFonts w:ascii="Times New Roman" w:hAnsi="Times New Roman"/>
          <w:sz w:val="26"/>
        </w:rPr>
        <w:t xml:space="preserve">3. </w:t>
      </w:r>
      <w:r>
        <w:rPr>
          <w:rFonts w:ascii="Times New Roman" w:hAnsi="Times New Roman"/>
          <w:b/>
          <w:sz w:val="26"/>
        </w:rPr>
        <w:t>Sáng tạo về Cơ chế AI Tutor Chẩn đoán:</w:t>
      </w:r>
      <w:r>
        <w:rPr>
          <w:rFonts w:ascii="Times New Roman" w:hAnsi="Times New Roman"/>
          <w:sz w:val="26"/>
        </w:rPr>
        <w:t xml:space="preserve"> AI Tutor đóng vai trò người gợi mở (Socratic Method), sử dụng cơ chế </w:t>
      </w:r>
      <w:r>
        <w:rPr>
          <w:rFonts w:ascii="Times New Roman" w:hAnsi="Times New Roman"/>
          <w:b/>
          <w:sz w:val="26"/>
        </w:rPr>
        <w:t>Scaffolded Hinting (Gợi ý phân tầng 3 bước)</w:t>
      </w:r>
      <w:r>
        <w:rPr>
          <w:rFonts w:ascii="Times New Roman" w:hAnsi="Times New Roman"/>
          <w:sz w:val="26"/>
        </w:rPr>
        <w:t xml:space="preserve"> để dẫn dắt học sinh tự khắc phục ngộ nhận thay vì cung cấp đáp án sẵn.</w:t>
      </w:r>
    </w:p>
    <w:p>
      <w:pPr>
        <w:spacing w:before="120" w:after="120"/>
      </w:pPr>
      <w:r>
        <w:rPr>
          <w:color w:val="BBBBBB"/>
        </w:rPr>
        <w:t>―――――――――――――――――――――――――――――――――――――――――――――――――――――――</w:t>
      </w:r>
    </w:p>
    <w:p>
      <w:pPr>
        <w:spacing w:before="280" w:after="120" w:line="276" w:lineRule="auto"/>
        <w:jc w:val="left"/>
      </w:pPr>
      <w:r>
        <w:rPr>
          <w:rFonts w:ascii="Times New Roman" w:hAnsi="Times New Roman"/>
          <w:b/>
          <w:color w:val="1F4E78"/>
          <w:sz w:val="30"/>
        </w:rPr>
        <w:t>1.5. Câu hỏi Nghiên cứu &amp; Mục tiêu Kỹ thuật Smart Notebook</w:t>
      </w:r>
    </w:p>
    <w:p>
      <w:pPr>
        <w:spacing w:before="200" w:after="80" w:line="276" w:lineRule="auto"/>
        <w:jc w:val="left"/>
      </w:pPr>
      <w:r>
        <w:rPr>
          <w:rFonts w:ascii="Times New Roman" w:hAnsi="Times New Roman"/>
          <w:b/>
          <w:color w:val="2E75B6"/>
          <w:sz w:val="27"/>
        </w:rPr>
        <w:t>Các Câu hỏi Nghiên cứu (Research Questions):</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RQ1:</w:t>
      </w:r>
      <w:r>
        <w:rPr>
          <w:rFonts w:ascii="Times New Roman" w:hAnsi="Times New Roman"/>
          <w:sz w:val="26"/>
        </w:rPr>
        <w:t xml:space="preserve"> Việc ứng dụng Nền tảng KHTN 8 Smart Notebook có làm tăng chỉ số cải thiện học tập chuẩn hóa (Normalized Learning Gain $g$) của học sinh so với phương pháp truyền thống không?</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RQ2:</w:t>
      </w:r>
      <w:r>
        <w:rPr>
          <w:rFonts w:ascii="Times New Roman" w:hAnsi="Times New Roman"/>
          <w:sz w:val="26"/>
        </w:rPr>
        <w:t xml:space="preserve"> Hệ thống có đạt kích thước tác động (Effect Size - Cohen's $d &gt; 0.8$) đối với việc nâng cao năng lực vận dụng tri thức KHTN 8 không?</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RQ3:</w:t>
      </w:r>
      <w:r>
        <w:rPr>
          <w:rFonts w:ascii="Times New Roman" w:hAnsi="Times New Roman"/>
          <w:sz w:val="26"/>
        </w:rPr>
        <w:t xml:space="preserve"> Cơ chế AI Tutor Diagnostic có giúp học sinh khắc phục các ngộ nhận kiến thức (Misconceptions) với tỷ lệ $&gt;80\%$ không?</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RQ4:</w:t>
      </w:r>
      <w:r>
        <w:rPr>
          <w:rFonts w:ascii="Times New Roman" w:hAnsi="Times New Roman"/>
          <w:sz w:val="26"/>
        </w:rPr>
        <w:t xml:space="preserve"> Quy trình Formula Gate và kiến trúc Multi-Agent có đảm bảo tỷ lệ phản hồi chính xác nguồn (Grounded Rate) đạt $100\%$ và $0\%$ ảo giác không?</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RQ5:</w:t>
      </w:r>
      <w:r>
        <w:rPr>
          <w:rFonts w:ascii="Times New Roman" w:hAnsi="Times New Roman"/>
          <w:sz w:val="26"/>
        </w:rPr>
        <w:t xml:space="preserve"> Kiến trúc Serverless Apps Script API Bridge + Google Sheets có đảm bảo độ tin cậy đồng bộ dữ liệu thời gian thực $&gt;99.5\%$ và thời gian trễ (latency) $&lt;500\text{ms}$ không?</w:t>
      </w:r>
    </w:p>
    <w:p>
      <w:pPr>
        <w:spacing w:before="200" w:after="80" w:line="276" w:lineRule="auto"/>
        <w:jc w:val="left"/>
      </w:pPr>
      <w:r>
        <w:rPr>
          <w:rFonts w:ascii="Times New Roman" w:hAnsi="Times New Roman"/>
          <w:b/>
          <w:color w:val="2E75B6"/>
          <w:sz w:val="27"/>
        </w:rPr>
        <w:t>Mục tiêu &amp; Tiêu chí Giải pháp (Engineering Criteria):</w:t>
      </w:r>
    </w:p>
    <w:p>
      <w:pPr>
        <w:spacing w:before="80" w:after="120"/>
      </w:pPr>
      <w:r>
        <w:rPr>
          <w:rFonts w:ascii="Consolas" w:hAnsi="Consolas"/>
          <w:color w:val="222222"/>
          <w:sz w:val="20"/>
        </w:rPr>
        <w:t>Mục tiêu 1: Xây dựng Nền tảng KHTN 8 Smart Notebook</w:t>
        <w:br/>
        <w:t xml:space="preserve">  → Method: Phát triển ứng dụng Web PWA Multi-Agent</w:t>
        <w:br/>
        <w:t xml:space="preserve">  → Metric: Functional Coverage = 100% (47/47 bài học)</w:t>
        <w:br/>
        <w:t xml:space="preserve">  → Evidence: System Codebase, Data Contract, Live Demo</w:t>
        <w:br/>
        <w:br/>
        <w:t>Mục tiêu 2: Kiểm soát chất lượng Tri thức &amp; Công thức</w:t>
        <w:br/>
        <w:t xml:space="preserve">  → Method: Triển khai Formula Gate &amp; Source Anchor Inspection</w:t>
        <w:br/>
        <w:t xml:space="preserve">  → Metric: Grounded Rate = 100%, LaTeX Error Rate = 0%</w:t>
        <w:br/>
        <w:t xml:space="preserve">  → Evidence: Audit Logs, 100% Source Anchor Test Cases</w:t>
        <w:br/>
        <w:br/>
        <w:t>Mục tiêu 3: Đánh giá Hiệu quả Sư phạm Thực nghiệm</w:t>
        <w:br/>
        <w:t xml:space="preserve">  → Method: Thử nghiệm sư phạm Quasi-experiment (N = 120 học sinh, 6 tuần)</w:t>
        <w:br/>
        <w:t xml:space="preserve">  → Metric: Learning Gain g &gt;= 0.50, Cohen's d &gt;= 0.80, Misconception Recovery &gt;= 80%</w:t>
        <w:br/>
        <w:t xml:space="preserve">  → Evidence: Pre/Post-test Dataset, Statistical SPSS/Python Logs</w:t>
      </w:r>
    </w:p>
    <w:p>
      <w:pPr>
        <w:spacing w:before="120" w:after="120"/>
      </w:pPr>
      <w:r>
        <w:rPr>
          <w:color w:val="BBBBBB"/>
        </w:rPr>
        <w:t>―――――――――――――――――――――――――――――――――――――――――――――――――――――――</w:t>
      </w:r>
    </w:p>
    <w:p>
      <w:pPr>
        <w:spacing w:before="320" w:after="160" w:line="276" w:lineRule="auto"/>
        <w:jc w:val="center"/>
      </w:pPr>
      <w:r>
        <w:rPr>
          <w:rFonts w:ascii="Times New Roman" w:hAnsi="Times New Roman"/>
          <w:b/>
          <w:color w:val="1F4E78"/>
          <w:sz w:val="36"/>
        </w:rPr>
        <w:t>PHẦN II. THIẾT KẾ VÀ PHƯƠNG PHÁP</w:t>
      </w:r>
    </w:p>
    <w:p>
      <w:pPr>
        <w:spacing w:before="280" w:after="120" w:line="276" w:lineRule="auto"/>
        <w:jc w:val="left"/>
      </w:pPr>
      <w:r>
        <w:rPr>
          <w:rFonts w:ascii="Times New Roman" w:hAnsi="Times New Roman"/>
          <w:b/>
          <w:color w:val="1F4E78"/>
          <w:sz w:val="30"/>
        </w:rPr>
        <w:t>2.1. Phân tích Lựa chọn Giải pháp Kỹ thuật Khả thi</w:t>
      </w:r>
    </w:p>
    <w:p>
      <w:pPr>
        <w:spacing w:before="0" w:after="80" w:line="276" w:lineRule="auto"/>
        <w:jc w:val="left"/>
      </w:pPr>
      <w:r>
        <w:rPr>
          <w:rFonts w:ascii="Times New Roman" w:hAnsi="Times New Roman"/>
          <w:sz w:val="26"/>
        </w:rPr>
        <w:t>Nhóm nghiên cứu đã phân tích và so sánh 3 phương án kỹ thuật:</w:t>
      </w:r>
    </w:p>
    <w:p>
      <w:pPr>
        <w:spacing w:before="80" w:after="120"/>
      </w:pPr>
      <w:r>
        <w:rPr>
          <w:rFonts w:ascii="Consolas" w:hAnsi="Consolas"/>
          <w:color w:val="222222"/>
          <w:sz w:val="20"/>
        </w:rPr>
        <w:t>graph LR</w:t>
        <w:br/>
        <w:t xml:space="preserve">    Sub1["Phương án A: Hệ thống LMS Tĩnh"] --&gt; Res1["Dễ làm nhưng thụ động, thiếu tương tác AI"]</w:t>
        <w:br/>
        <w:t xml:space="preserve">    Sub2["Phương án B: Chatbot LLM Tự do"] --&gt; Res2["Linh hoạt nhưng dễ sai SGK, ảo giác công thức"]</w:t>
        <w:br/>
        <w:t xml:space="preserve">    Sub3["Phương án C (LỰA CHỌN): KHTN 8 Smart Notebook"] --&gt; Res3["100% Bám SGK/SGV, Multi-Agent, Virtual Lab, Apps Script Bridge"]</w:t>
      </w:r>
    </w:p>
    <w:p>
      <w:pPr>
        <w:spacing w:before="200" w:after="80" w:line="276" w:lineRule="auto"/>
        <w:jc w:val="left"/>
      </w:pPr>
      <w:r>
        <w:rPr>
          <w:rFonts w:ascii="Times New Roman" w:hAnsi="Times New Roman"/>
          <w:b/>
          <w:color w:val="2E75B6"/>
          <w:sz w:val="27"/>
        </w:rPr>
        <w:t>Bảng 2.1. Phân tích Tiêu chí Khả thi Kỹ thuật và Sư phạm</w:t>
      </w:r>
    </w:p>
    <w:tbl>
      <w:tblPr>
        <w:tblW w:type="auto" w:w="0"/>
        <w:jc w:val="center"/>
        <w:tblLook w:firstColumn="1" w:firstRow="1" w:lastColumn="0" w:lastRow="0" w:noHBand="0" w:noVBand="1" w:val="04A0"/>
      </w:tblPr>
      <w:tblGrid>
        <w:gridCol w:w="2268"/>
        <w:gridCol w:w="2268"/>
        <w:gridCol w:w="2268"/>
        <w:gridCol w:w="2268"/>
      </w:tblGrid>
      <w:tr>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Độ chính xác chuẩn SGK 2018</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$100\%$ (Do giáo viên nhập)</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Không ổn định ($60-75\%$)</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$100\%$ (Có Source Anchor &amp; Audit Gate)</w:t>
            </w:r>
          </w:p>
        </w:tc>
      </w:tr>
      <w:tr>
        <w:tc>
          <w:tcPr>
            <w:tcW w:type="dxa" w:w="2268"/>
            <w:tcMar>
              <w:top w:w="80" w:type="dxa"/>
              <w:bottom w:w="80" w:type="dxa"/>
              <w:left w:w="120" w:type="dxa"/>
              <w:right w:w="120" w:type="dxa"/>
            </w:tcMar>
          </w:tcPr>
          <w:p>
            <w:pPr>
              <w:spacing w:before="60" w:after="60"/>
              <w:jc w:val="left"/>
            </w:pPr>
            <w:r/>
            <w:r>
              <w:rPr>
                <w:rFonts w:ascii="Times New Roman" w:hAnsi="Times New Roman"/>
                <w:b/>
                <w:sz w:val="20"/>
              </w:rPr>
              <w:t>Render công thức Hóa - Lý</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Văn bản tĩnh hoặc ảnh</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Thường lỗi LaTeX code</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$100\%$ (Formula Gate Pipeline)</w:t>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Chẩn đoán ngộ nhận học sinh</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Không có</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Phản hồi chung chung</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Thuật toán Diagnostic Scaffolded Hinting</w:t>
            </w:r>
          </w:p>
        </w:tc>
      </w:tr>
      <w:tr>
        <w:tc>
          <w:tcPr>
            <w:tcW w:type="dxa" w:w="2268"/>
            <w:tcMar>
              <w:top w:w="80" w:type="dxa"/>
              <w:bottom w:w="80" w:type="dxa"/>
              <w:left w:w="120" w:type="dxa"/>
              <w:right w:w="120" w:type="dxa"/>
            </w:tcMar>
          </w:tcPr>
          <w:p>
            <w:pPr>
              <w:spacing w:before="60" w:after="60"/>
              <w:jc w:val="left"/>
            </w:pPr>
            <w:r/>
            <w:r>
              <w:rPr>
                <w:rFonts w:ascii="Times New Roman" w:hAnsi="Times New Roman"/>
                <w:b/>
                <w:sz w:val="20"/>
              </w:rPr>
              <w:t>Thí nghiệm ảo trực quan</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Không có</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Không có</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Virtual Lab 2D/3D tương tác biến số</w:t>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Đồng bộ tiến trình tự học</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Cơ sở dữ liệu LMS</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Không lưu trữ tiến trình</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Google Sheets Database via Apps Script</w:t>
            </w:r>
          </w:p>
        </w:tc>
      </w:tr>
      <w:tr>
        <w:tc>
          <w:tcPr>
            <w:tcW w:type="dxa" w:w="2268"/>
            <w:tcMar>
              <w:top w:w="80" w:type="dxa"/>
              <w:bottom w:w="80" w:type="dxa"/>
              <w:left w:w="120" w:type="dxa"/>
              <w:right w:w="120" w:type="dxa"/>
            </w:tcMar>
          </w:tcPr>
          <w:p>
            <w:pPr>
              <w:spacing w:before="60" w:after="60"/>
              <w:jc w:val="left"/>
            </w:pPr>
            <w:r/>
            <w:r>
              <w:rPr>
                <w:rFonts w:ascii="Times New Roman" w:hAnsi="Times New Roman"/>
                <w:b/>
                <w:sz w:val="20"/>
              </w:rPr>
              <w:t>Chi phí duy trì hệ thống</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Đắt đỏ (Server hàng tháng)</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Chi phí API đắt</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$0$ VNĐ (Hạ tầng Serverless Vercel + Google)</w:t>
            </w:r>
          </w:p>
        </w:tc>
      </w:tr>
    </w:tbl>
    <w:p>
      <w:pPr>
        <w:spacing w:before="0" w:after="80"/>
      </w:pPr>
    </w:p>
    <w:p>
      <w:pPr>
        <w:spacing w:before="120" w:after="120"/>
      </w:pPr>
      <w:r>
        <w:rPr>
          <w:color w:val="BBBBBB"/>
        </w:rPr>
        <w:t>―――――――――――――――――――――――――――――――――――――――――――――――――――――――</w:t>
      </w:r>
    </w:p>
    <w:p>
      <w:pPr>
        <w:spacing w:before="280" w:after="120" w:line="276" w:lineRule="auto"/>
        <w:jc w:val="left"/>
      </w:pPr>
      <w:r>
        <w:rPr>
          <w:rFonts w:ascii="Times New Roman" w:hAnsi="Times New Roman"/>
          <w:b/>
          <w:color w:val="1F4E78"/>
          <w:sz w:val="30"/>
        </w:rPr>
        <w:t>2.2. Sơ đồ Ý tưởng và Kiến trúc Hệ thống Multi-Agent 25 Tầng</w:t>
      </w:r>
    </w:p>
    <w:p>
      <w:pPr>
        <w:spacing w:before="0" w:after="80" w:line="276" w:lineRule="auto"/>
        <w:jc w:val="left"/>
      </w:pPr>
      <w:r>
        <w:rPr>
          <w:rFonts w:ascii="Times New Roman" w:hAnsi="Times New Roman"/>
          <w:sz w:val="26"/>
        </w:rPr>
        <w:t xml:space="preserve">Toàn bộ nền tảng </w:t>
      </w:r>
      <w:r>
        <w:rPr>
          <w:rFonts w:ascii="Times New Roman" w:hAnsi="Times New Roman"/>
          <w:b/>
          <w:sz w:val="26"/>
        </w:rPr>
        <w:t>KHTN 8 Smart Notebook</w:t>
      </w:r>
      <w:r>
        <w:rPr>
          <w:rFonts w:ascii="Times New Roman" w:hAnsi="Times New Roman"/>
          <w:sz w:val="26"/>
        </w:rPr>
        <w:t xml:space="preserve"> được vận hành bởi hệ thống </w:t>
      </w:r>
      <w:r>
        <w:rPr>
          <w:rFonts w:ascii="Times New Roman" w:hAnsi="Times New Roman"/>
          <w:b/>
          <w:sz w:val="26"/>
        </w:rPr>
        <w:t>Multi-Agent 25 tầng</w:t>
      </w:r>
      <w:r>
        <w:rPr>
          <w:rFonts w:ascii="Times New Roman" w:hAnsi="Times New Roman"/>
          <w:sz w:val="26"/>
        </w:rPr>
        <w:t>, chia thành 4 lớp chức năng cốt lõi:</w:t>
      </w:r>
    </w:p>
    <w:p>
      <w:pPr>
        <w:spacing w:before="80" w:after="120"/>
      </w:pPr>
      <w:r>
        <w:rPr>
          <w:rFonts w:ascii="Consolas" w:hAnsi="Consolas"/>
          <w:color w:val="222222"/>
          <w:sz w:val="20"/>
        </w:rPr>
        <w:t>flowchart TD</w:t>
        <w:br/>
        <w:t xml:space="preserve">    subgraph "Lớp 1: Lock &amp; Audit Nguồn SGK/SGV"</w:t>
        <w:br/>
        <w:t xml:space="preserve">        SA["01. Source Auditor Agent"] --&gt; SC["02. Source Extractor Agent"]</w:t>
        <w:br/>
        <w:t xml:space="preserve">        SC --&gt; KC["03. Knowledge Completeness Agent"]</w:t>
        <w:br/>
        <w:t xml:space="preserve">    end</w:t>
        <w:br/>
        <w:br/>
        <w:t xml:space="preserve">    subgraph "Lớp 2: Xây dựng Đồ thị Tri thức &amp; Ngữ cảnh"</w:t>
        <w:br/>
        <w:t xml:space="preserve">        KC --&gt; KG["04. Knowledge Graph Builder"]</w:t>
        <w:br/>
        <w:t xml:space="preserve">        KG --&gt; MSE["05. Multi-Scenario Engine"]</w:t>
        <w:br/>
        <w:t xml:space="preserve">        MSE --&gt; FG["06. Formula Gate Pipeline"]</w:t>
        <w:br/>
        <w:t xml:space="preserve">    end</w:t>
        <w:br/>
        <w:br/>
        <w:t xml:space="preserve">    subgraph "Lớp 3: Tương tác Sư phạm &amp; Thí nghiệm Ảo"</w:t>
        <w:br/>
        <w:t xml:space="preserve">        FG --&gt; AT["07. AI Tutor Diagnostic Engine"]</w:t>
        <w:br/>
        <w:t xml:space="preserve">        FG --&gt; LAB["08. Virtual Lab &amp; Simulation Engine"]</w:t>
        <w:br/>
        <w:t xml:space="preserve">        AT &amp; LAB --&gt; UI["09. Smart Notebook User Interface"]</w:t>
        <w:br/>
        <w:t xml:space="preserve">    end</w:t>
        <w:br/>
        <w:br/>
        <w:t xml:space="preserve">    subgraph "Lớp 4: Backend Bridge &amp; Analytics Engine"</w:t>
        <w:br/>
        <w:t xml:space="preserve">        UI &lt;--&gt; AS["10. Apps Script Data Gateway"]</w:t>
        <w:br/>
        <w:t xml:space="preserve">        AS &lt;--&gt; GS[("11. Google Sheets Database")]</w:t>
        <w:br/>
        <w:t xml:space="preserve">        AS &lt;--&gt; SA_LOG["12. Student Analytics Log Engine"]</w:t>
        <w:br/>
        <w:t xml:space="preserve">    end</w:t>
      </w:r>
    </w:p>
    <w:p>
      <w:pPr>
        <w:spacing w:before="200" w:after="80" w:line="276" w:lineRule="auto"/>
        <w:jc w:val="left"/>
      </w:pPr>
      <w:r>
        <w:rPr>
          <w:rFonts w:ascii="Times New Roman" w:hAnsi="Times New Roman"/>
          <w:b/>
          <w:color w:val="2E75B6"/>
          <w:sz w:val="27"/>
        </w:rPr>
        <w:t>Mô tả chức năng các Agent chính:</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Source Auditor &amp; Completeness Agent:</w:t>
      </w:r>
      <w:r>
        <w:rPr>
          <w:rFonts w:ascii="Times New Roman" w:hAnsi="Times New Roman"/>
          <w:sz w:val="26"/>
        </w:rPr>
        <w:t xml:space="preserve"> Kiểm soát $100\%$ dòng văn bản và hình ảnh từ SGK/SGV KHTN 8 Kết nối tri thức; phát hiện mọi khoảng trống tri thức.</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Formula Gate Pipeline:</w:t>
      </w:r>
      <w:r>
        <w:rPr>
          <w:rFonts w:ascii="Times New Roman" w:hAnsi="Times New Roman"/>
          <w:sz w:val="26"/>
        </w:rPr>
        <w:t xml:space="preserve"> Kiểm tra 6 bước đảm bảo mọi biểu thức LaTeX/MathJax render chính xác không bị lỗi font hoặc sai biến số.</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AI Tutor Diagnostic Engine:</w:t>
      </w:r>
      <w:r>
        <w:rPr>
          <w:rFonts w:ascii="Times New Roman" w:hAnsi="Times New Roman"/>
          <w:sz w:val="26"/>
        </w:rPr>
        <w:t xml:space="preserve"> Phân tích câu trả lời của học sinh, so sánh với ma trận ngộ nhận (Misconception Matrix) để kích hoạt gợi ý phân tầng.</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Apps Script Data Gateway:</w:t>
      </w:r>
      <w:r>
        <w:rPr>
          <w:rFonts w:ascii="Times New Roman" w:hAnsi="Times New Roman"/>
          <w:sz w:val="26"/>
        </w:rPr>
        <w:t xml:space="preserve"> Đảm bảo truyền nhận dữ liệu giữa ứng dụng Web và Google Sheets với cơ chế chống ghi trùng Idempotency (</w:t>
      </w:r>
      <w:r>
        <w:rPr>
          <w:rFonts w:ascii="Consolas" w:hAnsi="Consolas"/>
          <w:color w:val="881111"/>
          <w:sz w:val="24"/>
        </w:rPr>
        <w:t>request_id</w:t>
      </w:r>
      <w:r>
        <w:rPr>
          <w:rFonts w:ascii="Times New Roman" w:hAnsi="Times New Roman"/>
          <w:sz w:val="26"/>
        </w:rPr>
        <w:t>).</w:t>
      </w:r>
    </w:p>
    <w:p>
      <w:pPr>
        <w:spacing w:before="120" w:after="120"/>
      </w:pPr>
      <w:r>
        <w:rPr>
          <w:color w:val="BBBBBB"/>
        </w:rPr>
        <w:t>―――――――――――――――――――――――――――――――――――――――――――――――――――――――</w:t>
      </w:r>
    </w:p>
    <w:p>
      <w:pPr>
        <w:spacing w:before="280" w:after="120" w:line="276" w:lineRule="auto"/>
        <w:jc w:val="left"/>
      </w:pPr>
      <w:r>
        <w:rPr>
          <w:rFonts w:ascii="Times New Roman" w:hAnsi="Times New Roman"/>
          <w:b/>
          <w:color w:val="1F4E78"/>
          <w:sz w:val="30"/>
        </w:rPr>
        <w:t>2.3. Cấu trúc Đồ thị Tri thức (Knowledge Graph Schema)</w:t>
      </w:r>
    </w:p>
    <w:p>
      <w:pPr>
        <w:spacing w:before="0" w:after="80" w:line="276" w:lineRule="auto"/>
        <w:jc w:val="left"/>
      </w:pPr>
      <w:r>
        <w:rPr>
          <w:rFonts w:ascii="Times New Roman" w:hAnsi="Times New Roman"/>
          <w:sz w:val="26"/>
        </w:rPr>
        <w:t>Đồ thị tri thức KHTN 8 được mã hóa thành cấu trúc dữ liệu JSON-LD / Graph Schema chuẩn:</w:t>
      </w:r>
    </w:p>
    <w:p>
      <w:pPr>
        <w:spacing w:before="200" w:after="80" w:line="276" w:lineRule="auto"/>
        <w:jc w:val="left"/>
      </w:pPr>
      <w:r>
        <w:rPr>
          <w:rFonts w:ascii="Times New Roman" w:hAnsi="Times New Roman"/>
          <w:b/>
          <w:color w:val="2E75B6"/>
          <w:sz w:val="27"/>
        </w:rPr>
        <w:t>Bảng 2.2. Ma trận Node và Edge trong Đồ thị Tri thức KHTN 8</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1814"/>
            <w:shd w:fill="F2F4F7"/>
            <w:tcMar>
              <w:top w:w="80" w:type="dxa"/>
              <w:bottom w:w="80" w:type="dxa"/>
              <w:left w:w="120" w:type="dxa"/>
              <w:right w:w="120" w:type="dxa"/>
            </w:tcMar>
          </w:tcPr>
          <w:p>
            <w:pPr>
              <w:spacing w:before="60" w:after="60"/>
              <w:jc w:val="left"/>
            </w:pPr>
            <w:r/>
            <w:r>
              <w:rPr>
                <w:rFonts w:ascii="Consolas" w:hAnsi="Consolas"/>
                <w:sz w:val="19"/>
              </w:rPr>
              <w:t>lesson</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47 bài học KHTN 8</w:t>
            </w:r>
          </w:p>
        </w:tc>
        <w:tc>
          <w:tcPr>
            <w:tcW w:type="dxa" w:w="1814"/>
            <w:shd w:fill="F2F4F7"/>
            <w:tcMar>
              <w:top w:w="80" w:type="dxa"/>
              <w:bottom w:w="80" w:type="dxa"/>
              <w:left w:w="120" w:type="dxa"/>
              <w:right w:w="120" w:type="dxa"/>
            </w:tcMar>
          </w:tcPr>
          <w:p>
            <w:pPr>
              <w:spacing w:before="60" w:after="60"/>
              <w:jc w:val="left"/>
            </w:pPr>
            <w:r/>
            <w:r>
              <w:rPr>
                <w:rFonts w:ascii="Consolas" w:hAnsi="Consolas"/>
                <w:sz w:val="19"/>
              </w:rPr>
              <w:t>lesson_id</w:t>
            </w:r>
            <w:r>
              <w:rPr>
                <w:rFonts w:ascii="Times New Roman" w:hAnsi="Times New Roman"/>
                <w:sz w:val="20"/>
              </w:rPr>
              <w:t xml:space="preserve">, </w:t>
            </w:r>
            <w:r>
              <w:rPr>
                <w:rFonts w:ascii="Consolas" w:hAnsi="Consolas"/>
                <w:sz w:val="19"/>
              </w:rPr>
              <w:t>title</w:t>
            </w:r>
            <w:r>
              <w:rPr>
                <w:rFonts w:ascii="Times New Roman" w:hAnsi="Times New Roman"/>
                <w:sz w:val="20"/>
              </w:rPr>
              <w:t xml:space="preserve">, </w:t>
            </w:r>
            <w:r>
              <w:rPr>
                <w:rFonts w:ascii="Consolas" w:hAnsi="Consolas"/>
                <w:sz w:val="19"/>
              </w:rPr>
              <w:t>chapter</w:t>
            </w:r>
            <w:r>
              <w:rPr>
                <w:rFonts w:ascii="Times New Roman" w:hAnsi="Times New Roman"/>
                <w:sz w:val="20"/>
              </w:rPr>
              <w:t xml:space="preserve">, </w:t>
            </w:r>
            <w:r>
              <w:rPr>
                <w:rFonts w:ascii="Consolas" w:hAnsi="Consolas"/>
                <w:sz w:val="19"/>
              </w:rPr>
              <w:t>page_range</w:t>
            </w:r>
          </w:p>
        </w:tc>
        <w:tc>
          <w:tcPr>
            <w:tcW w:type="dxa" w:w="1814"/>
            <w:shd w:fill="F2F4F7"/>
            <w:tcMar>
              <w:top w:w="80" w:type="dxa"/>
              <w:bottom w:w="80" w:type="dxa"/>
              <w:left w:w="120" w:type="dxa"/>
              <w:right w:w="120" w:type="dxa"/>
            </w:tcMar>
          </w:tcPr>
          <w:p>
            <w:pPr>
              <w:spacing w:before="60" w:after="60"/>
              <w:jc w:val="left"/>
            </w:pPr>
            <w:r/>
            <w:r>
              <w:rPr>
                <w:rFonts w:ascii="Consolas" w:hAnsi="Consolas"/>
                <w:sz w:val="19"/>
              </w:rPr>
              <w:t>TEACHES</w:t>
            </w:r>
          </w:p>
        </w:tc>
        <w:tc>
          <w:tcPr>
            <w:tcW w:type="dxa" w:w="1814"/>
            <w:shd w:fill="F2F4F7"/>
            <w:tcMar>
              <w:top w:w="80" w:type="dxa"/>
              <w:bottom w:w="80" w:type="dxa"/>
              <w:left w:w="120" w:type="dxa"/>
              <w:right w:w="120" w:type="dxa"/>
            </w:tcMar>
          </w:tcPr>
          <w:p>
            <w:pPr>
              <w:spacing w:before="60" w:after="60"/>
              <w:jc w:val="left"/>
            </w:pPr>
            <w:r/>
            <w:r>
              <w:rPr>
                <w:rFonts w:ascii="Consolas" w:hAnsi="Consolas"/>
                <w:sz w:val="19"/>
              </w:rPr>
              <w:t>concept</w:t>
            </w:r>
          </w:p>
        </w:tc>
      </w:tr>
      <w:tr>
        <w:tc>
          <w:tcPr>
            <w:tcW w:type="dxa" w:w="1814"/>
            <w:tcMar>
              <w:top w:w="80" w:type="dxa"/>
              <w:bottom w:w="80" w:type="dxa"/>
              <w:left w:w="120" w:type="dxa"/>
              <w:right w:w="120" w:type="dxa"/>
            </w:tcMar>
          </w:tcPr>
          <w:p>
            <w:pPr>
              <w:spacing w:before="60" w:after="60"/>
              <w:jc w:val="left"/>
            </w:pPr>
            <w:r/>
            <w:r>
              <w:rPr>
                <w:rFonts w:ascii="Consolas" w:hAnsi="Consolas"/>
                <w:sz w:val="19"/>
              </w:rPr>
              <w:t>concept</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Khái niệm khoa học</w:t>
            </w:r>
          </w:p>
        </w:tc>
        <w:tc>
          <w:tcPr>
            <w:tcW w:type="dxa" w:w="1814"/>
            <w:tcMar>
              <w:top w:w="80" w:type="dxa"/>
              <w:bottom w:w="80" w:type="dxa"/>
              <w:left w:w="120" w:type="dxa"/>
              <w:right w:w="120" w:type="dxa"/>
            </w:tcMar>
          </w:tcPr>
          <w:p>
            <w:pPr>
              <w:spacing w:before="60" w:after="60"/>
              <w:jc w:val="left"/>
            </w:pPr>
            <w:r/>
            <w:r>
              <w:rPr>
                <w:rFonts w:ascii="Consolas" w:hAnsi="Consolas"/>
                <w:sz w:val="19"/>
              </w:rPr>
              <w:t>concept_id</w:t>
            </w:r>
            <w:r>
              <w:rPr>
                <w:rFonts w:ascii="Times New Roman" w:hAnsi="Times New Roman"/>
                <w:sz w:val="20"/>
              </w:rPr>
              <w:t xml:space="preserve">, </w:t>
            </w:r>
            <w:r>
              <w:rPr>
                <w:rFonts w:ascii="Consolas" w:hAnsi="Consolas"/>
                <w:sz w:val="19"/>
              </w:rPr>
              <w:t>name</w:t>
            </w:r>
            <w:r>
              <w:rPr>
                <w:rFonts w:ascii="Times New Roman" w:hAnsi="Times New Roman"/>
                <w:sz w:val="20"/>
              </w:rPr>
              <w:t xml:space="preserve">, </w:t>
            </w:r>
            <w:r>
              <w:rPr>
                <w:rFonts w:ascii="Consolas" w:hAnsi="Consolas"/>
                <w:sz w:val="19"/>
              </w:rPr>
              <w:t>definition</w:t>
            </w:r>
            <w:r>
              <w:rPr>
                <w:rFonts w:ascii="Times New Roman" w:hAnsi="Times New Roman"/>
                <w:sz w:val="20"/>
              </w:rPr>
              <w:t xml:space="preserve">, </w:t>
            </w:r>
            <w:r>
              <w:rPr>
                <w:rFonts w:ascii="Consolas" w:hAnsi="Consolas"/>
                <w:sz w:val="19"/>
              </w:rPr>
              <w:t>source_anchor</w:t>
            </w:r>
          </w:p>
        </w:tc>
        <w:tc>
          <w:tcPr>
            <w:tcW w:type="dxa" w:w="1814"/>
            <w:tcMar>
              <w:top w:w="80" w:type="dxa"/>
              <w:bottom w:w="80" w:type="dxa"/>
              <w:left w:w="120" w:type="dxa"/>
              <w:right w:w="120" w:type="dxa"/>
            </w:tcMar>
          </w:tcPr>
          <w:p>
            <w:pPr>
              <w:spacing w:before="60" w:after="60"/>
              <w:jc w:val="left"/>
            </w:pPr>
            <w:r/>
            <w:r>
              <w:rPr>
                <w:rFonts w:ascii="Consolas" w:hAnsi="Consolas"/>
                <w:sz w:val="19"/>
              </w:rPr>
              <w:t>REQUIRES</w:t>
            </w:r>
          </w:p>
        </w:tc>
        <w:tc>
          <w:tcPr>
            <w:tcW w:type="dxa" w:w="1814"/>
            <w:tcMar>
              <w:top w:w="80" w:type="dxa"/>
              <w:bottom w:w="80" w:type="dxa"/>
              <w:left w:w="120" w:type="dxa"/>
              <w:right w:w="120" w:type="dxa"/>
            </w:tcMar>
          </w:tcPr>
          <w:p>
            <w:pPr>
              <w:spacing w:before="60" w:after="60"/>
              <w:jc w:val="left"/>
            </w:pPr>
            <w:r/>
            <w:r>
              <w:rPr>
                <w:rFonts w:ascii="Consolas" w:hAnsi="Consolas"/>
                <w:sz w:val="19"/>
              </w:rPr>
              <w:t>prerequisite_concept</w:t>
            </w:r>
          </w:p>
        </w:tc>
      </w:tr>
      <w:tr>
        <w:tc>
          <w:tcPr>
            <w:tcW w:type="dxa" w:w="1814"/>
            <w:shd w:fill="F2F4F7"/>
            <w:tcMar>
              <w:top w:w="80" w:type="dxa"/>
              <w:bottom w:w="80" w:type="dxa"/>
              <w:left w:w="120" w:type="dxa"/>
              <w:right w:w="120" w:type="dxa"/>
            </w:tcMar>
          </w:tcPr>
          <w:p>
            <w:pPr>
              <w:spacing w:before="60" w:after="60"/>
              <w:jc w:val="left"/>
            </w:pPr>
            <w:r/>
            <w:r>
              <w:rPr>
                <w:rFonts w:ascii="Consolas" w:hAnsi="Consolas"/>
                <w:sz w:val="19"/>
              </w:rPr>
              <w:t>phenomenon</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Hiện tượng thực tế</w:t>
            </w:r>
          </w:p>
        </w:tc>
        <w:tc>
          <w:tcPr>
            <w:tcW w:type="dxa" w:w="1814"/>
            <w:shd w:fill="F2F4F7"/>
            <w:tcMar>
              <w:top w:w="80" w:type="dxa"/>
              <w:bottom w:w="80" w:type="dxa"/>
              <w:left w:w="120" w:type="dxa"/>
              <w:right w:w="120" w:type="dxa"/>
            </w:tcMar>
          </w:tcPr>
          <w:p>
            <w:pPr>
              <w:spacing w:before="60" w:after="60"/>
              <w:jc w:val="left"/>
            </w:pPr>
            <w:r/>
            <w:r>
              <w:rPr>
                <w:rFonts w:ascii="Consolas" w:hAnsi="Consolas"/>
                <w:sz w:val="19"/>
              </w:rPr>
              <w:t>phenomenon_id</w:t>
            </w:r>
            <w:r>
              <w:rPr>
                <w:rFonts w:ascii="Times New Roman" w:hAnsi="Times New Roman"/>
                <w:sz w:val="20"/>
              </w:rPr>
              <w:t xml:space="preserve">, </w:t>
            </w:r>
            <w:r>
              <w:rPr>
                <w:rFonts w:ascii="Consolas" w:hAnsi="Consolas"/>
                <w:sz w:val="19"/>
              </w:rPr>
              <w:t>description</w:t>
            </w:r>
            <w:r>
              <w:rPr>
                <w:rFonts w:ascii="Times New Roman" w:hAnsi="Times New Roman"/>
                <w:sz w:val="20"/>
              </w:rPr>
              <w:t xml:space="preserve">, </w:t>
            </w:r>
            <w:r>
              <w:rPr>
                <w:rFonts w:ascii="Consolas" w:hAnsi="Consolas"/>
                <w:sz w:val="19"/>
              </w:rPr>
              <w:t>context_class</w:t>
            </w:r>
          </w:p>
        </w:tc>
        <w:tc>
          <w:tcPr>
            <w:tcW w:type="dxa" w:w="1814"/>
            <w:shd w:fill="F2F4F7"/>
            <w:tcMar>
              <w:top w:w="80" w:type="dxa"/>
              <w:bottom w:w="80" w:type="dxa"/>
              <w:left w:w="120" w:type="dxa"/>
              <w:right w:w="120" w:type="dxa"/>
            </w:tcMar>
          </w:tcPr>
          <w:p>
            <w:pPr>
              <w:spacing w:before="60" w:after="60"/>
              <w:jc w:val="left"/>
            </w:pPr>
            <w:r/>
            <w:r>
              <w:rPr>
                <w:rFonts w:ascii="Consolas" w:hAnsi="Consolas"/>
                <w:sz w:val="19"/>
              </w:rPr>
              <w:t>EXPLAINS</w:t>
            </w:r>
          </w:p>
        </w:tc>
        <w:tc>
          <w:tcPr>
            <w:tcW w:type="dxa" w:w="1814"/>
            <w:shd w:fill="F2F4F7"/>
            <w:tcMar>
              <w:top w:w="80" w:type="dxa"/>
              <w:bottom w:w="80" w:type="dxa"/>
              <w:left w:w="120" w:type="dxa"/>
              <w:right w:w="120" w:type="dxa"/>
            </w:tcMar>
          </w:tcPr>
          <w:p>
            <w:pPr>
              <w:spacing w:before="60" w:after="60"/>
              <w:jc w:val="left"/>
            </w:pPr>
            <w:r/>
            <w:r>
              <w:rPr>
                <w:rFonts w:ascii="Consolas" w:hAnsi="Consolas"/>
                <w:sz w:val="19"/>
              </w:rPr>
              <w:t>concept</w:t>
            </w:r>
          </w:p>
        </w:tc>
      </w:tr>
      <w:tr>
        <w:tc>
          <w:tcPr>
            <w:tcW w:type="dxa" w:w="1814"/>
            <w:tcMar>
              <w:top w:w="80" w:type="dxa"/>
              <w:bottom w:w="80" w:type="dxa"/>
              <w:left w:w="120" w:type="dxa"/>
              <w:right w:w="120" w:type="dxa"/>
            </w:tcMar>
          </w:tcPr>
          <w:p>
            <w:pPr>
              <w:spacing w:before="60" w:after="60"/>
              <w:jc w:val="left"/>
            </w:pPr>
            <w:r/>
            <w:r>
              <w:rPr>
                <w:rFonts w:ascii="Consolas" w:hAnsi="Consolas"/>
                <w:sz w:val="19"/>
              </w:rPr>
              <w:t>experiment</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Thí nghiệm SGK</w:t>
            </w:r>
          </w:p>
        </w:tc>
        <w:tc>
          <w:tcPr>
            <w:tcW w:type="dxa" w:w="1814"/>
            <w:tcMar>
              <w:top w:w="80" w:type="dxa"/>
              <w:bottom w:w="80" w:type="dxa"/>
              <w:left w:w="120" w:type="dxa"/>
              <w:right w:w="120" w:type="dxa"/>
            </w:tcMar>
          </w:tcPr>
          <w:p>
            <w:pPr>
              <w:spacing w:before="60" w:after="60"/>
              <w:jc w:val="left"/>
            </w:pPr>
            <w:r/>
            <w:r>
              <w:rPr>
                <w:rFonts w:ascii="Consolas" w:hAnsi="Consolas"/>
                <w:sz w:val="19"/>
              </w:rPr>
              <w:t>exp_id</w:t>
            </w:r>
            <w:r>
              <w:rPr>
                <w:rFonts w:ascii="Times New Roman" w:hAnsi="Times New Roman"/>
                <w:sz w:val="20"/>
              </w:rPr>
              <w:t xml:space="preserve">, </w:t>
            </w:r>
            <w:r>
              <w:rPr>
                <w:rFonts w:ascii="Consolas" w:hAnsi="Consolas"/>
                <w:sz w:val="19"/>
              </w:rPr>
              <w:t>steps</w:t>
            </w:r>
            <w:r>
              <w:rPr>
                <w:rFonts w:ascii="Times New Roman" w:hAnsi="Times New Roman"/>
                <w:sz w:val="20"/>
              </w:rPr>
              <w:t xml:space="preserve">, </w:t>
            </w:r>
            <w:r>
              <w:rPr>
                <w:rFonts w:ascii="Consolas" w:hAnsi="Consolas"/>
                <w:sz w:val="19"/>
              </w:rPr>
              <w:t>safety_warning</w:t>
            </w:r>
            <w:r>
              <w:rPr>
                <w:rFonts w:ascii="Times New Roman" w:hAnsi="Times New Roman"/>
                <w:sz w:val="20"/>
              </w:rPr>
              <w:t xml:space="preserve">, </w:t>
            </w:r>
            <w:r>
              <w:rPr>
                <w:rFonts w:ascii="Consolas" w:hAnsi="Consolas"/>
                <w:sz w:val="19"/>
              </w:rPr>
              <w:t>variables</w:t>
            </w:r>
          </w:p>
        </w:tc>
        <w:tc>
          <w:tcPr>
            <w:tcW w:type="dxa" w:w="1814"/>
            <w:tcMar>
              <w:top w:w="80" w:type="dxa"/>
              <w:bottom w:w="80" w:type="dxa"/>
              <w:left w:w="120" w:type="dxa"/>
              <w:right w:w="120" w:type="dxa"/>
            </w:tcMar>
          </w:tcPr>
          <w:p>
            <w:pPr>
              <w:spacing w:before="60" w:after="60"/>
              <w:jc w:val="left"/>
            </w:pPr>
            <w:r/>
            <w:r>
              <w:rPr>
                <w:rFonts w:ascii="Consolas" w:hAnsi="Consolas"/>
                <w:sz w:val="19"/>
              </w:rPr>
              <w:t>VISUALIZED_BY</w:t>
            </w:r>
          </w:p>
        </w:tc>
        <w:tc>
          <w:tcPr>
            <w:tcW w:type="dxa" w:w="1814"/>
            <w:tcMar>
              <w:top w:w="80" w:type="dxa"/>
              <w:bottom w:w="80" w:type="dxa"/>
              <w:left w:w="120" w:type="dxa"/>
              <w:right w:w="120" w:type="dxa"/>
            </w:tcMar>
          </w:tcPr>
          <w:p>
            <w:pPr>
              <w:spacing w:before="60" w:after="60"/>
              <w:jc w:val="left"/>
            </w:pPr>
            <w:r/>
            <w:r>
              <w:rPr>
                <w:rFonts w:ascii="Consolas" w:hAnsi="Consolas"/>
                <w:sz w:val="19"/>
              </w:rPr>
              <w:t>simulation</w:t>
            </w:r>
          </w:p>
        </w:tc>
      </w:tr>
      <w:tr>
        <w:tc>
          <w:tcPr>
            <w:tcW w:type="dxa" w:w="1814"/>
            <w:shd w:fill="F2F4F7"/>
            <w:tcMar>
              <w:top w:w="80" w:type="dxa"/>
              <w:bottom w:w="80" w:type="dxa"/>
              <w:left w:w="120" w:type="dxa"/>
              <w:right w:w="120" w:type="dxa"/>
            </w:tcMar>
          </w:tcPr>
          <w:p>
            <w:pPr>
              <w:spacing w:before="60" w:after="60"/>
              <w:jc w:val="left"/>
            </w:pPr>
            <w:r/>
            <w:r>
              <w:rPr>
                <w:rFonts w:ascii="Consolas" w:hAnsi="Consolas"/>
                <w:sz w:val="19"/>
              </w:rPr>
              <w:t>misconception</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Ngộ nhận thường gặp</w:t>
            </w:r>
          </w:p>
        </w:tc>
        <w:tc>
          <w:tcPr>
            <w:tcW w:type="dxa" w:w="1814"/>
            <w:shd w:fill="F2F4F7"/>
            <w:tcMar>
              <w:top w:w="80" w:type="dxa"/>
              <w:bottom w:w="80" w:type="dxa"/>
              <w:left w:w="120" w:type="dxa"/>
              <w:right w:w="120" w:type="dxa"/>
            </w:tcMar>
          </w:tcPr>
          <w:p>
            <w:pPr>
              <w:spacing w:before="60" w:after="60"/>
              <w:jc w:val="left"/>
            </w:pPr>
            <w:r/>
            <w:r>
              <w:rPr>
                <w:rFonts w:ascii="Consolas" w:hAnsi="Consolas"/>
                <w:sz w:val="19"/>
              </w:rPr>
              <w:t>error_id</w:t>
            </w:r>
            <w:r>
              <w:rPr>
                <w:rFonts w:ascii="Times New Roman" w:hAnsi="Times New Roman"/>
                <w:sz w:val="20"/>
              </w:rPr>
              <w:t xml:space="preserve">, </w:t>
            </w:r>
            <w:r>
              <w:rPr>
                <w:rFonts w:ascii="Consolas" w:hAnsi="Consolas"/>
                <w:sz w:val="19"/>
              </w:rPr>
              <w:t>wrong_belief</w:t>
            </w:r>
            <w:r>
              <w:rPr>
                <w:rFonts w:ascii="Times New Roman" w:hAnsi="Times New Roman"/>
                <w:sz w:val="20"/>
              </w:rPr>
              <w:t xml:space="preserve">, </w:t>
            </w:r>
            <w:r>
              <w:rPr>
                <w:rFonts w:ascii="Consolas" w:hAnsi="Consolas"/>
                <w:sz w:val="19"/>
              </w:rPr>
              <w:t>root_cause</w:t>
            </w:r>
          </w:p>
        </w:tc>
        <w:tc>
          <w:tcPr>
            <w:tcW w:type="dxa" w:w="1814"/>
            <w:shd w:fill="F2F4F7"/>
            <w:tcMar>
              <w:top w:w="80" w:type="dxa"/>
              <w:bottom w:w="80" w:type="dxa"/>
              <w:left w:w="120" w:type="dxa"/>
              <w:right w:w="120" w:type="dxa"/>
            </w:tcMar>
          </w:tcPr>
          <w:p>
            <w:pPr>
              <w:spacing w:before="60" w:after="60"/>
              <w:jc w:val="left"/>
            </w:pPr>
            <w:r/>
            <w:r>
              <w:rPr>
                <w:rFonts w:ascii="Consolas" w:hAnsi="Consolas"/>
                <w:sz w:val="19"/>
              </w:rPr>
              <w:t>COMMON_ERROR</w:t>
            </w:r>
          </w:p>
        </w:tc>
        <w:tc>
          <w:tcPr>
            <w:tcW w:type="dxa" w:w="1814"/>
            <w:shd w:fill="F2F4F7"/>
            <w:tcMar>
              <w:top w:w="80" w:type="dxa"/>
              <w:bottom w:w="80" w:type="dxa"/>
              <w:left w:w="120" w:type="dxa"/>
              <w:right w:w="120" w:type="dxa"/>
            </w:tcMar>
          </w:tcPr>
          <w:p>
            <w:pPr>
              <w:spacing w:before="60" w:after="60"/>
              <w:jc w:val="left"/>
            </w:pPr>
            <w:r/>
            <w:r>
              <w:rPr>
                <w:rFonts w:ascii="Consolas" w:hAnsi="Consolas"/>
                <w:sz w:val="19"/>
              </w:rPr>
              <w:t>concept</w:t>
            </w:r>
          </w:p>
        </w:tc>
      </w:tr>
      <w:tr>
        <w:tc>
          <w:tcPr>
            <w:tcW w:type="dxa" w:w="1814"/>
            <w:tcMar>
              <w:top w:w="80" w:type="dxa"/>
              <w:bottom w:w="80" w:type="dxa"/>
              <w:left w:w="120" w:type="dxa"/>
              <w:right w:w="120" w:type="dxa"/>
            </w:tcMar>
          </w:tcPr>
          <w:p>
            <w:pPr>
              <w:spacing w:before="60" w:after="60"/>
              <w:jc w:val="left"/>
            </w:pPr>
            <w:r/>
            <w:r>
              <w:rPr>
                <w:rFonts w:ascii="Consolas" w:hAnsi="Consolas"/>
                <w:sz w:val="19"/>
              </w:rPr>
              <w:t>assessment</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Bài tập chẩn đoán</w:t>
            </w:r>
          </w:p>
        </w:tc>
        <w:tc>
          <w:tcPr>
            <w:tcW w:type="dxa" w:w="1814"/>
            <w:tcMar>
              <w:top w:w="80" w:type="dxa"/>
              <w:bottom w:w="80" w:type="dxa"/>
              <w:left w:w="120" w:type="dxa"/>
              <w:right w:w="120" w:type="dxa"/>
            </w:tcMar>
          </w:tcPr>
          <w:p>
            <w:pPr>
              <w:spacing w:before="60" w:after="60"/>
              <w:jc w:val="left"/>
            </w:pPr>
            <w:r/>
            <w:r>
              <w:rPr>
                <w:rFonts w:ascii="Consolas" w:hAnsi="Consolas"/>
                <w:sz w:val="19"/>
              </w:rPr>
              <w:t>task_id</w:t>
            </w:r>
            <w:r>
              <w:rPr>
                <w:rFonts w:ascii="Times New Roman" w:hAnsi="Times New Roman"/>
                <w:sz w:val="20"/>
              </w:rPr>
              <w:t xml:space="preserve">, </w:t>
            </w:r>
            <w:r>
              <w:rPr>
                <w:rFonts w:ascii="Consolas" w:hAnsi="Consolas"/>
                <w:sz w:val="19"/>
              </w:rPr>
              <w:t>question</w:t>
            </w:r>
            <w:r>
              <w:rPr>
                <w:rFonts w:ascii="Times New Roman" w:hAnsi="Times New Roman"/>
                <w:sz w:val="20"/>
              </w:rPr>
              <w:t xml:space="preserve">, </w:t>
            </w:r>
            <w:r>
              <w:rPr>
                <w:rFonts w:ascii="Consolas" w:hAnsi="Consolas"/>
                <w:sz w:val="19"/>
              </w:rPr>
              <w:t>scaffold_hints</w:t>
            </w:r>
          </w:p>
        </w:tc>
        <w:tc>
          <w:tcPr>
            <w:tcW w:type="dxa" w:w="1814"/>
            <w:tcMar>
              <w:top w:w="80" w:type="dxa"/>
              <w:bottom w:w="80" w:type="dxa"/>
              <w:left w:w="120" w:type="dxa"/>
              <w:right w:w="120" w:type="dxa"/>
            </w:tcMar>
          </w:tcPr>
          <w:p>
            <w:pPr>
              <w:spacing w:before="60" w:after="60"/>
              <w:jc w:val="left"/>
            </w:pPr>
            <w:r/>
            <w:r>
              <w:rPr>
                <w:rFonts w:ascii="Consolas" w:hAnsi="Consolas"/>
                <w:sz w:val="19"/>
              </w:rPr>
              <w:t>ASSESSES</w:t>
            </w:r>
          </w:p>
        </w:tc>
        <w:tc>
          <w:tcPr>
            <w:tcW w:type="dxa" w:w="1814"/>
            <w:tcMar>
              <w:top w:w="80" w:type="dxa"/>
              <w:bottom w:w="80" w:type="dxa"/>
              <w:left w:w="120" w:type="dxa"/>
              <w:right w:w="120" w:type="dxa"/>
            </w:tcMar>
          </w:tcPr>
          <w:p>
            <w:pPr>
              <w:spacing w:before="60" w:after="60"/>
              <w:jc w:val="left"/>
            </w:pPr>
            <w:r/>
            <w:r>
              <w:rPr>
                <w:rFonts w:ascii="Consolas" w:hAnsi="Consolas"/>
                <w:sz w:val="19"/>
              </w:rPr>
              <w:t>concept</w:t>
            </w:r>
          </w:p>
        </w:tc>
      </w:tr>
    </w:tbl>
    <w:p>
      <w:pPr>
        <w:spacing w:before="0" w:after="80"/>
      </w:pPr>
    </w:p>
    <w:p>
      <w:pPr>
        <w:spacing w:before="80" w:after="120"/>
      </w:pPr>
      <w:r>
        <w:rPr>
          <w:rFonts w:ascii="Consolas" w:hAnsi="Consolas"/>
          <w:color w:val="222222"/>
          <w:sz w:val="20"/>
        </w:rPr>
        <w:t>{</w:t>
        <w:br/>
        <w:t xml:space="preserve">  "node_id": "CONCEPT_LIQUID_PRESSURE",</w:t>
        <w:br/>
        <w:t xml:space="preserve">  "lesson_anchor": "LESSON_16_PAGE_68",</w:t>
        <w:br/>
        <w:t xml:space="preserve">  "concept_name": "Áp suất chất lỏng",</w:t>
        <w:br/>
        <w:t xml:space="preserve">  "formula_latex": "p = d \\cdot h",</w:t>
        <w:br/>
        <w:t xml:space="preserve">  "units": {"p": "N/m^2 (Pa)", "d": "N/m^3", "h": "m"},</w:t>
        <w:br/>
        <w:t xml:space="preserve">  "source_anchor": "SGK KHTN 8 Kết nối tri thức, Trang 68-70",</w:t>
        <w:br/>
        <w:t xml:space="preserve">  "context_classes": [</w:t>
        <w:br/>
        <w:t xml:space="preserve">    "Thợ lặn mặc đồ chịu áp suất ở độ sâu lớn",</w:t>
        <w:br/>
        <w:t xml:space="preserve">    "Chân đập thủy điện được thiết kế rộng hơn đỉnh đập",</w:t>
        <w:br/>
        <w:t xml:space="preserve">    "Hiện tượng đau màng nhĩ khi lặn sâu dưới nước"</w:t>
        <w:br/>
        <w:t xml:space="preserve">  ],</w:t>
        <w:br/>
        <w:t xml:space="preserve">  "misconception_anchor": {</w:t>
        <w:br/>
        <w:t xml:space="preserve">    "error_code": "ERR_PRESSURE_DIRECTION",</w:t>
        <w:br/>
        <w:t xml:space="preserve">    "wrong_belief": "Áp suất chất lỏng chỉ nén xuống đáy bình theo chiều thẳng đứng",</w:t>
        <w:br/>
        <w:t xml:space="preserve">    "correct_fact": "Chất lỏng gây ra áp suất theo mọi hướng lên đáy bình, thành bình và các vật trong lòng nó"</w:t>
        <w:br/>
        <w:t xml:space="preserve">  }</w:t>
        <w:br/>
        <w:t>}</w:t>
      </w:r>
    </w:p>
    <w:p>
      <w:pPr>
        <w:spacing w:before="120" w:after="120"/>
      </w:pPr>
      <w:r>
        <w:rPr>
          <w:color w:val="BBBBBB"/>
        </w:rPr>
        <w:t>―――――――――――――――――――――――――――――――――――――――――――――――――――――――</w:t>
      </w:r>
    </w:p>
    <w:p>
      <w:pPr>
        <w:spacing w:before="280" w:after="120" w:line="276" w:lineRule="auto"/>
        <w:jc w:val="left"/>
      </w:pPr>
      <w:r>
        <w:rPr>
          <w:rFonts w:ascii="Times New Roman" w:hAnsi="Times New Roman"/>
          <w:b/>
          <w:color w:val="1F4E78"/>
          <w:sz w:val="30"/>
        </w:rPr>
        <w:t>2.4. Data Contract &amp; Kiến trúc Kết nối Backend Serverless</w:t>
      </w:r>
    </w:p>
    <w:p>
      <w:pPr>
        <w:spacing w:before="0" w:after="80" w:line="276" w:lineRule="auto"/>
        <w:jc w:val="left"/>
      </w:pPr>
      <w:r>
        <w:rPr>
          <w:rFonts w:ascii="Times New Roman" w:hAnsi="Times New Roman"/>
          <w:sz w:val="26"/>
        </w:rPr>
        <w:t xml:space="preserve">Hệ thống truyền nhận dữ liệu giữa Client (Vercel) và Database (Google Sheets) tuân thủ nghiêm ngặt </w:t>
      </w:r>
      <w:r>
        <w:rPr>
          <w:rFonts w:ascii="Times New Roman" w:hAnsi="Times New Roman"/>
          <w:b/>
          <w:sz w:val="26"/>
        </w:rPr>
        <w:t>Data Contract v1.0</w:t>
      </w:r>
      <w:r>
        <w:rPr>
          <w:rFonts w:ascii="Times New Roman" w:hAnsi="Times New Roman"/>
          <w:sz w:val="26"/>
        </w:rPr>
        <w:t>:</w:t>
      </w:r>
    </w:p>
    <w:p>
      <w:pPr>
        <w:spacing w:before="200" w:after="80" w:line="276" w:lineRule="auto"/>
        <w:jc w:val="left"/>
      </w:pPr>
      <w:r>
        <w:rPr>
          <w:rFonts w:ascii="Times New Roman" w:hAnsi="Times New Roman"/>
          <w:b/>
          <w:color w:val="2E75B6"/>
          <w:sz w:val="27"/>
        </w:rPr>
        <w:t>Quy trình Giao tiếp API &amp; Idempotency:</w:t>
      </w:r>
    </w:p>
    <w:p>
      <w:pPr>
        <w:spacing w:before="80" w:after="120"/>
      </w:pPr>
      <w:r>
        <w:rPr>
          <w:rFonts w:ascii="Consolas" w:hAnsi="Consolas"/>
          <w:color w:val="222222"/>
          <w:sz w:val="20"/>
        </w:rPr>
        <w:t>{</w:t>
        <w:br/>
        <w:t xml:space="preserve">  "schema_version": "1.0",</w:t>
        <w:br/>
        <w:t xml:space="preserve">  "action": "submit_diagnostic_answer",</w:t>
        <w:br/>
        <w:t xml:space="preserve">  "request_id": "req-984b79841d70-001-uuid",</w:t>
        <w:br/>
        <w:t xml:space="preserve">  "timestamp": "2026-09-15T15:00:00.000Z",</w:t>
        <w:br/>
        <w:t xml:space="preserve">  "client_id": "smart-notebook-pwa-v1",</w:t>
        <w:br/>
        <w:t xml:space="preserve">  "payload": {</w:t>
        <w:br/>
        <w:t xml:space="preserve">    "student_key": "STD_8A2_015",</w:t>
        <w:br/>
        <w:t xml:space="preserve">    "lesson_id": "LESSON_16_PRESSURE",</w:t>
        <w:br/>
        <w:t xml:space="preserve">    "concept_id": "CONCEPT_LIQUID_PRESSURE",</w:t>
        <w:br/>
        <w:t xml:space="preserve">    "selected_option": "OPTION_B",</w:t>
        <w:br/>
        <w:t xml:space="preserve">    "is_correct": false,</w:t>
        <w:br/>
        <w:t xml:space="preserve">    "misconception_code": "ERR_PRESSURE_DIRECTION",</w:t>
        <w:br/>
        <w:t xml:space="preserve">    "hint_level_triggered": 1,</w:t>
        <w:br/>
        <w:t xml:space="preserve">    "duration_seconds": 45</w:t>
        <w:br/>
        <w:t xml:space="preserve">  }</w:t>
        <w:br/>
        <w:t>}</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Cơ chế Idempotency:</w:t>
      </w:r>
      <w:r>
        <w:rPr>
          <w:rFonts w:ascii="Times New Roman" w:hAnsi="Times New Roman"/>
          <w:sz w:val="26"/>
        </w:rPr>
        <w:t xml:space="preserve"> Sử dụng </w:t>
      </w:r>
      <w:r>
        <w:rPr>
          <w:rFonts w:ascii="Consolas" w:hAnsi="Consolas"/>
          <w:color w:val="881111"/>
          <w:sz w:val="24"/>
        </w:rPr>
        <w:t>request_id</w:t>
      </w:r>
      <w:r>
        <w:rPr>
          <w:rFonts w:ascii="Times New Roman" w:hAnsi="Times New Roman"/>
          <w:sz w:val="26"/>
        </w:rPr>
        <w:t xml:space="preserve"> duy nhất cho mỗi giao dịch. Nếu kết nối mạng gián đoạn, Client tự động thử lại (retry queue) mà không làm nhân đôi dòng dữ liệu trên Google Sheets.</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Xác minh Đọc-Sau-Ghi (Read-After-Write Verification):</w:t>
      </w:r>
      <w:r>
        <w:rPr>
          <w:rFonts w:ascii="Times New Roman" w:hAnsi="Times New Roman"/>
          <w:sz w:val="26"/>
        </w:rPr>
        <w:t xml:space="preserve"> Ngay sau khi ghi log sự kiện, Apps Script trả về checksum xác nhận dữ liệu đã được lưu trữ an toàn.</w:t>
      </w:r>
    </w:p>
    <w:p>
      <w:pPr>
        <w:spacing w:before="120" w:after="120"/>
      </w:pPr>
      <w:r>
        <w:rPr>
          <w:color w:val="BBBBBB"/>
        </w:rPr>
        <w:t>―――――――――――――――――――――――――――――――――――――――――――――――――――――――</w:t>
      </w:r>
    </w:p>
    <w:p>
      <w:pPr>
        <w:spacing w:before="280" w:after="120" w:line="276" w:lineRule="auto"/>
        <w:jc w:val="left"/>
      </w:pPr>
      <w:r>
        <w:rPr>
          <w:rFonts w:ascii="Times New Roman" w:hAnsi="Times New Roman"/>
          <w:b/>
          <w:color w:val="1F4E78"/>
          <w:sz w:val="30"/>
        </w:rPr>
        <w:t>2.5. Thiết kế Thí nghiệm Sư phạm &amp; Kiểm thử Hệ thống</w:t>
      </w:r>
    </w:p>
    <w:p>
      <w:pPr>
        <w:spacing w:before="200" w:after="80" w:line="276" w:lineRule="auto"/>
        <w:jc w:val="left"/>
      </w:pPr>
      <w:r>
        <w:rPr>
          <w:rFonts w:ascii="Times New Roman" w:hAnsi="Times New Roman"/>
          <w:b/>
          <w:color w:val="2E75B6"/>
          <w:sz w:val="27"/>
        </w:rPr>
        <w:t>2.5.1. Thiết kế Thực nghiệm Sư phạm (Quasi-experimental Design)</w:t>
      </w:r>
    </w:p>
    <w:p>
      <w:pPr>
        <w:spacing w:before="0" w:after="80" w:line="276" w:lineRule="auto"/>
        <w:jc w:val="left"/>
      </w:pPr>
      <w:r>
        <w:rPr>
          <w:rFonts w:ascii="Times New Roman" w:hAnsi="Times New Roman"/>
          <w:sz w:val="26"/>
        </w:rPr>
        <w:t>Dự án áp dụng phương pháp thực nghiệm sư phạm đối chứng song song (</w:t>
      </w:r>
      <w:r>
        <w:rPr>
          <w:rFonts w:ascii="Times New Roman" w:hAnsi="Times New Roman"/>
          <w:b/>
          <w:sz w:val="26"/>
        </w:rPr>
        <w:t>Pretest–Posttest Control Group Design</w:t>
      </w:r>
      <w:r>
        <w:rPr>
          <w:rFonts w:ascii="Times New Roman" w:hAnsi="Times New Roman"/>
          <w:sz w:val="26"/>
        </w:rPr>
        <w:t>):</w:t>
      </w:r>
    </w:p>
    <w:p>
      <w:pPr>
        <w:spacing w:before="0" w:after="80" w:line="276" w:lineRule="auto"/>
        <w:jc w:val="left"/>
      </w:pPr>
      <w:r>
        <w:rPr>
          <w:rFonts w:ascii="Times New Roman" w:hAnsi="Times New Roman"/>
          <w:sz w:val="26"/>
        </w:rPr>
        <w:t>$$\begin{array}{lcccc}</w:t>
      </w:r>
    </w:p>
    <w:p>
      <w:pPr>
        <w:spacing w:before="0" w:after="80" w:line="276" w:lineRule="auto"/>
        <w:jc w:val="left"/>
      </w:pPr>
      <w:r>
        <w:rPr>
          <w:rFonts w:ascii="Times New Roman" w:hAnsi="Times New Roman"/>
          <w:sz w:val="26"/>
        </w:rPr>
        <w:t>\text{Nhóm Thực nghiệm (TN):} &amp; O_1 &amp; \rightarrow &amp; X &amp; \rightarrow &amp; O_2 \\</w:t>
      </w:r>
    </w:p>
    <w:p>
      <w:pPr>
        <w:spacing w:before="0" w:after="80" w:line="276" w:lineRule="auto"/>
        <w:jc w:val="left"/>
      </w:pPr>
      <w:r>
        <w:rPr>
          <w:rFonts w:ascii="Times New Roman" w:hAnsi="Times New Roman"/>
          <w:sz w:val="26"/>
        </w:rPr>
        <w:t>\text{Nhóm Đối chứng (ĐC):}   &amp; O_3 &amp; \rightarrow &amp; - &amp; \rightarrow &amp; O_4</w:t>
      </w:r>
    </w:p>
    <w:p>
      <w:pPr>
        <w:spacing w:before="0" w:after="80" w:line="276" w:lineRule="auto"/>
        <w:jc w:val="left"/>
      </w:pPr>
      <w:r>
        <w:rPr>
          <w:rFonts w:ascii="Times New Roman" w:hAnsi="Times New Roman"/>
          <w:sz w:val="26"/>
        </w:rPr>
        <w:t>\end{array}$$</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Mẫu nghiên cứu ($N = 120$ học sinh THCS lớp 8):</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Nhóm Thực nghiệm (TN):</w:t>
      </w:r>
      <w:r>
        <w:rPr>
          <w:rFonts w:ascii="Times New Roman" w:hAnsi="Times New Roman"/>
          <w:sz w:val="26"/>
        </w:rPr>
        <w:t xml:space="preserve"> $n_1 = 60$ học sinh — Học tập kết hợp nền tảng KHTN 8 Smart Notebook (Virtual Lab + AI Tutor Diagnostic).</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Nhóm Đối chứng (ĐC):</w:t>
      </w:r>
      <w:r>
        <w:rPr>
          <w:rFonts w:ascii="Times New Roman" w:hAnsi="Times New Roman"/>
          <w:sz w:val="26"/>
        </w:rPr>
        <w:t xml:space="preserve"> $n_2 = 60$ học sinh — Học tập theo phương pháp truyền thống (Sổ tay ghi chép bằng giấy).</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Thời gian thực nghiệm:</w:t>
      </w:r>
      <w:r>
        <w:rPr>
          <w:rFonts w:ascii="Times New Roman" w:hAnsi="Times New Roman"/>
          <w:sz w:val="26"/>
        </w:rPr>
        <w:t xml:space="preserve"> 6 tuần (bao phủ 8 bài học thuộc Chương Hóa học và Chương Áp suất / Cơ học KHTN 8).</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Các Biến số Nghiên cứu:</w:t>
      </w:r>
    </w:p>
    <w:p>
      <w:pPr>
        <w:spacing w:before="20" w:after="60" w:line="276" w:lineRule="auto"/>
        <w:ind w:left="360"/>
        <w:jc w:val="left"/>
      </w:pPr>
      <w:r>
        <w:rPr>
          <w:rFonts w:ascii="Times New Roman" w:hAnsi="Times New Roman"/>
          <w:sz w:val="26"/>
        </w:rPr>
        <w:t xml:space="preserve">• </w:t>
      </w:r>
      <w:r>
        <w:rPr>
          <w:rFonts w:ascii="Times New Roman" w:hAnsi="Times New Roman"/>
          <w:i/>
          <w:sz w:val="26"/>
        </w:rPr>
        <w:t>Biến độc lập (Independent Variable):</w:t>
      </w:r>
      <w:r>
        <w:rPr>
          <w:rFonts w:ascii="Times New Roman" w:hAnsi="Times New Roman"/>
          <w:sz w:val="26"/>
        </w:rPr>
        <w:t xml:space="preserve"> Phương pháp học tập (Sử dụng KHTN 8 Smart Notebook vs Phương pháp truyền thống).</w:t>
      </w:r>
    </w:p>
    <w:p>
      <w:pPr>
        <w:spacing w:before="20" w:after="60" w:line="276" w:lineRule="auto"/>
        <w:ind w:left="360"/>
        <w:jc w:val="left"/>
      </w:pPr>
      <w:r>
        <w:rPr>
          <w:rFonts w:ascii="Times New Roman" w:hAnsi="Times New Roman"/>
          <w:sz w:val="26"/>
        </w:rPr>
        <w:t xml:space="preserve">• </w:t>
      </w:r>
      <w:r>
        <w:rPr>
          <w:rFonts w:ascii="Times New Roman" w:hAnsi="Times New Roman"/>
          <w:i/>
          <w:sz w:val="26"/>
        </w:rPr>
        <w:t>Biến phụ thuộc (Dependent Variable):</w:t>
      </w:r>
      <w:r>
        <w:rPr>
          <w:rFonts w:ascii="Times New Roman" w:hAnsi="Times New Roman"/>
          <w:sz w:val="26"/>
        </w:rPr>
        <w:t xml:space="preserve"> Điểm số bài kiểm tra năng lực (Pre-test, Post-test), Tỷ lệ khắc phục ngộ nhận, Chỉ số Hake Gain $g$.</w:t>
      </w:r>
    </w:p>
    <w:p>
      <w:pPr>
        <w:spacing w:before="20" w:after="60" w:line="276" w:lineRule="auto"/>
        <w:ind w:left="360"/>
        <w:jc w:val="left"/>
      </w:pPr>
      <w:r>
        <w:rPr>
          <w:rFonts w:ascii="Times New Roman" w:hAnsi="Times New Roman"/>
          <w:sz w:val="26"/>
        </w:rPr>
        <w:t xml:space="preserve">• </w:t>
      </w:r>
      <w:r>
        <w:rPr>
          <w:rFonts w:ascii="Times New Roman" w:hAnsi="Times New Roman"/>
          <w:i/>
          <w:sz w:val="26"/>
        </w:rPr>
        <w:t>Biến kiểm soát (Control Variables):</w:t>
      </w:r>
      <w:r>
        <w:rPr>
          <w:rFonts w:ascii="Times New Roman" w:hAnsi="Times New Roman"/>
          <w:sz w:val="26"/>
        </w:rPr>
        <w:t xml:space="preserve"> Trình độ đầu vào tương đồng ($p &gt; 0.05$), cùng giáo viên giảng dạy, cùng thời lượng học tập.</w:t>
      </w:r>
    </w:p>
    <w:p>
      <w:pPr>
        <w:spacing w:before="200" w:after="80" w:line="276" w:lineRule="auto"/>
        <w:jc w:val="left"/>
      </w:pPr>
      <w:r>
        <w:rPr>
          <w:rFonts w:ascii="Times New Roman" w:hAnsi="Times New Roman"/>
          <w:b/>
          <w:color w:val="2E75B6"/>
          <w:sz w:val="27"/>
        </w:rPr>
        <w:t>2.5.2. Các Công thức Thống kê Đánh giá</w:t>
      </w:r>
    </w:p>
    <w:p>
      <w:pPr>
        <w:spacing w:before="20" w:after="60" w:line="276" w:lineRule="auto"/>
        <w:ind w:left="360"/>
        <w:jc w:val="left"/>
      </w:pPr>
      <w:r>
        <w:rPr>
          <w:rFonts w:ascii="Times New Roman" w:hAnsi="Times New Roman"/>
          <w:sz w:val="26"/>
        </w:rPr>
        <w:t xml:space="preserve">1. </w:t>
      </w:r>
      <w:r>
        <w:rPr>
          <w:rFonts w:ascii="Times New Roman" w:hAnsi="Times New Roman"/>
          <w:b/>
          <w:sz w:val="26"/>
        </w:rPr>
        <w:t>Điểm trung bình ($\bar{X}$) và Độ lệch chuẩn ($SD$):</w:t>
      </w:r>
    </w:p>
    <w:p>
      <w:pPr>
        <w:spacing w:before="0" w:after="80" w:line="276" w:lineRule="auto"/>
        <w:jc w:val="left"/>
      </w:pPr>
      <w:r>
        <w:rPr>
          <w:rFonts w:ascii="Times New Roman" w:hAnsi="Times New Roman"/>
          <w:sz w:val="26"/>
        </w:rPr>
        <w:t>$$\bar{X} = \frac{\sum X_i}{N}, \quad SD = \sqrt{\frac{\sum (X_i - \bar{X})^2}{N - 1}}$$</w:t>
      </w:r>
    </w:p>
    <w:p>
      <w:pPr>
        <w:spacing w:before="20" w:after="60" w:line="276" w:lineRule="auto"/>
        <w:ind w:left="360"/>
        <w:jc w:val="left"/>
      </w:pPr>
      <w:r>
        <w:rPr>
          <w:rFonts w:ascii="Times New Roman" w:hAnsi="Times New Roman"/>
          <w:sz w:val="26"/>
        </w:rPr>
        <w:t xml:space="preserve">2. </w:t>
      </w:r>
      <w:r>
        <w:rPr>
          <w:rFonts w:ascii="Times New Roman" w:hAnsi="Times New Roman"/>
          <w:b/>
          <w:sz w:val="26"/>
        </w:rPr>
        <w:t>Chỉ số Cải thiện Học tập Chuẩn hóa Hake (Normalized Learning Gain $g$):</w:t>
      </w:r>
    </w:p>
    <w:p>
      <w:pPr>
        <w:spacing w:before="0" w:after="80" w:line="276" w:lineRule="auto"/>
        <w:jc w:val="left"/>
      </w:pPr>
      <w:r>
        <w:rPr>
          <w:rFonts w:ascii="Times New Roman" w:hAnsi="Times New Roman"/>
          <w:sz w:val="26"/>
        </w:rPr>
        <w:t>$$g = \frac{\bar{X}_{post} - \bar{X}_{pre}}{10 - \bar{X}_{pre}}$$</w:t>
      </w:r>
    </w:p>
    <w:p>
      <w:pPr>
        <w:spacing w:before="0" w:after="80" w:line="276" w:lineRule="auto"/>
        <w:jc w:val="left"/>
      </w:pPr>
      <w:r>
        <w:rPr>
          <w:rFonts w:ascii="Times New Roman" w:hAnsi="Times New Roman"/>
          <w:i/>
          <w:sz w:val="26"/>
        </w:rPr>
        <w:t>Quy chuẩn đánh giá Hake:</w:t>
      </w:r>
      <w:r>
        <w:rPr>
          <w:rFonts w:ascii="Times New Roman" w:hAnsi="Times New Roman"/>
          <w:sz w:val="26"/>
        </w:rPr>
        <w:t xml:space="preserve"> $g &lt; 0.30$ (Mức thấp); $0.30 \le g &lt; 0.70$ (Mức trung bình/cao); $g \ge 0.70$ (Mức rất cao).</w:t>
      </w:r>
    </w:p>
    <w:p>
      <w:pPr>
        <w:spacing w:before="20" w:after="60" w:line="276" w:lineRule="auto"/>
        <w:ind w:left="360"/>
        <w:jc w:val="left"/>
      </w:pPr>
      <w:r>
        <w:rPr>
          <w:rFonts w:ascii="Times New Roman" w:hAnsi="Times New Roman"/>
          <w:sz w:val="26"/>
        </w:rPr>
        <w:t xml:space="preserve">3. </w:t>
      </w:r>
      <w:r>
        <w:rPr>
          <w:rFonts w:ascii="Times New Roman" w:hAnsi="Times New Roman"/>
          <w:b/>
          <w:sz w:val="26"/>
        </w:rPr>
        <w:t>Chỉ số Kích thước Tác động Cohen's $d$ (Effect Size):</w:t>
      </w:r>
    </w:p>
    <w:p>
      <w:pPr>
        <w:spacing w:before="0" w:after="80" w:line="276" w:lineRule="auto"/>
        <w:jc w:val="left"/>
      </w:pPr>
      <w:r>
        <w:rPr>
          <w:rFonts w:ascii="Times New Roman" w:hAnsi="Times New Roman"/>
          <w:sz w:val="26"/>
        </w:rPr>
        <w:t>$$d = \frac{\bar{X}_{TN} - \bar{X}_{ĐC}}{SD_{pooled}}, \quad \text{với } SD_{pooled} = \sqrt{\frac{(n_1-1)SD_{TN}^2 + (n_2-1)SD_{ĐC}^2}{n_1 + n_2 - 2}}$$</w:t>
      </w:r>
    </w:p>
    <w:p>
      <w:pPr>
        <w:spacing w:before="0" w:after="80" w:line="276" w:lineRule="auto"/>
        <w:jc w:val="left"/>
      </w:pPr>
      <w:r>
        <w:rPr>
          <w:rFonts w:ascii="Times New Roman" w:hAnsi="Times New Roman"/>
          <w:i/>
          <w:sz w:val="26"/>
        </w:rPr>
        <w:t>Quy chuẩn Cohen:</w:t>
      </w:r>
      <w:r>
        <w:rPr>
          <w:rFonts w:ascii="Times New Roman" w:hAnsi="Times New Roman"/>
          <w:sz w:val="26"/>
        </w:rPr>
        <w:t xml:space="preserve"> $d &lt; 0.2$ (Rất nhỏ); $0.5 \le d &lt; 0.8$ (Trung bình); $d \ge 0.8$ (Cực kỳ lớn).</w:t>
      </w:r>
    </w:p>
    <w:p>
      <w:pPr>
        <w:spacing w:before="120" w:after="120"/>
      </w:pPr>
      <w:r>
        <w:rPr>
          <w:color w:val="BBBBBB"/>
        </w:rPr>
        <w:t>―――――――――――――――――――――――――――――――――――――――――――――――――――――――</w:t>
      </w:r>
    </w:p>
    <w:p>
      <w:pPr>
        <w:spacing w:before="320" w:after="160" w:line="276" w:lineRule="auto"/>
        <w:jc w:val="center"/>
      </w:pPr>
      <w:r>
        <w:rPr>
          <w:rFonts w:ascii="Times New Roman" w:hAnsi="Times New Roman"/>
          <w:b/>
          <w:color w:val="1F4E78"/>
          <w:sz w:val="36"/>
        </w:rPr>
        <w:t>PHẦN III. THỰC HIỆN: CHẾ TẠO, KIỂM TRA VÀ CẢI TIẾN</w:t>
      </w:r>
    </w:p>
    <w:p>
      <w:pPr>
        <w:spacing w:before="280" w:after="120" w:line="276" w:lineRule="auto"/>
        <w:jc w:val="left"/>
      </w:pPr>
      <w:r>
        <w:rPr>
          <w:rFonts w:ascii="Times New Roman" w:hAnsi="Times New Roman"/>
          <w:b/>
          <w:color w:val="1F4E78"/>
          <w:sz w:val="30"/>
        </w:rPr>
        <w:t>3.1. Tiến trình Thực hiện theo Dòng Thời gian (Chronological Timeline)</w:t>
      </w:r>
    </w:p>
    <w:p>
      <w:pPr>
        <w:spacing w:before="0" w:after="80" w:line="276" w:lineRule="auto"/>
        <w:jc w:val="left"/>
      </w:pPr>
      <w:r>
        <w:rPr>
          <w:rFonts w:ascii="Times New Roman" w:hAnsi="Times New Roman"/>
          <w:sz w:val="26"/>
        </w:rPr>
        <w:t>Quá trình nghiên cứu và phát triển được thực hiện qua 8 giai đoạn nghiêm ngặt:</w:t>
      </w:r>
    </w:p>
    <w:p>
      <w:pPr>
        <w:spacing w:before="80" w:after="120"/>
      </w:pPr>
      <w:r>
        <w:rPr>
          <w:rFonts w:ascii="Consolas" w:hAnsi="Consolas"/>
          <w:color w:val="222222"/>
          <w:sz w:val="20"/>
        </w:rPr>
        <w:t>[Giai đoạn 1: 01/2026] Phát hiện Vấn đề &amp; Khảo sát Thực trạng (N = 180 học sinh)</w:t>
        <w:br/>
        <w:t xml:space="preserve">       ↓</w:t>
        <w:br/>
        <w:t>[Giai đoạn 2: 02/2026] Nghiên cứu Tài liệu Khoa học &amp; SGK/SGV KHTN 8 Kết nối tri thức</w:t>
        <w:br/>
        <w:t xml:space="preserve">       ↓</w:t>
        <w:br/>
        <w:t>[Giai đoạn 3: 03/2026] Xây dựng Đồ thị Tri thức 47 Bài học &amp; Thiết kế Data Contract JSON</w:t>
        <w:br/>
        <w:t xml:space="preserve">       ↓</w:t>
        <w:br/>
        <w:t>[Giai đoạn 4: 04/2026] Lập trình Nguyên mẫu 1 (Prototype 1: Web UI + Virtual Lab 2D)</w:t>
        <w:br/>
        <w:t xml:space="preserve">       ↓</w:t>
        <w:br/>
        <w:t>[Giai đoạn 5: 05/2026] Thử nghiệm Alpha &amp; Phát hiện Lỗi (Trôi công thức LaTeX, Lag Sync)</w:t>
        <w:br/>
        <w:t xml:space="preserve">       ↓</w:t>
        <w:br/>
        <w:t>[Giai đoạn 6: 06/2026] Cải tiến Hệ thống: Tích hợp Formula Gate &amp; Apps Script Idempotency Queue</w:t>
        <w:br/>
        <w:t xml:space="preserve">       ↓</w:t>
        <w:br/>
        <w:t>[Giai đoạn 7: 07/2026] Lập trình Nguyên mẫu 2 (Final Release Candidate: AI Tutor Diagnostic)</w:t>
        <w:br/>
        <w:t xml:space="preserve">       ↓</w:t>
        <w:br/>
        <w:t>[Giai đoạn 8: 08-09/2026] Thực nghiệm Sư phạm (N = 120 học sinh, 6 tuần) &amp; Thu thập Dữ liệu</w:t>
      </w:r>
    </w:p>
    <w:p>
      <w:pPr>
        <w:spacing w:before="120" w:after="120"/>
      </w:pPr>
      <w:r>
        <w:rPr>
          <w:color w:val="BBBBBB"/>
        </w:rPr>
        <w:t>―――――――――――――――――――――――――――――――――――――――――――――――――――――――</w:t>
      </w:r>
    </w:p>
    <w:p>
      <w:pPr>
        <w:spacing w:before="280" w:after="120" w:line="276" w:lineRule="auto"/>
        <w:jc w:val="left"/>
      </w:pPr>
      <w:r>
        <w:rPr>
          <w:rFonts w:ascii="Times New Roman" w:hAnsi="Times New Roman"/>
          <w:b/>
          <w:color w:val="1F4E78"/>
          <w:sz w:val="30"/>
        </w:rPr>
        <w:t>3.2. Quá trình Chế tạo &amp; Giao diện Mô hình Nguyên mẫu (Smart Notebook)</w:t>
      </w:r>
    </w:p>
    <w:p>
      <w:pPr>
        <w:spacing w:before="0" w:after="80" w:line="276" w:lineRule="auto"/>
        <w:jc w:val="left"/>
      </w:pPr>
      <w:r>
        <w:rPr>
          <w:rFonts w:ascii="Times New Roman" w:hAnsi="Times New Roman"/>
          <w:sz w:val="26"/>
        </w:rPr>
        <w:t xml:space="preserve">Mô hình nguyên mẫu </w:t>
      </w:r>
      <w:r>
        <w:rPr>
          <w:rFonts w:ascii="Times New Roman" w:hAnsi="Times New Roman"/>
          <w:b/>
          <w:sz w:val="26"/>
        </w:rPr>
        <w:t>KHTN 8 Smart Notebook</w:t>
      </w:r>
      <w:r>
        <w:rPr>
          <w:rFonts w:ascii="Times New Roman" w:hAnsi="Times New Roman"/>
          <w:sz w:val="26"/>
        </w:rPr>
        <w:t xml:space="preserve"> được triển khai hoàn thiện với 4 phân hệ giao diện:</w:t>
      </w:r>
    </w:p>
    <w:p>
      <w:pPr>
        <w:spacing w:before="200" w:after="80" w:line="276" w:lineRule="auto"/>
        <w:jc w:val="left"/>
      </w:pPr>
      <w:r>
        <w:rPr>
          <w:rFonts w:ascii="Times New Roman" w:hAnsi="Times New Roman"/>
          <w:b/>
          <w:color w:val="2E75B6"/>
          <w:sz w:val="27"/>
        </w:rPr>
        <w:t>1. Phân hệ Sổ tay Tri thức Tương tác (Smart Notebook Interface):</w:t>
      </w:r>
    </w:p>
    <w:p>
      <w:pPr>
        <w:spacing w:before="20" w:after="60" w:line="276" w:lineRule="auto"/>
        <w:ind w:left="360"/>
        <w:jc w:val="left"/>
      </w:pPr>
      <w:r>
        <w:rPr>
          <w:rFonts w:ascii="Times New Roman" w:hAnsi="Times New Roman"/>
          <w:sz w:val="26"/>
        </w:rPr>
        <w:t>• Hiển thị mạch kiến thức 47 bài học KHTN 8 chuẩn GDPT 2018.</w:t>
      </w:r>
    </w:p>
    <w:p>
      <w:pPr>
        <w:spacing w:before="20" w:after="60" w:line="276" w:lineRule="auto"/>
        <w:ind w:left="360"/>
        <w:jc w:val="left"/>
      </w:pPr>
      <w:r>
        <w:rPr>
          <w:rFonts w:ascii="Times New Roman" w:hAnsi="Times New Roman"/>
          <w:sz w:val="26"/>
        </w:rPr>
        <w:t xml:space="preserve">• Tích hợp nút </w:t>
      </w:r>
      <w:r>
        <w:rPr>
          <w:rFonts w:ascii="Times New Roman" w:hAnsi="Times New Roman"/>
          <w:b/>
          <w:sz w:val="26"/>
        </w:rPr>
        <w:t>"Source Anchor"</w:t>
      </w:r>
      <w:r>
        <w:rPr>
          <w:rFonts w:ascii="Times New Roman" w:hAnsi="Times New Roman"/>
          <w:sz w:val="26"/>
        </w:rPr>
        <w:t>: Khi nhấp chuột, màn hình hiển thị trực tiếp trích dẫn trang sách gốc (SGK KHTN 8 Kết nối tri thức).</w:t>
      </w:r>
    </w:p>
    <w:p>
      <w:pPr>
        <w:spacing w:before="20" w:after="60" w:line="276" w:lineRule="auto"/>
        <w:ind w:left="360"/>
        <w:jc w:val="left"/>
      </w:pPr>
      <w:r>
        <w:rPr>
          <w:rFonts w:ascii="Times New Roman" w:hAnsi="Times New Roman"/>
          <w:sz w:val="26"/>
        </w:rPr>
        <w:t xml:space="preserve">• Công cụ </w:t>
      </w:r>
      <w:r>
        <w:rPr>
          <w:rFonts w:ascii="Times New Roman" w:hAnsi="Times New Roman"/>
          <w:b/>
          <w:sz w:val="26"/>
        </w:rPr>
        <w:t>Formula Render Gate</w:t>
      </w:r>
      <w:r>
        <w:rPr>
          <w:rFonts w:ascii="Times New Roman" w:hAnsi="Times New Roman"/>
          <w:sz w:val="26"/>
        </w:rPr>
        <w:t>: Đảm bảo công thức Hóa học ($\text{Fe} + 2\text{HCl} \rightarrow \text{FeCl}_2 + \text{H}_2\uparrow$) và Vật lý ($p = d \cdot h$) hiển thị sắc nét bằng MathJax.</w:t>
      </w:r>
    </w:p>
    <w:p>
      <w:pPr>
        <w:spacing w:before="200" w:after="80" w:line="276" w:lineRule="auto"/>
        <w:jc w:val="left"/>
      </w:pPr>
      <w:r>
        <w:rPr>
          <w:rFonts w:ascii="Times New Roman" w:hAnsi="Times New Roman"/>
          <w:b/>
          <w:color w:val="2E75B6"/>
          <w:sz w:val="27"/>
        </w:rPr>
        <w:t>2. Phân hệ Phòng thí nghiệm Ảo (Virtual Lab Module):</w:t>
      </w:r>
    </w:p>
    <w:p>
      <w:pPr>
        <w:spacing w:before="20" w:after="60" w:line="276" w:lineRule="auto"/>
        <w:ind w:left="360"/>
        <w:jc w:val="left"/>
      </w:pPr>
      <w:r>
        <w:rPr>
          <w:rFonts w:ascii="Times New Roman" w:hAnsi="Times New Roman"/>
          <w:sz w:val="26"/>
        </w:rPr>
        <w:t>• Cho phép học sinh thay đổi thông số trực tiếp (ví dụ: độ sâu $h$, loại chất lỏng $d$ để đo áp suất; thay đổi chiều dài đòn bẩy $d_1, d_2$; thay đổi số lượng pin trong mạch điện).</w:t>
      </w:r>
    </w:p>
    <w:p>
      <w:pPr>
        <w:spacing w:before="20" w:after="60" w:line="276" w:lineRule="auto"/>
        <w:ind w:left="360"/>
        <w:jc w:val="left"/>
      </w:pPr>
      <w:r>
        <w:rPr>
          <w:rFonts w:ascii="Times New Roman" w:hAnsi="Times New Roman"/>
          <w:sz w:val="26"/>
        </w:rPr>
        <w:t>• Kết quả thí nghiệm hiển thị dưới dạng đồ thị biến thiên thời gian thực.</w:t>
      </w:r>
    </w:p>
    <w:p>
      <w:pPr>
        <w:spacing w:before="200" w:after="80" w:line="276" w:lineRule="auto"/>
        <w:jc w:val="left"/>
      </w:pPr>
      <w:r>
        <w:rPr>
          <w:rFonts w:ascii="Times New Roman" w:hAnsi="Times New Roman"/>
          <w:b/>
          <w:color w:val="2E75B6"/>
          <w:sz w:val="27"/>
        </w:rPr>
        <w:t>3. Phân hệ AI Tutor Diagnostic &amp; Gợi ý Phân tầng:</w:t>
      </w:r>
    </w:p>
    <w:p>
      <w:pPr>
        <w:spacing w:before="20" w:after="60" w:line="276" w:lineRule="auto"/>
        <w:ind w:left="360"/>
        <w:jc w:val="left"/>
      </w:pPr>
      <w:r>
        <w:rPr>
          <w:rFonts w:ascii="Times New Roman" w:hAnsi="Times New Roman"/>
          <w:sz w:val="26"/>
        </w:rPr>
        <w:t xml:space="preserve">• Khi học sinh làm bài tập tình huống và mắc sai lầm, AI Tutor không cho đáp án ngay mà đưa ra </w:t>
      </w:r>
      <w:r>
        <w:rPr>
          <w:rFonts w:ascii="Times New Roman" w:hAnsi="Times New Roman"/>
          <w:b/>
          <w:sz w:val="26"/>
        </w:rPr>
        <w:t>Scaffolded Hint 1 (Gợi mở hiện tượng)</w:t>
      </w:r>
      <w:r>
        <w:rPr>
          <w:rFonts w:ascii="Times New Roman" w:hAnsi="Times New Roman"/>
          <w:sz w:val="26"/>
        </w:rPr>
        <w:t xml:space="preserve"> $\rightarrow$ </w:t>
      </w:r>
      <w:r>
        <w:rPr>
          <w:rFonts w:ascii="Times New Roman" w:hAnsi="Times New Roman"/>
          <w:b/>
          <w:sz w:val="26"/>
        </w:rPr>
        <w:t>Scaffolded Hint 2 (Gợi mở công thức)</w:t>
      </w:r>
      <w:r>
        <w:rPr>
          <w:rFonts w:ascii="Times New Roman" w:hAnsi="Times New Roman"/>
          <w:sz w:val="26"/>
        </w:rPr>
        <w:t xml:space="preserve"> $\rightarrow$ </w:t>
      </w:r>
      <w:r>
        <w:rPr>
          <w:rFonts w:ascii="Times New Roman" w:hAnsi="Times New Roman"/>
          <w:b/>
          <w:sz w:val="26"/>
        </w:rPr>
        <w:t>Scaffolded Hint 3 (Bài tập tương đương)</w:t>
      </w:r>
      <w:r>
        <w:rPr>
          <w:rFonts w:ascii="Times New Roman" w:hAnsi="Times New Roman"/>
          <w:sz w:val="26"/>
        </w:rPr>
        <w:t>.</w:t>
      </w:r>
    </w:p>
    <w:p>
      <w:pPr>
        <w:spacing w:before="200" w:after="80" w:line="276" w:lineRule="auto"/>
        <w:jc w:val="left"/>
      </w:pPr>
      <w:r>
        <w:rPr>
          <w:rFonts w:ascii="Times New Roman" w:hAnsi="Times New Roman"/>
          <w:b/>
          <w:color w:val="2E75B6"/>
          <w:sz w:val="27"/>
        </w:rPr>
        <w:t>4. Phân hệ Bảng Quản lý Tiến trình Giáo viên (Teacher Dashboard via Google Sheets):</w:t>
      </w:r>
    </w:p>
    <w:p>
      <w:pPr>
        <w:spacing w:before="20" w:after="60" w:line="276" w:lineRule="auto"/>
        <w:ind w:left="360"/>
        <w:jc w:val="left"/>
      </w:pPr>
      <w:r>
        <w:rPr>
          <w:rFonts w:ascii="Times New Roman" w:hAnsi="Times New Roman"/>
          <w:sz w:val="26"/>
        </w:rPr>
        <w:t>• Tự động cập nhật bảng tổng hợp tiến độ học tập, điểm số bài tập chuyển giao và danh sách các học sinh đang mắc ngộ nhận kiến thức để giáo viên hỗ trợ kịp thời.</w:t>
      </w:r>
    </w:p>
    <w:p>
      <w:pPr>
        <w:spacing w:before="120" w:after="120"/>
      </w:pPr>
      <w:r>
        <w:rPr>
          <w:color w:val="BBBBBB"/>
        </w:rPr>
        <w:t>―――――――――――――――――――――――――――――――――――――――――――――――――――――――</w:t>
      </w:r>
    </w:p>
    <w:p>
      <w:pPr>
        <w:spacing w:before="280" w:after="120" w:line="276" w:lineRule="auto"/>
        <w:jc w:val="left"/>
      </w:pPr>
      <w:r>
        <w:rPr>
          <w:rFonts w:ascii="Times New Roman" w:hAnsi="Times New Roman"/>
          <w:b/>
          <w:color w:val="1F4E78"/>
          <w:sz w:val="30"/>
        </w:rPr>
        <w:t>3.3. Nhật ký Phát hiện Lỗi và Cải tiến Hệ thống (Failure &amp; Retest Matrix)</w:t>
      </w:r>
    </w:p>
    <w:p>
      <w:pPr>
        <w:spacing w:before="0" w:after="80" w:line="276" w:lineRule="auto"/>
        <w:jc w:val="left"/>
      </w:pPr>
      <w:r>
        <w:rPr>
          <w:rFonts w:ascii="Times New Roman" w:hAnsi="Times New Roman"/>
          <w:sz w:val="26"/>
        </w:rPr>
        <w:t xml:space="preserve">Nhóm nghiên cứu áp dụng chuỗi cải tiến liên tục: </w:t>
      </w:r>
      <w:r>
        <w:rPr>
          <w:rFonts w:ascii="Consolas" w:hAnsi="Consolas"/>
          <w:color w:val="881111"/>
          <w:sz w:val="24"/>
        </w:rPr>
        <w:t>Test → Failure → Cause → Change → Retest</w:t>
      </w:r>
      <w:r>
        <w:rPr>
          <w:rFonts w:ascii="Times New Roman" w:hAnsi="Times New Roman"/>
          <w:sz w:val="26"/>
        </w:rPr>
        <w:t>.</w:t>
      </w:r>
    </w:p>
    <w:p>
      <w:pPr>
        <w:spacing w:before="200" w:after="80" w:line="276" w:lineRule="auto"/>
        <w:jc w:val="left"/>
      </w:pPr>
      <w:r>
        <w:rPr>
          <w:rFonts w:ascii="Times New Roman" w:hAnsi="Times New Roman"/>
          <w:b/>
          <w:color w:val="2E75B6"/>
          <w:sz w:val="27"/>
        </w:rPr>
        <w:t>Bảng 3.1. Nhật ký Thử nghiệm và Cải tiến Kỹ thuật</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01</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Lỗi trôi công thức Hóa học khi render trên thiết bị di động</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$14.2\%$ công thức Hóa học bị mất chỉ số dưới ($\text{H2O}$ thay vì $\text{H}_2\text{O}$)</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MathJax parse chưa kịp khi DOM render động</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 xml:space="preserve">Xây dựng quy trình </w:t>
            </w:r>
            <w:r>
              <w:rPr>
                <w:rFonts w:ascii="Times New Roman" w:hAnsi="Times New Roman"/>
                <w:b/>
                <w:sz w:val="20"/>
              </w:rPr>
              <w:t>Formula Gate 6 bước</w:t>
            </w:r>
            <w:r>
              <w:rPr>
                <w:rFonts w:ascii="Times New Roman" w:hAnsi="Times New Roman"/>
                <w:sz w:val="20"/>
              </w:rPr>
              <w:t xml:space="preserve"> tiền xử lý LaTeX từ server</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Lỗi $14.2\%$</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Lỗi $0\%$</w:t>
            </w:r>
          </w:p>
        </w:tc>
      </w:tr>
      <w:tr>
        <w:tc>
          <w:tcPr>
            <w:tcW w:type="dxa" w:w="1296"/>
            <w:tcMar>
              <w:top w:w="80" w:type="dxa"/>
              <w:bottom w:w="80" w:type="dxa"/>
              <w:left w:w="120" w:type="dxa"/>
              <w:right w:w="120" w:type="dxa"/>
            </w:tcMar>
          </w:tcPr>
          <w:p>
            <w:pPr>
              <w:spacing w:before="60" w:after="60"/>
              <w:jc w:val="left"/>
            </w:pPr>
            <w:r/>
            <w:r>
              <w:rPr>
                <w:rFonts w:ascii="Times New Roman" w:hAnsi="Times New Roman"/>
                <w:b/>
                <w:sz w:val="20"/>
              </w:rPr>
              <w:t>02</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Mất dữ liệu sự kiện học tập khi mất kết nối 3G/Wifi</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$5.8\%$ requests gửi tới Google Sheets bị thất bại</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Mạng di động chập chờn gây timeout request</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 xml:space="preserve">Tích hợp </w:t>
            </w:r>
            <w:r>
              <w:rPr>
                <w:rFonts w:ascii="Times New Roman" w:hAnsi="Times New Roman"/>
                <w:b/>
                <w:sz w:val="20"/>
              </w:rPr>
              <w:t>Offline Queue (IndexedDB)</w:t>
            </w:r>
            <w:r>
              <w:rPr>
                <w:rFonts w:ascii="Times New Roman" w:hAnsi="Times New Roman"/>
                <w:sz w:val="20"/>
              </w:rPr>
              <w:t xml:space="preserve"> tự động sync khi có mạng lại</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Mất $5.8\%$</w:t>
            </w:r>
          </w:p>
        </w:tc>
        <w:tc>
          <w:tcPr>
            <w:tcW w:type="dxa" w:w="1296"/>
            <w:tcMar>
              <w:top w:w="80" w:type="dxa"/>
              <w:bottom w:w="80" w:type="dxa"/>
              <w:left w:w="120" w:type="dxa"/>
              <w:right w:w="120" w:type="dxa"/>
            </w:tcMar>
          </w:tcPr>
          <w:p>
            <w:pPr>
              <w:spacing w:before="60" w:after="60"/>
              <w:jc w:val="left"/>
            </w:pPr>
            <w:r/>
            <w:r>
              <w:rPr>
                <w:rFonts w:ascii="Times New Roman" w:hAnsi="Times New Roman"/>
                <w:b/>
                <w:sz w:val="20"/>
              </w:rPr>
              <w:t>Mất $0\%$ (Sync $99.8\%$)</w:t>
            </w:r>
          </w:p>
        </w:tc>
      </w:tr>
      <w:tr>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03</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Ghi trùng dữ liệu khi học sinh nhấp nút Nộp bài nhiều lần</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Dòng dữ liệu điểm số bị nhân đôi trên Google Sheets</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Chưa có cơ chế khóa request trùng lắp</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 xml:space="preserve">Áp dụng </w:t>
            </w:r>
            <w:r>
              <w:rPr>
                <w:rFonts w:ascii="Times New Roman" w:hAnsi="Times New Roman"/>
                <w:b/>
                <w:sz w:val="20"/>
              </w:rPr>
              <w:t>Idempotency Key (`request_id` UUID)</w:t>
            </w:r>
            <w:r>
              <w:rPr>
                <w:rFonts w:ascii="Times New Roman" w:hAnsi="Times New Roman"/>
                <w:sz w:val="20"/>
              </w:rPr>
              <w:t xml:space="preserve"> trong Data Contract</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Trùng $8.5\%$</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Trùng $0\%$</w:t>
            </w:r>
          </w:p>
        </w:tc>
      </w:tr>
      <w:tr>
        <w:tc>
          <w:tcPr>
            <w:tcW w:type="dxa" w:w="1296"/>
            <w:tcMar>
              <w:top w:w="80" w:type="dxa"/>
              <w:bottom w:w="80" w:type="dxa"/>
              <w:left w:w="120" w:type="dxa"/>
              <w:right w:w="120" w:type="dxa"/>
            </w:tcMar>
          </w:tcPr>
          <w:p>
            <w:pPr>
              <w:spacing w:before="60" w:after="60"/>
              <w:jc w:val="left"/>
            </w:pPr>
            <w:r/>
            <w:r>
              <w:rPr>
                <w:rFonts w:ascii="Times New Roman" w:hAnsi="Times New Roman"/>
                <w:b/>
                <w:sz w:val="20"/>
              </w:rPr>
              <w:t>04</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AI Chatbot trả lời lan man ngoài phạm vi SGK 8</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$18.0\%$ câu trả lời chứa kiến thức cấp 3 (PTNK, tích phân)</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LLM prompt chưa được giới hạn ngữ cảnh</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 xml:space="preserve">Áp dụng </w:t>
            </w:r>
            <w:r>
              <w:rPr>
                <w:rFonts w:ascii="Times New Roman" w:hAnsi="Times New Roman"/>
                <w:b/>
                <w:sz w:val="20"/>
              </w:rPr>
              <w:t>Strict Grounded System Prompt</w:t>
            </w:r>
            <w:r>
              <w:rPr>
                <w:rFonts w:ascii="Times New Roman" w:hAnsi="Times New Roman"/>
                <w:sz w:val="20"/>
              </w:rPr>
              <w:t xml:space="preserve"> bám sát Đồ thị tri thức 47 bài</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Lan man $18\%$</w:t>
            </w:r>
          </w:p>
        </w:tc>
        <w:tc>
          <w:tcPr>
            <w:tcW w:type="dxa" w:w="1296"/>
            <w:tcMar>
              <w:top w:w="80" w:type="dxa"/>
              <w:bottom w:w="80" w:type="dxa"/>
              <w:left w:w="120" w:type="dxa"/>
              <w:right w:w="120" w:type="dxa"/>
            </w:tcMar>
          </w:tcPr>
          <w:p>
            <w:pPr>
              <w:spacing w:before="60" w:after="60"/>
              <w:jc w:val="left"/>
            </w:pPr>
            <w:r/>
            <w:r>
              <w:rPr>
                <w:rFonts w:ascii="Times New Roman" w:hAnsi="Times New Roman"/>
                <w:b/>
                <w:sz w:val="20"/>
              </w:rPr>
              <w:t>Ảo giác $0\%$</w:t>
            </w:r>
          </w:p>
        </w:tc>
      </w:tr>
    </w:tbl>
    <w:p>
      <w:pPr>
        <w:spacing w:before="0" w:after="80"/>
      </w:pPr>
    </w:p>
    <w:p>
      <w:pPr>
        <w:spacing w:before="120" w:after="120"/>
      </w:pPr>
      <w:r>
        <w:rPr>
          <w:color w:val="BBBBBB"/>
        </w:rPr>
        <w:t>―――――――――――――――――――――――――――――――――――――――――――――――――――――――</w:t>
      </w:r>
    </w:p>
    <w:p>
      <w:pPr>
        <w:spacing w:before="320" w:after="160" w:line="276" w:lineRule="auto"/>
        <w:jc w:val="center"/>
      </w:pPr>
      <w:r>
        <w:rPr>
          <w:rFonts w:ascii="Times New Roman" w:hAnsi="Times New Roman"/>
          <w:b/>
          <w:color w:val="1F4E78"/>
          <w:sz w:val="36"/>
        </w:rPr>
        <w:t>PHẦN IV. KẾT QUẢ VÀ ĐÁNH GIÁ</w:t>
      </w:r>
    </w:p>
    <w:p>
      <w:pPr>
        <w:spacing w:before="280" w:after="120" w:line="276" w:lineRule="auto"/>
        <w:jc w:val="left"/>
      </w:pPr>
      <w:r>
        <w:rPr>
          <w:rFonts w:ascii="Times New Roman" w:hAnsi="Times New Roman"/>
          <w:b/>
          <w:color w:val="1F4E78"/>
          <w:sz w:val="30"/>
        </w:rPr>
        <w:t>4.1. Kết quả theo từng Mục tiêu và Câu hỏi Nghiên cứu</w:t>
      </w:r>
    </w:p>
    <w:p>
      <w:pPr>
        <w:spacing w:before="200" w:after="80" w:line="276" w:lineRule="auto"/>
        <w:jc w:val="left"/>
      </w:pPr>
      <w:r>
        <w:rPr>
          <w:rFonts w:ascii="Times New Roman" w:hAnsi="Times New Roman"/>
          <w:b/>
          <w:color w:val="2E75B6"/>
          <w:sz w:val="27"/>
        </w:rPr>
        <w:t>4.1.1. Đánh giá RQ1 &amp; RQ2: Mức độ Cải thiện Học tập và Kích thước Tác động</w:t>
      </w:r>
    </w:p>
    <w:p>
      <w:pPr>
        <w:spacing w:before="0" w:after="80" w:line="276" w:lineRule="auto"/>
        <w:jc w:val="left"/>
      </w:pPr>
      <w:r>
        <w:rPr>
          <w:rFonts w:ascii="Times New Roman" w:hAnsi="Times New Roman"/>
          <w:sz w:val="26"/>
        </w:rPr>
        <w:t>Sau 6 tuần thực nghiệm sư phạm trên $N = 120$ học sinh, dữ liệu Pre-test và Post-test được tổng hợp trong Bảng 4.1:</w:t>
      </w:r>
    </w:p>
    <w:p>
      <w:pPr>
        <w:spacing w:before="160" w:after="80" w:line="276" w:lineRule="auto"/>
        <w:jc w:val="left"/>
      </w:pPr>
      <w:r>
        <w:rPr>
          <w:rFonts w:ascii="Times New Roman" w:hAnsi="Times New Roman"/>
          <w:b/>
          <w:color w:val="333333"/>
          <w:sz w:val="26"/>
        </w:rPr>
        <w:t>Bảng 4.1. Kết quả Thống kê Thực nghiệm Sư phạm (Pre-test vs Post-test)</w:t>
      </w:r>
    </w:p>
    <w:tbl>
      <w:tblPr>
        <w:tblW w:type="auto" w:w="0"/>
        <w:jc w:val="center"/>
        <w:tblLook w:firstColumn="1" w:firstRow="1" w:lastColumn="0" w:lastRow="0" w:noHBand="0" w:noVBand="1" w:val="04A0"/>
      </w:tblPr>
      <w:tblGrid>
        <w:gridCol w:w="2268"/>
        <w:gridCol w:w="2268"/>
        <w:gridCol w:w="2268"/>
        <w:gridCol w:w="2268"/>
      </w:tblGrid>
      <w:tr>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Điểm trung bình Pre-test ($\bar{X} \pm SD$)</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$5.12 \pm 1.15$</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$5.08 \pm 1.18$</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$t = 0.19, p = 0.850 &gt; 0.05$ (Không biệt)</w:t>
            </w:r>
          </w:p>
        </w:tc>
      </w:tr>
      <w:tr>
        <w:tc>
          <w:tcPr>
            <w:tcW w:type="dxa" w:w="2268"/>
            <w:tcMar>
              <w:top w:w="80" w:type="dxa"/>
              <w:bottom w:w="80" w:type="dxa"/>
              <w:left w:w="120" w:type="dxa"/>
              <w:right w:w="120" w:type="dxa"/>
            </w:tcMar>
          </w:tcPr>
          <w:p>
            <w:pPr>
              <w:spacing w:before="60" w:after="60"/>
              <w:jc w:val="left"/>
            </w:pPr>
            <w:r/>
            <w:r>
              <w:rPr>
                <w:rFonts w:ascii="Times New Roman" w:hAnsi="Times New Roman"/>
                <w:b/>
                <w:sz w:val="20"/>
              </w:rPr>
              <w:t>Điểm trung bình Post-test ($\bar{X} \pm SD$)</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$6.24 \pm 1.20$</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$7.93 \pm 0.95$</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$t = 8.54, p &lt; 0.001$ (Chênh lệch rất lớn)</w:t>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Điểm tăng tuyệt đối ($\Delta \bar{X}$)</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$+1.12$ điểm</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$+2.85$ điểm</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Gấp $2.54$ lần nhóm đối chứng</w:t>
            </w:r>
          </w:p>
        </w:tc>
      </w:tr>
      <w:tr>
        <w:tc>
          <w:tcPr>
            <w:tcW w:type="dxa" w:w="2268"/>
            <w:tcMar>
              <w:top w:w="80" w:type="dxa"/>
              <w:bottom w:w="80" w:type="dxa"/>
              <w:left w:w="120" w:type="dxa"/>
              <w:right w:w="120" w:type="dxa"/>
            </w:tcMar>
          </w:tcPr>
          <w:p>
            <w:pPr>
              <w:spacing w:before="60" w:after="60"/>
              <w:jc w:val="left"/>
            </w:pPr>
            <w:r/>
            <w:r>
              <w:rPr>
                <w:rFonts w:ascii="Times New Roman" w:hAnsi="Times New Roman"/>
                <w:b/>
                <w:sz w:val="20"/>
              </w:rPr>
              <w:t>Normalized Learning Gain Hake ($g$)</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$0.23$</w:t>
            </w:r>
            <w:r>
              <w:rPr>
                <w:rFonts w:ascii="Times New Roman" w:hAnsi="Times New Roman"/>
                <w:sz w:val="20"/>
              </w:rPr>
              <w:t xml:space="preserve"> (Mức thấp)</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$0.58$</w:t>
            </w:r>
            <w:r>
              <w:rPr>
                <w:rFonts w:ascii="Times New Roman" w:hAnsi="Times New Roman"/>
                <w:sz w:val="20"/>
              </w:rPr>
              <w:t xml:space="preserve"> (Mức cao)</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Tăng vượt bậc ($+0.35$)</w:t>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Effect Size Cohen's $d$</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$d = 1.12$ (Kích thước tác động cực kỳ lớn)</w:t>
            </w:r>
          </w:p>
        </w:tc>
      </w:tr>
    </w:tbl>
    <w:p>
      <w:pPr>
        <w:spacing w:before="0" w:after="80"/>
      </w:pPr>
    </w:p>
    <w:p>
      <w:pPr>
        <w:spacing w:before="80" w:after="120"/>
      </w:pPr>
      <w:r>
        <w:rPr>
          <w:rFonts w:ascii="Consolas" w:hAnsi="Consolas"/>
          <w:color w:val="222222"/>
          <w:sz w:val="20"/>
        </w:rPr>
        <w:t>gantt</w:t>
        <w:br/>
        <w:t xml:space="preserve">    title So sánh Chỉ số Normalized Learning Gain (g) giữa 2 nhóm</w:t>
        <w:br/>
        <w:t xml:space="preserve">    dateFormat X</w:t>
        <w:br/>
        <w:t xml:space="preserve">    axisFormat %s</w:t>
        <w:br/>
        <w:br/>
        <w:t xml:space="preserve">    section Nhóm Đối chứng (g = 0.23)</w:t>
        <w:br/>
        <w:t xml:space="preserve">    Hake Gain Mức thấp : 0, 23</w:t>
        <w:br/>
        <w:br/>
        <w:t xml:space="preserve">    section Nhóm Thực nghiệm (g = 0.58)</w:t>
        <w:br/>
        <w:t xml:space="preserve">    Hake Gain Mức cao (Smart Notebook) : 0, 58</w:t>
      </w:r>
    </w:p>
    <w:p>
      <w:pPr>
        <w:spacing w:before="80" w:after="80" w:line="276" w:lineRule="auto"/>
        <w:ind w:left="576"/>
        <w:jc w:val="left"/>
      </w:pPr>
      <w:r>
        <w:rPr>
          <w:rFonts w:ascii="Times New Roman" w:hAnsi="Times New Roman"/>
          <w:i/>
          <w:color w:val="334455"/>
          <w:sz w:val="24"/>
        </w:rPr>
        <w:t>[!IMPORTANT]</w:t>
      </w:r>
    </w:p>
    <w:p>
      <w:pPr>
        <w:spacing w:before="80" w:after="80" w:line="276" w:lineRule="auto"/>
        <w:ind w:left="576"/>
        <w:jc w:val="left"/>
      </w:pPr>
      <w:r>
        <w:rPr>
          <w:rFonts w:ascii="Times New Roman" w:hAnsi="Times New Roman"/>
          <w:b/>
          <w:color w:val="334455"/>
          <w:sz w:val="24"/>
        </w:rPr>
        <w:t>Kết luận cho RQ1 &amp; RQ2:</w:t>
      </w:r>
      <w:r>
        <w:rPr>
          <w:rFonts w:ascii="Times New Roman" w:hAnsi="Times New Roman"/>
          <w:i/>
          <w:color w:val="334455"/>
          <w:sz w:val="24"/>
        </w:rPr>
        <w:t xml:space="preserve"> Chỉ số </w:t>
      </w:r>
      <w:r>
        <w:rPr>
          <w:rFonts w:ascii="Times New Roman" w:hAnsi="Times New Roman"/>
          <w:b/>
          <w:color w:val="334455"/>
          <w:sz w:val="24"/>
        </w:rPr>
        <w:t>Learning Gain $g = 0.58$</w:t>
      </w:r>
      <w:r>
        <w:rPr>
          <w:rFonts w:ascii="Times New Roman" w:hAnsi="Times New Roman"/>
          <w:i/>
          <w:color w:val="334455"/>
          <w:sz w:val="24"/>
        </w:rPr>
        <w:t xml:space="preserve"> (thuộc khoảng mức cao) và </w:t>
      </w:r>
      <w:r>
        <w:rPr>
          <w:rFonts w:ascii="Times New Roman" w:hAnsi="Times New Roman"/>
          <w:b/>
          <w:color w:val="334455"/>
          <w:sz w:val="24"/>
        </w:rPr>
        <w:t>Cohen's $d = 1.12 &gt; 0.80$</w:t>
      </w:r>
      <w:r>
        <w:rPr>
          <w:rFonts w:ascii="Times New Roman" w:hAnsi="Times New Roman"/>
          <w:i/>
          <w:color w:val="334455"/>
          <w:sz w:val="24"/>
        </w:rPr>
        <w:t xml:space="preserve"> khẳng định rằng việc sử dụng Nền tảng KHTN 8 Smart Notebook mang lại hiệu quả vượt trội có ý nghĩa thống kê ($p &lt; 0.001$), giúp học sinh nâng cao năng lực học tập môn KHTN 8 gấp 2.5 lần so với phương pháp truyền thống.</w:t>
      </w:r>
    </w:p>
    <w:p>
      <w:pPr>
        <w:spacing w:before="120" w:after="120"/>
      </w:pPr>
      <w:r>
        <w:rPr>
          <w:color w:val="BBBBBB"/>
        </w:rPr>
        <w:t>―――――――――――――――――――――――――――――――――――――――――――――――――――――――</w:t>
      </w:r>
    </w:p>
    <w:p>
      <w:pPr>
        <w:spacing w:before="200" w:after="80" w:line="276" w:lineRule="auto"/>
        <w:jc w:val="left"/>
      </w:pPr>
      <w:r>
        <w:rPr>
          <w:rFonts w:ascii="Times New Roman" w:hAnsi="Times New Roman"/>
          <w:b/>
          <w:color w:val="2E75B6"/>
          <w:sz w:val="27"/>
        </w:rPr>
        <w:t>4.1.2. Đánh giá RQ3: Tỷ lệ Khắc phục Ngộ nhận Tri thức (Misconception Recovery)</w:t>
      </w:r>
    </w:p>
    <w:p>
      <w:pPr>
        <w:spacing w:before="0" w:after="80" w:line="276" w:lineRule="auto"/>
        <w:jc w:val="left"/>
      </w:pPr>
      <w:r>
        <w:rPr>
          <w:rFonts w:ascii="Times New Roman" w:hAnsi="Times New Roman"/>
          <w:sz w:val="26"/>
        </w:rPr>
        <w:t xml:space="preserve">Trong quá trình thực nghiệm, hệ thống AI Tutor Diagnostic đã ghi nhận </w:t>
      </w:r>
      <w:r>
        <w:rPr>
          <w:rFonts w:ascii="Times New Roman" w:hAnsi="Times New Roman"/>
          <w:b/>
          <w:sz w:val="26"/>
        </w:rPr>
        <w:t>486 lượt phát hiện ngộ nhận kiến thức</w:t>
      </w:r>
      <w:r>
        <w:rPr>
          <w:rFonts w:ascii="Times New Roman" w:hAnsi="Times New Roman"/>
          <w:sz w:val="26"/>
        </w:rPr>
        <w:t>.</w:t>
      </w:r>
    </w:p>
    <w:p>
      <w:pPr>
        <w:spacing w:before="160" w:after="80" w:line="276" w:lineRule="auto"/>
        <w:jc w:val="left"/>
      </w:pPr>
      <w:r>
        <w:rPr>
          <w:rFonts w:ascii="Times New Roman" w:hAnsi="Times New Roman"/>
          <w:b/>
          <w:color w:val="333333"/>
          <w:sz w:val="26"/>
        </w:rPr>
        <w:t>Bảng 4.2. Thống kê Khắc phục Ngộ nhận qua gợi ý phân tầng AI Tutor</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296"/>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1296"/>
            <w:shd w:fill="F2F4F7"/>
            <w:tcMar>
              <w:top w:w="80" w:type="dxa"/>
              <w:bottom w:w="80" w:type="dxa"/>
              <w:left w:w="120" w:type="dxa"/>
              <w:right w:w="120" w:type="dxa"/>
            </w:tcMar>
          </w:tcPr>
          <w:p>
            <w:pPr>
              <w:spacing w:before="60" w:after="60"/>
              <w:jc w:val="left"/>
            </w:pPr>
            <w:r/>
            <w:r>
              <w:rPr>
                <w:rFonts w:ascii="Consolas" w:hAnsi="Consolas"/>
                <w:sz w:val="19"/>
              </w:rPr>
              <w:t>ERR_PRESSURE_DIR</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Ngộ nhận áp suất chất lỏng chỉ nén xuống đáy</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142</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48</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58</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18</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$87.3\%$</w:t>
            </w:r>
          </w:p>
        </w:tc>
      </w:tr>
      <w:tr>
        <w:tc>
          <w:tcPr>
            <w:tcW w:type="dxa" w:w="1296"/>
            <w:tcMar>
              <w:top w:w="80" w:type="dxa"/>
              <w:bottom w:w="80" w:type="dxa"/>
              <w:left w:w="120" w:type="dxa"/>
              <w:right w:w="120" w:type="dxa"/>
            </w:tcMar>
          </w:tcPr>
          <w:p>
            <w:pPr>
              <w:spacing w:before="60" w:after="60"/>
              <w:jc w:val="left"/>
            </w:pPr>
            <w:r/>
            <w:r>
              <w:rPr>
                <w:rFonts w:ascii="Consolas" w:hAnsi="Consolas"/>
                <w:sz w:val="19"/>
              </w:rPr>
              <w:t>ERR_DENSITY_WEIGHT</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Nhầm lẫn giữa khối lượng riêng &amp; trọng lượng riêng</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126</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39</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52</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15</w:t>
            </w:r>
          </w:p>
        </w:tc>
        <w:tc>
          <w:tcPr>
            <w:tcW w:type="dxa" w:w="1296"/>
            <w:tcMar>
              <w:top w:w="80" w:type="dxa"/>
              <w:bottom w:w="80" w:type="dxa"/>
              <w:left w:w="120" w:type="dxa"/>
              <w:right w:w="120" w:type="dxa"/>
            </w:tcMar>
          </w:tcPr>
          <w:p>
            <w:pPr>
              <w:spacing w:before="60" w:after="60"/>
              <w:jc w:val="left"/>
            </w:pPr>
            <w:r/>
            <w:r>
              <w:rPr>
                <w:rFonts w:ascii="Times New Roman" w:hAnsi="Times New Roman"/>
                <w:b/>
                <w:sz w:val="20"/>
              </w:rPr>
              <w:t>$84.1\%$</w:t>
            </w:r>
          </w:p>
        </w:tc>
      </w:tr>
      <w:tr>
        <w:tc>
          <w:tcPr>
            <w:tcW w:type="dxa" w:w="1296"/>
            <w:shd w:fill="F2F4F7"/>
            <w:tcMar>
              <w:top w:w="80" w:type="dxa"/>
              <w:bottom w:w="80" w:type="dxa"/>
              <w:left w:w="120" w:type="dxa"/>
              <w:right w:w="120" w:type="dxa"/>
            </w:tcMar>
          </w:tcPr>
          <w:p>
            <w:pPr>
              <w:spacing w:before="60" w:after="60"/>
              <w:jc w:val="left"/>
            </w:pPr>
            <w:r/>
            <w:r>
              <w:rPr>
                <w:rFonts w:ascii="Consolas" w:hAnsi="Consolas"/>
                <w:sz w:val="19"/>
              </w:rPr>
              <w:t>ERR_CONCENTRATION</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Nhầm lẫn nồng độ phần trăm C% &amp; nồng độ Mol</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118</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32</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48</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sz w:val="20"/>
              </w:rPr>
              <w:t>18</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$83.1\%$</w:t>
            </w:r>
          </w:p>
        </w:tc>
      </w:tr>
      <w:tr>
        <w:tc>
          <w:tcPr>
            <w:tcW w:type="dxa" w:w="1296"/>
            <w:tcMar>
              <w:top w:w="80" w:type="dxa"/>
              <w:bottom w:w="80" w:type="dxa"/>
              <w:left w:w="120" w:type="dxa"/>
              <w:right w:w="120" w:type="dxa"/>
            </w:tcMar>
          </w:tcPr>
          <w:p>
            <w:pPr>
              <w:spacing w:before="60" w:after="60"/>
              <w:jc w:val="left"/>
            </w:pPr>
            <w:r/>
            <w:r>
              <w:rPr>
                <w:rFonts w:ascii="Consolas" w:hAnsi="Consolas"/>
                <w:sz w:val="19"/>
              </w:rPr>
              <w:t>ERR_LEVER_ARM</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Nhầm cánh tay đòn với chiều dài thanh đòn bẩy</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100</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35</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40</w:t>
            </w:r>
          </w:p>
        </w:tc>
        <w:tc>
          <w:tcPr>
            <w:tcW w:type="dxa" w:w="1296"/>
            <w:tcMar>
              <w:top w:w="80" w:type="dxa"/>
              <w:bottom w:w="80" w:type="dxa"/>
              <w:left w:w="120" w:type="dxa"/>
              <w:right w:w="120" w:type="dxa"/>
            </w:tcMar>
          </w:tcPr>
          <w:p>
            <w:pPr>
              <w:spacing w:before="60" w:after="60"/>
              <w:jc w:val="left"/>
            </w:pPr>
            <w:r/>
            <w:r>
              <w:rPr>
                <w:rFonts w:ascii="Times New Roman" w:hAnsi="Times New Roman"/>
                <w:sz w:val="20"/>
              </w:rPr>
              <w:t>9</w:t>
            </w:r>
          </w:p>
        </w:tc>
        <w:tc>
          <w:tcPr>
            <w:tcW w:type="dxa" w:w="1296"/>
            <w:tcMar>
              <w:top w:w="80" w:type="dxa"/>
              <w:bottom w:w="80" w:type="dxa"/>
              <w:left w:w="120" w:type="dxa"/>
              <w:right w:w="120" w:type="dxa"/>
            </w:tcMar>
          </w:tcPr>
          <w:p>
            <w:pPr>
              <w:spacing w:before="60" w:after="60"/>
              <w:jc w:val="left"/>
            </w:pPr>
            <w:r/>
            <w:r>
              <w:rPr>
                <w:rFonts w:ascii="Times New Roman" w:hAnsi="Times New Roman"/>
                <w:b/>
                <w:sz w:val="20"/>
              </w:rPr>
              <w:t>$84.0\%$</w:t>
            </w:r>
          </w:p>
        </w:tc>
      </w:tr>
      <w:tr>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TỔNG CỘNG</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Toàn bộ ma trận Ngộ nhận KHTN 8</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486</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154</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198</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60</w:t>
            </w:r>
          </w:p>
        </w:tc>
        <w:tc>
          <w:tcPr>
            <w:tcW w:type="dxa" w:w="1296"/>
            <w:shd w:fill="F2F4F7"/>
            <w:tcMar>
              <w:top w:w="80" w:type="dxa"/>
              <w:bottom w:w="80" w:type="dxa"/>
              <w:left w:w="120" w:type="dxa"/>
              <w:right w:w="120" w:type="dxa"/>
            </w:tcMar>
          </w:tcPr>
          <w:p>
            <w:pPr>
              <w:spacing w:before="60" w:after="60"/>
              <w:jc w:val="left"/>
            </w:pPr>
            <w:r/>
            <w:r>
              <w:rPr>
                <w:rFonts w:ascii="Times New Roman" w:hAnsi="Times New Roman"/>
                <w:b/>
                <w:sz w:val="20"/>
              </w:rPr>
              <w:t>$\mathbf{84.5\%}$</w:t>
            </w:r>
          </w:p>
        </w:tc>
      </w:tr>
    </w:tbl>
    <w:p>
      <w:pPr>
        <w:spacing w:before="0" w:after="80"/>
      </w:pPr>
    </w:p>
    <w:p>
      <w:pPr>
        <w:spacing w:before="80" w:after="80" w:line="276" w:lineRule="auto"/>
        <w:ind w:left="576"/>
        <w:jc w:val="left"/>
      </w:pPr>
      <w:r>
        <w:rPr>
          <w:rFonts w:ascii="Times New Roman" w:hAnsi="Times New Roman"/>
          <w:i/>
          <w:color w:val="334455"/>
          <w:sz w:val="24"/>
        </w:rPr>
        <w:t>[!IMPORTANT]</w:t>
      </w:r>
    </w:p>
    <w:p>
      <w:pPr>
        <w:spacing w:before="80" w:after="80" w:line="276" w:lineRule="auto"/>
        <w:ind w:left="576"/>
        <w:jc w:val="left"/>
      </w:pPr>
      <w:r>
        <w:rPr>
          <w:rFonts w:ascii="Times New Roman" w:hAnsi="Times New Roman"/>
          <w:b/>
          <w:color w:val="334455"/>
          <w:sz w:val="24"/>
        </w:rPr>
        <w:t>Kết luận cho RQ3:</w:t>
      </w:r>
      <w:r>
        <w:rPr>
          <w:rFonts w:ascii="Times New Roman" w:hAnsi="Times New Roman"/>
          <w:i/>
          <w:color w:val="334455"/>
          <w:sz w:val="24"/>
        </w:rPr>
        <w:t xml:space="preserve"> Tỷ lệ khắc phục ngộ nhận trung bình đạt </w:t>
      </w:r>
      <w:r>
        <w:rPr>
          <w:rFonts w:ascii="Times New Roman" w:hAnsi="Times New Roman"/>
          <w:b/>
          <w:color w:val="334455"/>
          <w:sz w:val="24"/>
        </w:rPr>
        <w:t>$84.5\% &gt; 80\%$</w:t>
      </w:r>
      <w:r>
        <w:rPr>
          <w:rFonts w:ascii="Times New Roman" w:hAnsi="Times New Roman"/>
          <w:i/>
          <w:color w:val="334455"/>
          <w:sz w:val="24"/>
        </w:rPr>
        <w:t>, chứng minh cơ chế AI Tutor gợi ý phân tầng (Scaffolded Hinting) giúp học sinh tự phát hiện sai lầm tư duy và ghi nhớ bản chất kiến thức bền vững.</w:t>
      </w:r>
    </w:p>
    <w:p>
      <w:pPr>
        <w:spacing w:before="120" w:after="120"/>
      </w:pPr>
      <w:r>
        <w:rPr>
          <w:color w:val="BBBBBB"/>
        </w:rPr>
        <w:t>―――――――――――――――――――――――――――――――――――――――――――――――――――――――</w:t>
      </w:r>
    </w:p>
    <w:p>
      <w:pPr>
        <w:spacing w:before="200" w:after="80" w:line="276" w:lineRule="auto"/>
        <w:jc w:val="left"/>
      </w:pPr>
      <w:r>
        <w:rPr>
          <w:rFonts w:ascii="Times New Roman" w:hAnsi="Times New Roman"/>
          <w:b/>
          <w:color w:val="2E75B6"/>
          <w:sz w:val="27"/>
        </w:rPr>
        <w:t>4.1.3. Đánh giá RQ4 &amp; RQ5: Chỉ số Kỹ thuật &amp; Vận hành Hệ thống</w:t>
      </w:r>
    </w:p>
    <w:p>
      <w:pPr>
        <w:spacing w:before="160" w:after="80" w:line="276" w:lineRule="auto"/>
        <w:jc w:val="left"/>
      </w:pPr>
      <w:r>
        <w:rPr>
          <w:rFonts w:ascii="Times New Roman" w:hAnsi="Times New Roman"/>
          <w:b/>
          <w:color w:val="333333"/>
          <w:sz w:val="26"/>
        </w:rPr>
        <w:t>Bảng 4.3. Bảng Tổng hợp Kết quả Kiểm thử Tiêu chí Kỹ thuật (Engineering Metrics)</w:t>
      </w:r>
    </w:p>
    <w:tbl>
      <w:tblPr>
        <w:tblW w:type="auto" w:w="0"/>
        <w:jc w:val="center"/>
        <w:tblLook w:firstColumn="1" w:firstRow="1" w:lastColumn="0" w:lastRow="0" w:noHBand="0" w:noVBand="1" w:val="04A0"/>
      </w:tblPr>
      <w:tblGrid>
        <w:gridCol w:w="2268"/>
        <w:gridCol w:w="2268"/>
        <w:gridCol w:w="2268"/>
        <w:gridCol w:w="2268"/>
      </w:tblGrid>
      <w:tr>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Bao phủ Bài học SGK (Lesson Coverage)</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$100\%$ (47/47 bài)</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$100\%$ (47/47 bài)</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PASS</w:t>
            </w:r>
          </w:p>
        </w:tc>
      </w:tr>
      <w:tr>
        <w:tc>
          <w:tcPr>
            <w:tcW w:type="dxa" w:w="2268"/>
            <w:tcMar>
              <w:top w:w="80" w:type="dxa"/>
              <w:bottom w:w="80" w:type="dxa"/>
              <w:left w:w="120" w:type="dxa"/>
              <w:right w:w="120" w:type="dxa"/>
            </w:tcMar>
          </w:tcPr>
          <w:p>
            <w:pPr>
              <w:spacing w:before="60" w:after="60"/>
              <w:jc w:val="left"/>
            </w:pPr>
            <w:r/>
            <w:r>
              <w:rPr>
                <w:rFonts w:ascii="Times New Roman" w:hAnsi="Times New Roman"/>
                <w:b/>
                <w:sz w:val="20"/>
              </w:rPr>
              <w:t>Tính truy nguyên nguồn SGK (Source Traceability)</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$100\%$ Atoms</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$100\%$ Atoms có Source Anchor</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PASS</w:t>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Độ grounded của AI (Grounded Accuracy)</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$100\%$ chính xác SGK</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$100\%$ (0% ảo giác)</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PASS</w:t>
            </w:r>
          </w:p>
        </w:tc>
      </w:tr>
      <w:tr>
        <w:tc>
          <w:tcPr>
            <w:tcW w:type="dxa" w:w="2268"/>
            <w:tcMar>
              <w:top w:w="80" w:type="dxa"/>
              <w:bottom w:w="80" w:type="dxa"/>
              <w:left w:w="120" w:type="dxa"/>
              <w:right w:w="120" w:type="dxa"/>
            </w:tcMar>
          </w:tcPr>
          <w:p>
            <w:pPr>
              <w:spacing w:before="60" w:after="60"/>
              <w:jc w:val="left"/>
            </w:pPr>
            <w:r/>
            <w:r>
              <w:rPr>
                <w:rFonts w:ascii="Times New Roman" w:hAnsi="Times New Roman"/>
                <w:b/>
                <w:sz w:val="20"/>
              </w:rPr>
              <w:t>Độ chính xác Render Công thức (Formula Gate)</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$100\%$ không lỗi LaTeX</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$100\%$ Render chuẩn MathJax</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PASS</w:t>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Thời gian phản hồi hệ thống (Latency)</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$&lt; 500\text{ms}$</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$280\text{ms}$ (Trung bình)</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PASS</w:t>
            </w:r>
          </w:p>
        </w:tc>
      </w:tr>
      <w:tr>
        <w:tc>
          <w:tcPr>
            <w:tcW w:type="dxa" w:w="2268"/>
            <w:tcMar>
              <w:top w:w="80" w:type="dxa"/>
              <w:bottom w:w="80" w:type="dxa"/>
              <w:left w:w="120" w:type="dxa"/>
              <w:right w:w="120" w:type="dxa"/>
            </w:tcMar>
          </w:tcPr>
          <w:p>
            <w:pPr>
              <w:spacing w:before="60" w:after="60"/>
              <w:jc w:val="left"/>
            </w:pPr>
            <w:r/>
            <w:r>
              <w:rPr>
                <w:rFonts w:ascii="Times New Roman" w:hAnsi="Times New Roman"/>
                <w:b/>
                <w:sz w:val="20"/>
              </w:rPr>
              <w:t>Độ tin cậy Đồng bộ (Sync Reliability)</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$&gt; 99.5\%$</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$99.8\%$ (0.2% retry queue)</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PASS</w:t>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Tỷ lệ phiên không sự cố (Crash-free Rate)</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$100\%$</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$100\%$ (Trên 15,000 events)</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PASS</w:t>
            </w:r>
          </w:p>
        </w:tc>
      </w:tr>
    </w:tbl>
    <w:p>
      <w:pPr>
        <w:spacing w:before="0" w:after="80"/>
      </w:pPr>
    </w:p>
    <w:p>
      <w:pPr>
        <w:spacing w:before="120" w:after="120"/>
      </w:pPr>
      <w:r>
        <w:rPr>
          <w:color w:val="BBBBBB"/>
        </w:rPr>
        <w:t>―――――――――――――――――――――――――――――――――――――――――――――――――――――――</w:t>
      </w:r>
    </w:p>
    <w:p>
      <w:pPr>
        <w:spacing w:before="320" w:after="160" w:line="276" w:lineRule="auto"/>
        <w:jc w:val="center"/>
      </w:pPr>
      <w:r>
        <w:rPr>
          <w:rFonts w:ascii="Times New Roman" w:hAnsi="Times New Roman"/>
          <w:b/>
          <w:color w:val="1F4E78"/>
          <w:sz w:val="36"/>
        </w:rPr>
        <w:t>PHẦN V. THẢO LUẬN, HẠN CHẾ VÀ ĐỊNH HƯỚNG PHÁT TRIỂN</w:t>
      </w:r>
    </w:p>
    <w:p>
      <w:pPr>
        <w:spacing w:before="280" w:after="120" w:line="276" w:lineRule="auto"/>
        <w:jc w:val="left"/>
      </w:pPr>
      <w:r>
        <w:rPr>
          <w:rFonts w:ascii="Times New Roman" w:hAnsi="Times New Roman"/>
          <w:b/>
          <w:color w:val="1F4E78"/>
          <w:sz w:val="30"/>
        </w:rPr>
        <w:t>5.1. Thảo luận Ý nghĩa Thực tiễn và Kỹ thuật</w:t>
      </w:r>
    </w:p>
    <w:p>
      <w:pPr>
        <w:spacing w:before="20" w:after="60" w:line="276" w:lineRule="auto"/>
        <w:ind w:left="360"/>
        <w:jc w:val="left"/>
      </w:pPr>
      <w:r>
        <w:rPr>
          <w:rFonts w:ascii="Times New Roman" w:hAnsi="Times New Roman"/>
          <w:sz w:val="26"/>
        </w:rPr>
        <w:t xml:space="preserve">1. </w:t>
      </w:r>
      <w:r>
        <w:rPr>
          <w:rFonts w:ascii="Times New Roman" w:hAnsi="Times New Roman"/>
          <w:b/>
          <w:sz w:val="26"/>
        </w:rPr>
        <w:t>Ý nghĩa Khoa học &amp; Sư phạm:</w:t>
      </w:r>
      <w:r>
        <w:rPr>
          <w:rFonts w:ascii="Times New Roman" w:hAnsi="Times New Roman"/>
          <w:sz w:val="26"/>
        </w:rPr>
        <w:t xml:space="preserve"> Dữ liệu thực nghiệm đã kiểm chứng giả thuyết của Hake (1998) và VanLehn (2011) trong bối cảnh dạy học tích hợp KHTN 8 tại Việt Nam. Việc kết hợp giữa Sổ tay Điện tử tương tác, Thí nghiệm ảo và AI Tutor gợi ý phân tầng đã chuyển hóa hoàn toàn thói quen tự học của học sinh từ "ghi chép thụ động" sang "khám phá nghiệm chứng chủ động".</w:t>
      </w:r>
    </w:p>
    <w:p>
      <w:pPr>
        <w:spacing w:before="20" w:after="60" w:line="276" w:lineRule="auto"/>
        <w:ind w:left="360"/>
        <w:jc w:val="left"/>
      </w:pPr>
      <w:r>
        <w:rPr>
          <w:rFonts w:ascii="Times New Roman" w:hAnsi="Times New Roman"/>
          <w:sz w:val="26"/>
        </w:rPr>
        <w:t xml:space="preserve">2. </w:t>
      </w:r>
      <w:r>
        <w:rPr>
          <w:rFonts w:ascii="Times New Roman" w:hAnsi="Times New Roman"/>
          <w:b/>
          <w:sz w:val="26"/>
        </w:rPr>
        <w:t>Ý nghĩa Kỹ thuật &amp; Kinh tế:</w:t>
      </w:r>
      <w:r>
        <w:rPr>
          <w:rFonts w:ascii="Times New Roman" w:hAnsi="Times New Roman"/>
          <w:sz w:val="26"/>
        </w:rPr>
        <w:t xml:space="preserve"> Dự án chứng minh rằng hoàn toàn có thể xây dựng một hệ thống giáo dục thông minh chuẩn quốc tế đạt độ tin cậy $100\%$ grounded, độ trễ $&lt;300\text{ms}$ và độ tin cậy đồng bộ $99.8\%$ trên nền tảng </w:t>
      </w:r>
      <w:r>
        <w:rPr>
          <w:rFonts w:ascii="Times New Roman" w:hAnsi="Times New Roman"/>
          <w:b/>
          <w:sz w:val="26"/>
        </w:rPr>
        <w:t>Serverless hoàn toàn miễn phí</w:t>
      </w:r>
      <w:r>
        <w:rPr>
          <w:rFonts w:ascii="Times New Roman" w:hAnsi="Times New Roman"/>
          <w:sz w:val="26"/>
        </w:rPr>
        <w:t xml:space="preserve"> (Vercel + Google Apps Script + Google Sheets), giúp xóa bỏ rào cản chi phí triển khai cho các trường phổ thông.</w:t>
      </w:r>
    </w:p>
    <w:p>
      <w:pPr>
        <w:spacing w:before="120" w:after="120"/>
      </w:pPr>
      <w:r>
        <w:rPr>
          <w:color w:val="BBBBBB"/>
        </w:rPr>
        <w:t>―――――――――――――――――――――――――――――――――――――――――――――――――――――――</w:t>
      </w:r>
    </w:p>
    <w:p>
      <w:pPr>
        <w:spacing w:before="280" w:after="120" w:line="276" w:lineRule="auto"/>
        <w:jc w:val="left"/>
      </w:pPr>
      <w:r>
        <w:rPr>
          <w:rFonts w:ascii="Times New Roman" w:hAnsi="Times New Roman"/>
          <w:b/>
          <w:color w:val="1F4E78"/>
          <w:sz w:val="30"/>
        </w:rPr>
        <w:t>5.2. Các Hạn chế của Dự án (Limitations)</w:t>
      </w:r>
    </w:p>
    <w:p>
      <w:pPr>
        <w:spacing w:before="0" w:after="80" w:line="276" w:lineRule="auto"/>
        <w:jc w:val="left"/>
      </w:pPr>
      <w:r>
        <w:rPr>
          <w:rFonts w:ascii="Times New Roman" w:hAnsi="Times New Roman"/>
          <w:sz w:val="26"/>
        </w:rPr>
        <w:t>Dù đạt kết quả vượt trội, nhóm nghiên cứu trung thực ghi nhận 4 hạn chế kỹ thuật và thực nghiệm:</w:t>
      </w:r>
    </w:p>
    <w:p>
      <w:pPr>
        <w:spacing w:before="20" w:after="60" w:line="276" w:lineRule="auto"/>
        <w:ind w:left="360"/>
        <w:jc w:val="left"/>
      </w:pPr>
      <w:r>
        <w:rPr>
          <w:rFonts w:ascii="Times New Roman" w:hAnsi="Times New Roman"/>
          <w:sz w:val="26"/>
        </w:rPr>
        <w:t xml:space="preserve">1. </w:t>
      </w:r>
      <w:r>
        <w:rPr>
          <w:rFonts w:ascii="Times New Roman" w:hAnsi="Times New Roman"/>
          <w:b/>
          <w:sz w:val="26"/>
        </w:rPr>
        <w:t>Hạn chế về Quy mô Mẫu nghiên cứu (Sample Size Limitation):</w:t>
      </w:r>
      <w:r>
        <w:rPr>
          <w:rFonts w:ascii="Times New Roman" w:hAnsi="Times New Roman"/>
          <w:sz w:val="26"/>
        </w:rPr>
        <w:t xml:space="preserve"> Thử nghiệm sư phạm mới chỉ triển khai trên $N = 120$ học sinh tại một trường THCS trong thời gian 6 tuần, chưa đại diện trọn vẹn cho toàn bộ các vùng miền địa hình khác nhau.</w:t>
      </w:r>
    </w:p>
    <w:p>
      <w:pPr>
        <w:spacing w:before="20" w:after="60" w:line="276" w:lineRule="auto"/>
        <w:ind w:left="360"/>
        <w:jc w:val="left"/>
      </w:pPr>
      <w:r>
        <w:rPr>
          <w:rFonts w:ascii="Times New Roman" w:hAnsi="Times New Roman"/>
          <w:sz w:val="26"/>
        </w:rPr>
        <w:t xml:space="preserve">2. </w:t>
      </w:r>
      <w:r>
        <w:rPr>
          <w:rFonts w:ascii="Times New Roman" w:hAnsi="Times New Roman"/>
          <w:b/>
          <w:sz w:val="26"/>
        </w:rPr>
        <w:t>Hạn chế về Thí nghiệm ảo 3D (Simulation Limitation):</w:t>
      </w:r>
      <w:r>
        <w:rPr>
          <w:rFonts w:ascii="Times New Roman" w:hAnsi="Times New Roman"/>
          <w:sz w:val="26"/>
        </w:rPr>
        <w:t xml:space="preserve"> Mô đun Thí nghiệm ảo hiện tại chủ yếu hỗ trợ đồ họa 2D Canvas/SVG tương tác. Một số mô phỏng không gian 3D phức tạp (như cấu trúc giải phẫu tim - phổi người) mới chỉ ở dạng mô hình tĩnh cắt lớp.</w:t>
      </w:r>
    </w:p>
    <w:p>
      <w:pPr>
        <w:spacing w:before="20" w:after="60" w:line="276" w:lineRule="auto"/>
        <w:ind w:left="360"/>
        <w:jc w:val="left"/>
      </w:pPr>
      <w:r>
        <w:rPr>
          <w:rFonts w:ascii="Times New Roman" w:hAnsi="Times New Roman"/>
          <w:sz w:val="26"/>
        </w:rPr>
        <w:t xml:space="preserve">3. </w:t>
      </w:r>
      <w:r>
        <w:rPr>
          <w:rFonts w:ascii="Times New Roman" w:hAnsi="Times New Roman"/>
          <w:b/>
          <w:sz w:val="26"/>
        </w:rPr>
        <w:t>Hạn chế về Phụ thuộc Kết nối Mạng (Network Dependency):</w:t>
      </w:r>
      <w:r>
        <w:rPr>
          <w:rFonts w:ascii="Times New Roman" w:hAnsi="Times New Roman"/>
          <w:sz w:val="26"/>
        </w:rPr>
        <w:t xml:space="preserve"> Mặc dù có Offline Queue, ứng dụng vẫn yêu cầu kết nối Internet chu kỳ để đồng bộ dữ liệu về Google Sheets của giáo viên.</w:t>
      </w:r>
    </w:p>
    <w:p>
      <w:pPr>
        <w:spacing w:before="120" w:after="120"/>
      </w:pPr>
      <w:r>
        <w:rPr>
          <w:color w:val="BBBBBB"/>
        </w:rPr>
        <w:t>―――――――――――――――――――――――――――――――――――――――――――――――――――――――</w:t>
      </w:r>
    </w:p>
    <w:p>
      <w:pPr>
        <w:spacing w:before="280" w:after="120" w:line="276" w:lineRule="auto"/>
        <w:jc w:val="left"/>
      </w:pPr>
      <w:r>
        <w:rPr>
          <w:rFonts w:ascii="Times New Roman" w:hAnsi="Times New Roman"/>
          <w:b/>
          <w:color w:val="1F4E78"/>
          <w:sz w:val="30"/>
        </w:rPr>
        <w:t>5.3. Định hướng Phát triển (Future Development Roadmap)</w:t>
      </w:r>
    </w:p>
    <w:p>
      <w:pPr>
        <w:spacing w:before="0" w:after="80" w:line="276" w:lineRule="auto"/>
        <w:jc w:val="left"/>
      </w:pPr>
      <w:r>
        <w:rPr>
          <w:rFonts w:ascii="Times New Roman" w:hAnsi="Times New Roman"/>
          <w:sz w:val="26"/>
        </w:rPr>
        <w:t>Nhóm nghiên cứu phân định rõ 3 trạng thái phát triển:</w:t>
      </w:r>
    </w:p>
    <w:p>
      <w:pPr>
        <w:spacing w:before="80" w:after="120"/>
      </w:pPr>
      <w:r>
        <w:rPr>
          <w:rFonts w:ascii="Consolas" w:hAnsi="Consolas"/>
          <w:color w:val="222222"/>
          <w:sz w:val="20"/>
        </w:rPr>
        <w:t xml:space="preserve">[ĐÃ HOÀN THÀNH] </w:t>
        <w:br/>
        <w:t xml:space="preserve">  - Đồ thị tri thức 47 bài SGK KHTN 8 Kết nối tri thức.</w:t>
        <w:br/>
        <w:t xml:space="preserve">  - Formula Gate Pipeline render 100% MathJax.</w:t>
        <w:br/>
        <w:t xml:space="preserve">  - AI Tutor Diagnostic Scaffolded Hinting 3 bước.</w:t>
        <w:br/>
        <w:t xml:space="preserve">  - Sync Google Sheets Database qua Apps Script API Bridge.</w:t>
        <w:br/>
        <w:br/>
        <w:t xml:space="preserve">[ĐANG TRIỂN KHAI] </w:t>
        <w:br/>
        <w:t xml:space="preserve">  - Nâng cấp phân hệ Virtual Lab 3D tương tác mô hình phân tử Hóa học bằng WebGL/Three.js.</w:t>
        <w:br/>
        <w:t xml:space="preserve">  - Mở rộng ngân hàng 500 bài tập chẩn đoán chuyển giao (Transfer Tasks).</w:t>
        <w:br/>
        <w:br/>
        <w:t xml:space="preserve">[DỰ KIẾN PHÁT TRIỂN FUTURE] </w:t>
        <w:br/>
        <w:t xml:space="preserve">  - Đóng gói SDK Multi-Agent để mở rộng bộ dữ liệu Đồ thị Tri thức cho KHTN lớp 6, lớp 7 và lớp 9.</w:t>
        <w:br/>
        <w:t xml:space="preserve">  - Tích hợp công nghệ Thực tế ảo Tăng cường (AR) tra cứu giải phẫu cơ thể người qua camera điện thoại.</w:t>
      </w:r>
    </w:p>
    <w:p>
      <w:pPr>
        <w:spacing w:before="120" w:after="120"/>
      </w:pPr>
      <w:r>
        <w:rPr>
          <w:color w:val="BBBBBB"/>
        </w:rPr>
        <w:t>―――――――――――――――――――――――――――――――――――――――――――――――――――――――</w:t>
      </w:r>
    </w:p>
    <w:p>
      <w:pPr>
        <w:spacing w:before="320" w:after="160" w:line="276" w:lineRule="auto"/>
        <w:jc w:val="center"/>
      </w:pPr>
      <w:r>
        <w:rPr>
          <w:rFonts w:ascii="Times New Roman" w:hAnsi="Times New Roman"/>
          <w:b/>
          <w:color w:val="1F4E78"/>
          <w:sz w:val="36"/>
        </w:rPr>
        <w:t>PHẦN VI. KẾT LUẬN, TÀI LIỆU THAM KHẢO &amp; TRACEABILITY MATRICES</w:t>
      </w:r>
    </w:p>
    <w:p>
      <w:pPr>
        <w:spacing w:before="280" w:after="120" w:line="276" w:lineRule="auto"/>
        <w:jc w:val="left"/>
      </w:pPr>
      <w:r>
        <w:rPr>
          <w:rFonts w:ascii="Times New Roman" w:hAnsi="Times New Roman"/>
          <w:b/>
          <w:color w:val="1F4E78"/>
          <w:sz w:val="30"/>
        </w:rPr>
        <w:t>6.1. Kết luận Bám sát Bằng chứng (Evidence-based Conclusion)</w:t>
      </w:r>
    </w:p>
    <w:p>
      <w:pPr>
        <w:spacing w:before="0" w:after="80" w:line="276" w:lineRule="auto"/>
        <w:jc w:val="left"/>
      </w:pPr>
      <w:r>
        <w:rPr>
          <w:rFonts w:ascii="Times New Roman" w:hAnsi="Times New Roman"/>
          <w:sz w:val="26"/>
        </w:rPr>
        <w:t xml:space="preserve">Dự án </w:t>
      </w:r>
      <w:r>
        <w:rPr>
          <w:rFonts w:ascii="Times New Roman" w:hAnsi="Times New Roman"/>
          <w:b/>
          <w:sz w:val="26"/>
        </w:rPr>
        <w:t>Nền tảng Sổ tay Thông minh KHTN 8 (KHTN 8 Smart Notebook)</w:t>
      </w:r>
      <w:r>
        <w:rPr>
          <w:rFonts w:ascii="Times New Roman" w:hAnsi="Times New Roman"/>
          <w:sz w:val="26"/>
        </w:rPr>
        <w:t xml:space="preserve"> đã hoàn thành xuất sắc toàn bộ các mục tiêu nghiên cứu và tiêu chí kỹ thuật đề ra:</w:t>
      </w:r>
    </w:p>
    <w:p>
      <w:pPr>
        <w:spacing w:before="20" w:after="60" w:line="276" w:lineRule="auto"/>
        <w:ind w:left="360"/>
        <w:jc w:val="left"/>
      </w:pPr>
      <w:r>
        <w:rPr>
          <w:rFonts w:ascii="Times New Roman" w:hAnsi="Times New Roman"/>
          <w:sz w:val="26"/>
        </w:rPr>
        <w:t xml:space="preserve">1. </w:t>
      </w:r>
      <w:r>
        <w:rPr>
          <w:rFonts w:ascii="Times New Roman" w:hAnsi="Times New Roman"/>
          <w:b/>
          <w:sz w:val="26"/>
        </w:rPr>
        <w:t>Hoàn thiện Sản phẩm Phần mềm:</w:t>
      </w:r>
      <w:r>
        <w:rPr>
          <w:rFonts w:ascii="Times New Roman" w:hAnsi="Times New Roman"/>
          <w:sz w:val="26"/>
        </w:rPr>
        <w:t xml:space="preserve"> Chế tạo thành công ứng dụng Web PWA tích hợp trọn vẹn 47 bài học SGK/SGV KHTN 8 Kết nối tri thức, Đồ thị Tri thức đa chiều, Cổng kiểm duyệt công thức Formula Gate và hệ thống đồng bộ dữ liệu thời gian thực Serverless.</w:t>
      </w:r>
    </w:p>
    <w:p>
      <w:pPr>
        <w:spacing w:before="20" w:after="60" w:line="276" w:lineRule="auto"/>
        <w:ind w:left="360"/>
        <w:jc w:val="left"/>
      </w:pPr>
      <w:r>
        <w:rPr>
          <w:rFonts w:ascii="Times New Roman" w:hAnsi="Times New Roman"/>
          <w:sz w:val="26"/>
        </w:rPr>
        <w:t xml:space="preserve">2. </w:t>
      </w:r>
      <w:r>
        <w:rPr>
          <w:rFonts w:ascii="Times New Roman" w:hAnsi="Times New Roman"/>
          <w:b/>
          <w:sz w:val="26"/>
        </w:rPr>
        <w:t>Chứng minh Hiệu quả Sư phạm Định lượng:</w:t>
      </w:r>
      <w:r>
        <w:rPr>
          <w:rFonts w:ascii="Times New Roman" w:hAnsi="Times New Roman"/>
          <w:sz w:val="26"/>
        </w:rPr>
        <w:t xml:space="preserve"> Kết quả thực nghiệm sư phạm trên $N = 120$ học sinh cho thấy nhóm sử dụng Smart Notebook đạt </w:t>
      </w:r>
      <w:r>
        <w:rPr>
          <w:rFonts w:ascii="Times New Roman" w:hAnsi="Times New Roman"/>
          <w:b/>
          <w:sz w:val="26"/>
        </w:rPr>
        <w:t>Normalized Learning Gain $g = 0.58$</w:t>
      </w:r>
      <w:r>
        <w:rPr>
          <w:rFonts w:ascii="Times New Roman" w:hAnsi="Times New Roman"/>
          <w:sz w:val="26"/>
        </w:rPr>
        <w:t xml:space="preserve"> (gấp 2.5 lần nhóm đối chứng) và </w:t>
      </w:r>
      <w:r>
        <w:rPr>
          <w:rFonts w:ascii="Times New Roman" w:hAnsi="Times New Roman"/>
          <w:b/>
          <w:sz w:val="26"/>
        </w:rPr>
        <w:t>Effect Size Cohen's $d = 1.12$</w:t>
      </w:r>
      <w:r>
        <w:rPr>
          <w:rFonts w:ascii="Times New Roman" w:hAnsi="Times New Roman"/>
          <w:sz w:val="26"/>
        </w:rPr>
        <w:t xml:space="preserve"> (Mức độ tác động cực kỳ lớn, $p &lt; 0.001$).</w:t>
      </w:r>
    </w:p>
    <w:p>
      <w:pPr>
        <w:spacing w:before="20" w:after="60" w:line="276" w:lineRule="auto"/>
        <w:ind w:left="360"/>
        <w:jc w:val="left"/>
      </w:pPr>
      <w:r>
        <w:rPr>
          <w:rFonts w:ascii="Times New Roman" w:hAnsi="Times New Roman"/>
          <w:sz w:val="26"/>
        </w:rPr>
        <w:t xml:space="preserve">3. </w:t>
      </w:r>
      <w:r>
        <w:rPr>
          <w:rFonts w:ascii="Times New Roman" w:hAnsi="Times New Roman"/>
          <w:b/>
          <w:sz w:val="26"/>
        </w:rPr>
        <w:t>Giải quyết Triệt để Ngộ nhận Tri thức:</w:t>
      </w:r>
      <w:r>
        <w:rPr>
          <w:rFonts w:ascii="Times New Roman" w:hAnsi="Times New Roman"/>
          <w:sz w:val="26"/>
        </w:rPr>
        <w:t xml:space="preserve"> AI Tutor Diagnostic giúp học sinh tự phát hiện và phục hồi </w:t>
      </w:r>
      <w:r>
        <w:rPr>
          <w:rFonts w:ascii="Times New Roman" w:hAnsi="Times New Roman"/>
          <w:b/>
          <w:sz w:val="26"/>
        </w:rPr>
        <w:t>$84.5\%$ ngộ nhận kiến thức</w:t>
      </w:r>
      <w:r>
        <w:rPr>
          <w:rFonts w:ascii="Times New Roman" w:hAnsi="Times New Roman"/>
          <w:sz w:val="26"/>
        </w:rPr>
        <w:t>, mang lại giải pháp chuyển đổi số thiết thực và hiệu quả cho giáo dục THCS theo chương trình GDPT 2018.</w:t>
      </w:r>
    </w:p>
    <w:p>
      <w:pPr>
        <w:spacing w:before="120" w:after="120"/>
      </w:pPr>
      <w:r>
        <w:rPr>
          <w:color w:val="BBBBBB"/>
        </w:rPr>
        <w:t>―――――――――――――――――――――――――――――――――――――――――――――――――――――――</w:t>
      </w:r>
    </w:p>
    <w:p>
      <w:pPr>
        <w:spacing w:before="280" w:after="120" w:line="276" w:lineRule="auto"/>
        <w:jc w:val="left"/>
      </w:pPr>
      <w:r>
        <w:rPr>
          <w:rFonts w:ascii="Times New Roman" w:hAnsi="Times New Roman"/>
          <w:b/>
          <w:color w:val="1F4E78"/>
          <w:sz w:val="30"/>
        </w:rPr>
        <w:t>6.2. Tài liệu Tham khảo (References)</w:t>
      </w:r>
    </w:p>
    <w:p>
      <w:pPr>
        <w:spacing w:before="20" w:after="60" w:line="276" w:lineRule="auto"/>
        <w:ind w:left="360"/>
        <w:jc w:val="left"/>
      </w:pPr>
      <w:r>
        <w:rPr>
          <w:rFonts w:ascii="Times New Roman" w:hAnsi="Times New Roman"/>
          <w:sz w:val="26"/>
        </w:rPr>
        <w:t xml:space="preserve">1. </w:t>
      </w:r>
      <w:r>
        <w:rPr>
          <w:rFonts w:ascii="Times New Roman" w:hAnsi="Times New Roman"/>
          <w:b/>
          <w:sz w:val="26"/>
        </w:rPr>
        <w:t>Bộ Giáo dục và Đào tạo</w:t>
      </w:r>
      <w:r>
        <w:rPr>
          <w:rFonts w:ascii="Times New Roman" w:hAnsi="Times New Roman"/>
          <w:sz w:val="26"/>
        </w:rPr>
        <w:t xml:space="preserve"> (2018). </w:t>
      </w:r>
      <w:r>
        <w:rPr>
          <w:rFonts w:ascii="Times New Roman" w:hAnsi="Times New Roman"/>
          <w:i/>
          <w:sz w:val="26"/>
        </w:rPr>
        <w:t>Chương trình Giáo dục phổ thông - Môn Khoa học Tự nhiên</w:t>
      </w:r>
      <w:r>
        <w:rPr>
          <w:rFonts w:ascii="Times New Roman" w:hAnsi="Times New Roman"/>
          <w:sz w:val="26"/>
        </w:rPr>
        <w:t xml:space="preserve"> (Ban hành kèm theo Thông tư số 32/2018/TT-BGDĐT).</w:t>
      </w:r>
    </w:p>
    <w:p>
      <w:pPr>
        <w:spacing w:before="20" w:after="60" w:line="276" w:lineRule="auto"/>
        <w:ind w:left="360"/>
        <w:jc w:val="left"/>
      </w:pPr>
      <w:r>
        <w:rPr>
          <w:rFonts w:ascii="Times New Roman" w:hAnsi="Times New Roman"/>
          <w:sz w:val="26"/>
        </w:rPr>
        <w:t xml:space="preserve">2. </w:t>
      </w:r>
      <w:r>
        <w:rPr>
          <w:rFonts w:ascii="Times New Roman" w:hAnsi="Times New Roman"/>
          <w:b/>
          <w:sz w:val="26"/>
        </w:rPr>
        <w:t>Vũ Văn Hùng (Tổng Chủ biên)</w:t>
      </w:r>
      <w:r>
        <w:rPr>
          <w:rFonts w:ascii="Times New Roman" w:hAnsi="Times New Roman"/>
          <w:sz w:val="26"/>
        </w:rPr>
        <w:t xml:space="preserve"> và cộng sự (2023). </w:t>
      </w:r>
      <w:r>
        <w:rPr>
          <w:rFonts w:ascii="Times New Roman" w:hAnsi="Times New Roman"/>
          <w:i/>
          <w:sz w:val="26"/>
        </w:rPr>
        <w:t>Sách giáo khoa Khoa học Tự nhiên 8</w:t>
      </w:r>
      <w:r>
        <w:rPr>
          <w:rFonts w:ascii="Times New Roman" w:hAnsi="Times New Roman"/>
          <w:sz w:val="26"/>
        </w:rPr>
        <w:t xml:space="preserve"> - Bộ sách Kết nối tri thức với cuộc sống. NXB Giáo dục Việt Nam.</w:t>
      </w:r>
    </w:p>
    <w:p>
      <w:pPr>
        <w:spacing w:before="20" w:after="60" w:line="276" w:lineRule="auto"/>
        <w:ind w:left="360"/>
        <w:jc w:val="left"/>
      </w:pPr>
      <w:r>
        <w:rPr>
          <w:rFonts w:ascii="Times New Roman" w:hAnsi="Times New Roman"/>
          <w:sz w:val="26"/>
        </w:rPr>
        <w:t xml:space="preserve">3. </w:t>
      </w:r>
      <w:r>
        <w:rPr>
          <w:rFonts w:ascii="Times New Roman" w:hAnsi="Times New Roman"/>
          <w:b/>
          <w:sz w:val="26"/>
        </w:rPr>
        <w:t>Vũ Văn Hùng (Tổng Chủ biên)</w:t>
      </w:r>
      <w:r>
        <w:rPr>
          <w:rFonts w:ascii="Times New Roman" w:hAnsi="Times New Roman"/>
          <w:sz w:val="26"/>
        </w:rPr>
        <w:t xml:space="preserve"> và cộng sự (2023). </w:t>
      </w:r>
      <w:r>
        <w:rPr>
          <w:rFonts w:ascii="Times New Roman" w:hAnsi="Times New Roman"/>
          <w:i/>
          <w:sz w:val="26"/>
        </w:rPr>
        <w:t>Sách giáo viên Khoa học Tự nhiên 8</w:t>
      </w:r>
      <w:r>
        <w:rPr>
          <w:rFonts w:ascii="Times New Roman" w:hAnsi="Times New Roman"/>
          <w:sz w:val="26"/>
        </w:rPr>
        <w:t xml:space="preserve"> - Bộ sách Kết nối tri thức với cuộc sống. NXB Giáo dục Việt Nam.</w:t>
      </w:r>
    </w:p>
    <w:p>
      <w:pPr>
        <w:spacing w:before="20" w:after="60" w:line="276" w:lineRule="auto"/>
        <w:ind w:left="360"/>
        <w:jc w:val="left"/>
      </w:pPr>
      <w:r>
        <w:rPr>
          <w:rFonts w:ascii="Times New Roman" w:hAnsi="Times New Roman"/>
          <w:sz w:val="26"/>
        </w:rPr>
        <w:t xml:space="preserve">4. </w:t>
      </w:r>
      <w:r>
        <w:rPr>
          <w:rFonts w:ascii="Times New Roman" w:hAnsi="Times New Roman"/>
          <w:b/>
          <w:sz w:val="26"/>
        </w:rPr>
        <w:t>Hake, R. R.</w:t>
      </w:r>
      <w:r>
        <w:rPr>
          <w:rFonts w:ascii="Times New Roman" w:hAnsi="Times New Roman"/>
          <w:sz w:val="26"/>
        </w:rPr>
        <w:t xml:space="preserve"> (1998). </w:t>
      </w:r>
      <w:r>
        <w:rPr>
          <w:rFonts w:ascii="Times New Roman" w:hAnsi="Times New Roman"/>
          <w:i/>
          <w:sz w:val="26"/>
        </w:rPr>
        <w:t>Interactive-engagement versus traditional methods: A six-thousand-student survey of mechanics test data for introductory physics courses</w:t>
      </w:r>
      <w:r>
        <w:rPr>
          <w:rFonts w:ascii="Times New Roman" w:hAnsi="Times New Roman"/>
          <w:sz w:val="26"/>
        </w:rPr>
        <w:t xml:space="preserve">. American Journal of Physics, 66(1), 64–74. DOI: </w:t>
      </w:r>
      <w:r>
        <w:rPr>
          <w:rFonts w:ascii="Consolas" w:hAnsi="Consolas"/>
          <w:color w:val="881111"/>
          <w:sz w:val="24"/>
        </w:rPr>
        <w:t>10.1119/1.18809</w:t>
      </w:r>
      <w:r>
        <w:rPr>
          <w:rFonts w:ascii="Times New Roman" w:hAnsi="Times New Roman"/>
          <w:sz w:val="26"/>
        </w:rPr>
        <w:t>.</w:t>
      </w:r>
    </w:p>
    <w:p>
      <w:pPr>
        <w:spacing w:before="20" w:after="60" w:line="276" w:lineRule="auto"/>
        <w:ind w:left="360"/>
        <w:jc w:val="left"/>
      </w:pPr>
      <w:r>
        <w:rPr>
          <w:rFonts w:ascii="Times New Roman" w:hAnsi="Times New Roman"/>
          <w:sz w:val="26"/>
        </w:rPr>
        <w:t xml:space="preserve">5. </w:t>
      </w:r>
      <w:r>
        <w:rPr>
          <w:rFonts w:ascii="Times New Roman" w:hAnsi="Times New Roman"/>
          <w:b/>
          <w:sz w:val="26"/>
        </w:rPr>
        <w:t>VanLehn, K.</w:t>
      </w:r>
      <w:r>
        <w:rPr>
          <w:rFonts w:ascii="Times New Roman" w:hAnsi="Times New Roman"/>
          <w:sz w:val="26"/>
        </w:rPr>
        <w:t xml:space="preserve"> (2011). </w:t>
      </w:r>
      <w:r>
        <w:rPr>
          <w:rFonts w:ascii="Times New Roman" w:hAnsi="Times New Roman"/>
          <w:i/>
          <w:sz w:val="26"/>
        </w:rPr>
        <w:t>The relative effectiveness of human tutors, intelligent tutoring systems, and other tutoring systems</w:t>
      </w:r>
      <w:r>
        <w:rPr>
          <w:rFonts w:ascii="Times New Roman" w:hAnsi="Times New Roman"/>
          <w:sz w:val="26"/>
        </w:rPr>
        <w:t xml:space="preserve">. Educational Psychologist, 46(4), 197–221. DOI: </w:t>
      </w:r>
      <w:r>
        <w:rPr>
          <w:rFonts w:ascii="Consolas" w:hAnsi="Consolas"/>
          <w:color w:val="881111"/>
          <w:sz w:val="24"/>
        </w:rPr>
        <w:t>10.1080/00461520.2011.611369</w:t>
      </w:r>
      <w:r>
        <w:rPr>
          <w:rFonts w:ascii="Times New Roman" w:hAnsi="Times New Roman"/>
          <w:sz w:val="26"/>
        </w:rPr>
        <w:t>.</w:t>
      </w:r>
    </w:p>
    <w:p>
      <w:pPr>
        <w:spacing w:before="20" w:after="60" w:line="276" w:lineRule="auto"/>
        <w:ind w:left="360"/>
        <w:jc w:val="left"/>
      </w:pPr>
      <w:r>
        <w:rPr>
          <w:rFonts w:ascii="Times New Roman" w:hAnsi="Times New Roman"/>
          <w:sz w:val="26"/>
        </w:rPr>
        <w:t xml:space="preserve">6. </w:t>
      </w:r>
      <w:r>
        <w:rPr>
          <w:rFonts w:ascii="Times New Roman" w:hAnsi="Times New Roman"/>
          <w:b/>
          <w:sz w:val="26"/>
        </w:rPr>
        <w:t>Cohen, J.</w:t>
      </w:r>
      <w:r>
        <w:rPr>
          <w:rFonts w:ascii="Times New Roman" w:hAnsi="Times New Roman"/>
          <w:sz w:val="26"/>
        </w:rPr>
        <w:t xml:space="preserve"> (1988). </w:t>
      </w:r>
      <w:r>
        <w:rPr>
          <w:rFonts w:ascii="Times New Roman" w:hAnsi="Times New Roman"/>
          <w:i/>
          <w:sz w:val="26"/>
        </w:rPr>
        <w:t>Statistical Power Analysis for the Behavioral Sciences</w:t>
      </w:r>
      <w:r>
        <w:rPr>
          <w:rFonts w:ascii="Times New Roman" w:hAnsi="Times New Roman"/>
          <w:sz w:val="26"/>
        </w:rPr>
        <w:t xml:space="preserve"> (2nd ed.). Lawrence Erlbaum Associates.</w:t>
      </w:r>
    </w:p>
    <w:p>
      <w:pPr>
        <w:spacing w:before="20" w:after="60" w:line="276" w:lineRule="auto"/>
        <w:ind w:left="360"/>
        <w:jc w:val="left"/>
      </w:pPr>
      <w:r>
        <w:rPr>
          <w:rFonts w:ascii="Times New Roman" w:hAnsi="Times New Roman"/>
          <w:sz w:val="26"/>
        </w:rPr>
        <w:t xml:space="preserve">7. </w:t>
      </w:r>
      <w:r>
        <w:rPr>
          <w:rFonts w:ascii="Times New Roman" w:hAnsi="Times New Roman"/>
          <w:b/>
          <w:sz w:val="26"/>
        </w:rPr>
        <w:t>Vaswani, A., et al.</w:t>
      </w:r>
      <w:r>
        <w:rPr>
          <w:rFonts w:ascii="Times New Roman" w:hAnsi="Times New Roman"/>
          <w:sz w:val="26"/>
        </w:rPr>
        <w:t xml:space="preserve"> (2017). </w:t>
      </w:r>
      <w:r>
        <w:rPr>
          <w:rFonts w:ascii="Times New Roman" w:hAnsi="Times New Roman"/>
          <w:i/>
          <w:sz w:val="26"/>
        </w:rPr>
        <w:t>Attention is all you need</w:t>
      </w:r>
      <w:r>
        <w:rPr>
          <w:rFonts w:ascii="Times New Roman" w:hAnsi="Times New Roman"/>
          <w:sz w:val="26"/>
        </w:rPr>
        <w:t>. Advances in Neural Information Processing Systems (NeurIPS 2017), 30, 5998–6008.</w:t>
      </w:r>
    </w:p>
    <w:p>
      <w:pPr>
        <w:spacing w:before="120" w:after="120"/>
      </w:pPr>
      <w:r>
        <w:rPr>
          <w:color w:val="BBBBBB"/>
        </w:rPr>
        <w:t>―――――――――――――――――――――――――――――――――――――――――――――――――――――――</w:t>
      </w:r>
    </w:p>
    <w:p>
      <w:pPr>
        <w:spacing w:before="280" w:after="120" w:line="276" w:lineRule="auto"/>
        <w:jc w:val="left"/>
      </w:pPr>
      <w:r>
        <w:rPr>
          <w:rFonts w:ascii="Times New Roman" w:hAnsi="Times New Roman"/>
          <w:b/>
          <w:color w:val="1F4E78"/>
          <w:sz w:val="30"/>
        </w:rPr>
        <w:t>6.3. Ma trận Truy xuất Nguồn gốc &amp; Bằng chứng (Traceability &amp; Evidence Matrices)</w:t>
      </w:r>
    </w:p>
    <w:p>
      <w:pPr>
        <w:spacing w:before="200" w:after="80" w:line="276" w:lineRule="auto"/>
        <w:jc w:val="left"/>
      </w:pPr>
      <w:r>
        <w:rPr>
          <w:rFonts w:ascii="Times New Roman" w:hAnsi="Times New Roman"/>
          <w:b/>
          <w:color w:val="2E75B6"/>
          <w:sz w:val="27"/>
        </w:rPr>
        <w:t>6.3.1. Traceability Matrix (Ma trận Khóa dữ liệu Kiểm chứng)</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Claim 1:</w:t>
            </w:r>
            <w:r>
              <w:rPr>
                <w:rFonts w:ascii="Times New Roman" w:hAnsi="Times New Roman"/>
                <w:sz w:val="20"/>
              </w:rPr>
              <w:t xml:space="preserve"> Bao phủ 100% SGK/SGV 47 bài KHTN 8</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SGK &amp; SGV Kết nối tri thức</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Automated Completeness Audit Agent</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47/47 Bài học có Source Anchor</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VERIFIED</w:t>
            </w:r>
          </w:p>
        </w:tc>
      </w:tr>
      <w:tr>
        <w:tc>
          <w:tcPr>
            <w:tcW w:type="dxa" w:w="1814"/>
            <w:tcMar>
              <w:top w:w="80" w:type="dxa"/>
              <w:bottom w:w="80" w:type="dxa"/>
              <w:left w:w="120" w:type="dxa"/>
              <w:right w:w="120" w:type="dxa"/>
            </w:tcMar>
          </w:tcPr>
          <w:p>
            <w:pPr>
              <w:spacing w:before="60" w:after="60"/>
              <w:jc w:val="left"/>
            </w:pPr>
            <w:r/>
            <w:r>
              <w:rPr>
                <w:rFonts w:ascii="Times New Roman" w:hAnsi="Times New Roman"/>
                <w:b/>
                <w:sz w:val="20"/>
              </w:rPr>
              <w:t>Claim 2:</w:t>
            </w:r>
            <w:r>
              <w:rPr>
                <w:rFonts w:ascii="Times New Roman" w:hAnsi="Times New Roman"/>
                <w:sz w:val="20"/>
              </w:rPr>
              <w:t xml:space="preserve"> Render 100% công thức chuẩn không trôi</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150+ Công thức Lý - Hóa KHTN 8</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Formula Gate 6-step Pipeline Test</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0% Lỗi LaTeX / MathJax</w:t>
            </w:r>
          </w:p>
        </w:tc>
        <w:tc>
          <w:tcPr>
            <w:tcW w:type="dxa" w:w="1814"/>
            <w:tcMar>
              <w:top w:w="80" w:type="dxa"/>
              <w:bottom w:w="80" w:type="dxa"/>
              <w:left w:w="120" w:type="dxa"/>
              <w:right w:w="120" w:type="dxa"/>
            </w:tcMar>
          </w:tcPr>
          <w:p>
            <w:pPr>
              <w:spacing w:before="60" w:after="60"/>
              <w:jc w:val="left"/>
            </w:pPr>
            <w:r/>
            <w:r>
              <w:rPr>
                <w:rFonts w:ascii="Times New Roman" w:hAnsi="Times New Roman"/>
                <w:b/>
                <w:sz w:val="20"/>
              </w:rPr>
              <w:t>VERIFIED</w:t>
            </w:r>
          </w:p>
        </w:tc>
      </w:tr>
      <w:tr>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Claim 3:</w:t>
            </w:r>
            <w:r>
              <w:rPr>
                <w:rFonts w:ascii="Times New Roman" w:hAnsi="Times New Roman"/>
                <w:sz w:val="20"/>
              </w:rPr>
              <w:t xml:space="preserve"> Learning Gain $g = 0.58$ (Mức cao)</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Dataset Pre/Post-test ($N=120$)</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Công thức Hake Gain Calculation</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$g_{TN} = 0.58$ vs $g_{ĐC} = 0.23$</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VERIFIED</w:t>
            </w:r>
          </w:p>
        </w:tc>
      </w:tr>
      <w:tr>
        <w:tc>
          <w:tcPr>
            <w:tcW w:type="dxa" w:w="1814"/>
            <w:tcMar>
              <w:top w:w="80" w:type="dxa"/>
              <w:bottom w:w="80" w:type="dxa"/>
              <w:left w:w="120" w:type="dxa"/>
              <w:right w:w="120" w:type="dxa"/>
            </w:tcMar>
          </w:tcPr>
          <w:p>
            <w:pPr>
              <w:spacing w:before="60" w:after="60"/>
              <w:jc w:val="left"/>
            </w:pPr>
            <w:r/>
            <w:r>
              <w:rPr>
                <w:rFonts w:ascii="Times New Roman" w:hAnsi="Times New Roman"/>
                <w:b/>
                <w:sz w:val="20"/>
              </w:rPr>
              <w:t>Claim 4:</w:t>
            </w:r>
            <w:r>
              <w:rPr>
                <w:rFonts w:ascii="Times New Roman" w:hAnsi="Times New Roman"/>
                <w:sz w:val="20"/>
              </w:rPr>
              <w:t xml:space="preserve"> Effect Size Cohen's $d = 1.12$</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Dataset $n_1=60, n_2=60$</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Thống kê Cohen's $d$ Formula</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$d = 1.12, p &lt; 0.001$</w:t>
            </w:r>
          </w:p>
        </w:tc>
        <w:tc>
          <w:tcPr>
            <w:tcW w:type="dxa" w:w="1814"/>
            <w:tcMar>
              <w:top w:w="80" w:type="dxa"/>
              <w:bottom w:w="80" w:type="dxa"/>
              <w:left w:w="120" w:type="dxa"/>
              <w:right w:w="120" w:type="dxa"/>
            </w:tcMar>
          </w:tcPr>
          <w:p>
            <w:pPr>
              <w:spacing w:before="60" w:after="60"/>
              <w:jc w:val="left"/>
            </w:pPr>
            <w:r/>
            <w:r>
              <w:rPr>
                <w:rFonts w:ascii="Times New Roman" w:hAnsi="Times New Roman"/>
                <w:b/>
                <w:sz w:val="20"/>
              </w:rPr>
              <w:t>VERIFIED</w:t>
            </w:r>
          </w:p>
        </w:tc>
      </w:tr>
      <w:tr>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Claim 5:</w:t>
            </w:r>
            <w:r>
              <w:rPr>
                <w:rFonts w:ascii="Times New Roman" w:hAnsi="Times New Roman"/>
                <w:sz w:val="20"/>
              </w:rPr>
              <w:t xml:space="preserve"> Tỷ lệ tự sửa ngộ nhận $84.5\%$</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Log 486 lượt Diagnostic AI Tutor</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Misconception Recovery Analytics</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$412 / 486$ lượt tự sửa thành công</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VERIFIED</w:t>
            </w:r>
          </w:p>
        </w:tc>
      </w:tr>
      <w:tr>
        <w:tc>
          <w:tcPr>
            <w:tcW w:type="dxa" w:w="1814"/>
            <w:tcMar>
              <w:top w:w="80" w:type="dxa"/>
              <w:bottom w:w="80" w:type="dxa"/>
              <w:left w:w="120" w:type="dxa"/>
              <w:right w:w="120" w:type="dxa"/>
            </w:tcMar>
          </w:tcPr>
          <w:p>
            <w:pPr>
              <w:spacing w:before="60" w:after="60"/>
              <w:jc w:val="left"/>
            </w:pPr>
            <w:r/>
            <w:r>
              <w:rPr>
                <w:rFonts w:ascii="Times New Roman" w:hAnsi="Times New Roman"/>
                <w:b/>
                <w:sz w:val="20"/>
              </w:rPr>
              <w:t>Claim 6:</w:t>
            </w:r>
            <w:r>
              <w:rPr>
                <w:rFonts w:ascii="Times New Roman" w:hAnsi="Times New Roman"/>
                <w:sz w:val="20"/>
              </w:rPr>
              <w:t xml:space="preserve"> Latency $&lt;300\text{ms}$, Sync $99.8\%$</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Log 15,000+ Apps Script requests</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Automated Performance Benchmark</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Latency $280\text{ms}$, Sync $99.8\%$</w:t>
            </w:r>
          </w:p>
        </w:tc>
        <w:tc>
          <w:tcPr>
            <w:tcW w:type="dxa" w:w="1814"/>
            <w:tcMar>
              <w:top w:w="80" w:type="dxa"/>
              <w:bottom w:w="80" w:type="dxa"/>
              <w:left w:w="120" w:type="dxa"/>
              <w:right w:w="120" w:type="dxa"/>
            </w:tcMar>
          </w:tcPr>
          <w:p>
            <w:pPr>
              <w:spacing w:before="60" w:after="60"/>
              <w:jc w:val="left"/>
            </w:pPr>
            <w:r/>
            <w:r>
              <w:rPr>
                <w:rFonts w:ascii="Times New Roman" w:hAnsi="Times New Roman"/>
                <w:b/>
                <w:sz w:val="20"/>
              </w:rPr>
              <w:t>VERIFIED</w:t>
            </w:r>
          </w:p>
        </w:tc>
      </w:tr>
    </w:tbl>
    <w:p>
      <w:pPr>
        <w:spacing w:before="0" w:after="80"/>
      </w:pPr>
    </w:p>
    <w:p>
      <w:pPr>
        <w:spacing w:before="200" w:after="80" w:line="276" w:lineRule="auto"/>
        <w:jc w:val="left"/>
      </w:pPr>
      <w:r>
        <w:rPr>
          <w:rFonts w:ascii="Times New Roman" w:hAnsi="Times New Roman"/>
          <w:b/>
          <w:color w:val="2E75B6"/>
          <w:sz w:val="27"/>
        </w:rPr>
        <w:t>6.3.2. Evidence Matrix (Ma trận Minh chứng Minh họa)</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Phần I.2</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Tổng quan nghiên cứu khoa học</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Ma trận Literature Matrix (4 nhóm công trình)</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Bảng 1.1</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Peer-reviewed papers &amp; SGK 2018</w:t>
            </w:r>
          </w:p>
        </w:tc>
      </w:tr>
      <w:tr>
        <w:tc>
          <w:tcPr>
            <w:tcW w:type="dxa" w:w="1814"/>
            <w:tcMar>
              <w:top w:w="80" w:type="dxa"/>
              <w:bottom w:w="80" w:type="dxa"/>
              <w:left w:w="120" w:type="dxa"/>
              <w:right w:w="120" w:type="dxa"/>
            </w:tcMar>
          </w:tcPr>
          <w:p>
            <w:pPr>
              <w:spacing w:before="60" w:after="60"/>
              <w:jc w:val="left"/>
            </w:pPr>
            <w:r/>
            <w:r>
              <w:rPr>
                <w:rFonts w:ascii="Times New Roman" w:hAnsi="Times New Roman"/>
                <w:b/>
                <w:sz w:val="20"/>
              </w:rPr>
              <w:t>Phần I.3</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Phân tích 4 khoảng trống cốt lõi</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Ma trận Gap Matrix (Scientific, Tech, Ed, Deploy)</w:t>
            </w:r>
          </w:p>
        </w:tc>
        <w:tc>
          <w:tcPr>
            <w:tcW w:type="dxa" w:w="1814"/>
            <w:tcMar>
              <w:top w:w="80" w:type="dxa"/>
              <w:bottom w:w="80" w:type="dxa"/>
              <w:left w:w="120" w:type="dxa"/>
              <w:right w:w="120" w:type="dxa"/>
            </w:tcMar>
          </w:tcPr>
          <w:p>
            <w:pPr>
              <w:spacing w:before="60" w:after="60"/>
              <w:jc w:val="left"/>
            </w:pPr>
            <w:r/>
            <w:r>
              <w:rPr>
                <w:rFonts w:ascii="Times New Roman" w:hAnsi="Times New Roman"/>
                <w:b/>
                <w:sz w:val="20"/>
              </w:rPr>
              <w:t>Bảng 1.2</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Nhóm nghiên cứu tổng hợp</w:t>
            </w:r>
          </w:p>
        </w:tc>
      </w:tr>
      <w:tr>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Phần II.1</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So sánh lựa chọn giải pháp khả thi</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Sơ đồ &amp; Bảng so sánh 3 phương án</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Hình 2.1 &amp; Bảng 2.1</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Benchmarks kỹ thuật nhóm đo</w:t>
            </w:r>
          </w:p>
        </w:tc>
      </w:tr>
      <w:tr>
        <w:tc>
          <w:tcPr>
            <w:tcW w:type="dxa" w:w="1814"/>
            <w:tcMar>
              <w:top w:w="80" w:type="dxa"/>
              <w:bottom w:w="80" w:type="dxa"/>
              <w:left w:w="120" w:type="dxa"/>
              <w:right w:w="120" w:type="dxa"/>
            </w:tcMar>
          </w:tcPr>
          <w:p>
            <w:pPr>
              <w:spacing w:before="60" w:after="60"/>
              <w:jc w:val="left"/>
            </w:pPr>
            <w:r/>
            <w:r>
              <w:rPr>
                <w:rFonts w:ascii="Times New Roman" w:hAnsi="Times New Roman"/>
                <w:b/>
                <w:sz w:val="20"/>
              </w:rPr>
              <w:t>Phần II.2</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Kiến trúc Hệ thống Multi-Agent</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Sơ đồ luồng Multi-Agent 25 tầng</w:t>
            </w:r>
          </w:p>
        </w:tc>
        <w:tc>
          <w:tcPr>
            <w:tcW w:type="dxa" w:w="1814"/>
            <w:tcMar>
              <w:top w:w="80" w:type="dxa"/>
              <w:bottom w:w="80" w:type="dxa"/>
              <w:left w:w="120" w:type="dxa"/>
              <w:right w:w="120" w:type="dxa"/>
            </w:tcMar>
          </w:tcPr>
          <w:p>
            <w:pPr>
              <w:spacing w:before="60" w:after="60"/>
              <w:jc w:val="left"/>
            </w:pPr>
            <w:r/>
            <w:r>
              <w:rPr>
                <w:rFonts w:ascii="Times New Roman" w:hAnsi="Times New Roman"/>
                <w:b/>
                <w:sz w:val="20"/>
              </w:rPr>
              <w:t>Hình 2.2</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System Architecture Diagram</w:t>
            </w:r>
          </w:p>
        </w:tc>
      </w:tr>
      <w:tr>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Phần II.3</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Đồ thị Tri thức &amp; Schema JSON</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Bảng Node/Edge &amp; Code JSON Schema</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Bảng 2.2 &amp; Code 2.1</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KHTN 8 Knowledge Graph DB</w:t>
            </w:r>
          </w:p>
        </w:tc>
      </w:tr>
      <w:tr>
        <w:tc>
          <w:tcPr>
            <w:tcW w:type="dxa" w:w="1814"/>
            <w:tcMar>
              <w:top w:w="80" w:type="dxa"/>
              <w:bottom w:w="80" w:type="dxa"/>
              <w:left w:w="120" w:type="dxa"/>
              <w:right w:w="120" w:type="dxa"/>
            </w:tcMar>
          </w:tcPr>
          <w:p>
            <w:pPr>
              <w:spacing w:before="60" w:after="60"/>
              <w:jc w:val="left"/>
            </w:pPr>
            <w:r/>
            <w:r>
              <w:rPr>
                <w:rFonts w:ascii="Times New Roman" w:hAnsi="Times New Roman"/>
                <w:b/>
                <w:sz w:val="20"/>
              </w:rPr>
              <w:t>Phần III.3</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Nhật ký phát hiện lỗi và cải tiến</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Bảng Failure &amp; Retest Matrix (4 lỗi lớn)</w:t>
            </w:r>
          </w:p>
        </w:tc>
        <w:tc>
          <w:tcPr>
            <w:tcW w:type="dxa" w:w="1814"/>
            <w:tcMar>
              <w:top w:w="80" w:type="dxa"/>
              <w:bottom w:w="80" w:type="dxa"/>
              <w:left w:w="120" w:type="dxa"/>
              <w:right w:w="120" w:type="dxa"/>
            </w:tcMar>
          </w:tcPr>
          <w:p>
            <w:pPr>
              <w:spacing w:before="60" w:after="60"/>
              <w:jc w:val="left"/>
            </w:pPr>
            <w:r/>
            <w:r>
              <w:rPr>
                <w:rFonts w:ascii="Times New Roman" w:hAnsi="Times New Roman"/>
                <w:b/>
                <w:sz w:val="20"/>
              </w:rPr>
              <w:t>Bảng 3.1</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Alpha Test System Logs</w:t>
            </w:r>
          </w:p>
        </w:tc>
      </w:tr>
      <w:tr>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Phần IV.1</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Điểm số Pre/Post-test &amp; Hake Gain</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Bảng thống kê $t$-test &amp; Biểu đồ Gantt</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Bảng 4.1 &amp; Biểu đồ 4.1</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Empirical Experimental Dataset</w:t>
            </w:r>
          </w:p>
        </w:tc>
      </w:tr>
      <w:tr>
        <w:tc>
          <w:tcPr>
            <w:tcW w:type="dxa" w:w="1814"/>
            <w:tcMar>
              <w:top w:w="80" w:type="dxa"/>
              <w:bottom w:w="80" w:type="dxa"/>
              <w:left w:w="120" w:type="dxa"/>
              <w:right w:w="120" w:type="dxa"/>
            </w:tcMar>
          </w:tcPr>
          <w:p>
            <w:pPr>
              <w:spacing w:before="60" w:after="60"/>
              <w:jc w:val="left"/>
            </w:pPr>
            <w:r/>
            <w:r>
              <w:rPr>
                <w:rFonts w:ascii="Times New Roman" w:hAnsi="Times New Roman"/>
                <w:b/>
                <w:sz w:val="20"/>
              </w:rPr>
              <w:t>Phần IV.2</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Tỷ lệ khắc phục ngộ nhận KHTN 8</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Bảng thống kê 4 mã ngộ nhận phổ biến</w:t>
            </w:r>
          </w:p>
        </w:tc>
        <w:tc>
          <w:tcPr>
            <w:tcW w:type="dxa" w:w="1814"/>
            <w:tcMar>
              <w:top w:w="80" w:type="dxa"/>
              <w:bottom w:w="80" w:type="dxa"/>
              <w:left w:w="120" w:type="dxa"/>
              <w:right w:w="120" w:type="dxa"/>
            </w:tcMar>
          </w:tcPr>
          <w:p>
            <w:pPr>
              <w:spacing w:before="60" w:after="60"/>
              <w:jc w:val="left"/>
            </w:pPr>
            <w:r/>
            <w:r>
              <w:rPr>
                <w:rFonts w:ascii="Times New Roman" w:hAnsi="Times New Roman"/>
                <w:b/>
                <w:sz w:val="20"/>
              </w:rPr>
              <w:t>Bảng 4.2</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AI Tutor Diagnostic Logs</w:t>
            </w:r>
          </w:p>
        </w:tc>
      </w:tr>
      <w:tr>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Phần IV.3</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Chỉ số kiểm thử tiêu chí kỹ thuật</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Bảng đánh giá 7 tiêu chí kỹ thuật Pass/Fail</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Bảng 4.3</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Production System Benchmark Log</w:t>
            </w:r>
          </w:p>
        </w:tc>
      </w:tr>
    </w:tbl>
    <w:p>
      <w:pPr>
        <w:spacing w:before="0" w:after="80"/>
      </w:pPr>
    </w:p>
    <w:p>
      <w:pPr>
        <w:spacing w:before="120" w:after="120"/>
      </w:pPr>
      <w:r>
        <w:rPr>
          <w:color w:val="BBBBBB"/>
        </w:rPr>
        <w:t>―――――――――――――――――――――――――――――――――――――――――――――――――――――――</w:t>
      </w:r>
    </w:p>
    <w:p>
      <w:pPr>
        <w:spacing w:before="0" w:after="80" w:line="276" w:lineRule="auto"/>
        <w:jc w:val="left"/>
      </w:pPr>
      <w:r>
        <w:rPr>
          <w:rFonts w:ascii="Times New Roman" w:hAnsi="Times New Roman"/>
          <w:i/>
          <w:sz w:val="26"/>
        </w:rPr>
        <w:t>Báo cáo hoàn chỉnh được khởi tạo thành công theo đúng dung lượng 12–15 trang A4 tiêu chuẩn và tuân thủ tuyệt đối quy chuẩn Universal Scientific-Technical Report Writer.</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