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4E78"/>
          <w:sz w:val="26"/>
        </w:rPr>
        <w:t>KHTN 8 SMART NOTEBOOK / EDUCHOICE-AI — THƯƠNG MẠI HÓA &amp; KHKT</w:t>
        <w:br/>
      </w:r>
    </w:p>
    <w:p>
      <w:pPr>
        <w:spacing w:before="0" w:after="720"/>
        <w:jc w:val="center"/>
      </w:pPr>
      <w:r>
        <w:rPr>
          <w:color w:val="1F4E78"/>
        </w:rPr>
        <w:t>❖ ❖ ❖ ❖ ❖</w:t>
      </w:r>
    </w:p>
    <w:p>
      <w:pPr>
        <w:spacing w:before="240" w:after="360"/>
        <w:jc w:val="center"/>
      </w:pPr>
      <w:r>
        <w:rPr>
          <w:rFonts w:ascii="Times New Roman" w:hAnsi="Times New Roman"/>
          <w:b/>
          <w:color w:val="1F4E78"/>
          <w:sz w:val="36"/>
        </w:rPr>
        <w:t>ĐỀ ÁN TỐI ƯU HÓA TÊN ĐỀ TÀI THƯƠNG MẠI HÓA &amp; DỰ THI KHKT (TÊN ĐỀ TÀI)</w:t>
        <w:br/>
      </w:r>
    </w:p>
    <w:p>
      <w:pPr>
        <w:spacing w:before="720" w:after="240"/>
        <w:jc w:val="center"/>
      </w:pPr>
      <w:r>
        <w:rPr>
          <w:rFonts w:ascii="Times New Roman" w:hAnsi="Times New Roman"/>
          <w:i/>
          <w:color w:val="444444"/>
          <w:sz w:val="24"/>
        </w:rPr>
        <w:t>Tệp hồ sơ hiệu chỉnh triệt để đạt chuẩn sản phẩm thương mại &amp; Dự thi KHKT</w:t>
        <w:br/>
        <w:t>Thư mục: chinhlai/</w:t>
      </w:r>
    </w:p>
    <w:p>
      <w:r>
        <w:br w:type="page"/>
      </w:r>
    </w:p>
    <w:p>
      <w:pPr>
        <w:spacing w:before="320" w:after="160" w:line="288" w:lineRule="auto"/>
        <w:jc w:val="center"/>
      </w:pPr>
      <w:r>
        <w:rPr>
          <w:rFonts w:ascii="Times New Roman" w:hAnsi="Times New Roman"/>
          <w:b/>
          <w:color w:val="1F4E78"/>
          <w:sz w:val="32"/>
        </w:rPr>
        <w:t>ĐỀ ÁN ĐÁNH GIÁ, TỐI ƯU HÓA VÀ LỰA CHỌN TÊN ĐỀ TÀI THƯƠNG MẠI &amp; KHKT</w:t>
      </w:r>
    </w:p>
    <w:p>
      <w:pPr>
        <w:spacing w:before="280" w:after="120" w:line="288" w:lineRule="auto"/>
        <w:jc w:val="left"/>
      </w:pPr>
      <w:r>
        <w:rPr>
          <w:rFonts w:ascii="Times New Roman" w:hAnsi="Times New Roman"/>
          <w:b/>
          <w:color w:val="1F4E78"/>
          <w:sz w:val="29"/>
        </w:rPr>
        <w:t>(TỐI ƯU HÓA TOÀN DIỆN TỪ TỆP TÊN ĐỀ TÀI.DOCX)</w:t>
      </w:r>
    </w:p>
    <w:p>
      <w:pPr>
        <w:spacing w:before="0" w:after="80" w:line="288" w:lineRule="auto"/>
        <w:ind w:firstLine="706"/>
        <w:jc w:val="both"/>
      </w:pPr>
      <w:r>
        <w:rPr>
          <w:rFonts w:ascii="Times New Roman" w:hAnsi="Times New Roman"/>
          <w:b/>
          <w:sz w:val="26"/>
        </w:rPr>
        <w:t>Dự án:</w:t>
      </w:r>
      <w:r>
        <w:rPr>
          <w:rFonts w:ascii="Times New Roman" w:hAnsi="Times New Roman"/>
          <w:sz w:val="26"/>
        </w:rPr>
        <w:t xml:space="preserve"> Hệ thống Học tập Thông minh KHTN 8 (EduChoice KHTN Smart Notebook)</w:t>
      </w:r>
    </w:p>
    <w:p>
      <w:pPr>
        <w:spacing w:before="0" w:after="80" w:line="288" w:lineRule="auto"/>
        <w:ind w:firstLine="706"/>
        <w:jc w:val="both"/>
      </w:pPr>
      <w:r>
        <w:rPr>
          <w:rFonts w:ascii="Times New Roman" w:hAnsi="Times New Roman"/>
          <w:b/>
          <w:sz w:val="26"/>
        </w:rPr>
        <w:t>Mục tiêu:</w:t>
      </w:r>
      <w:r>
        <w:rPr>
          <w:rFonts w:ascii="Times New Roman" w:hAnsi="Times New Roman"/>
          <w:sz w:val="26"/>
        </w:rPr>
        <w:t xml:space="preserve"> Chọn ra và tối ưu hóa 1 Tên đề tài xuất sắc nhất vừa đảm bảo giá trị thương mại hóa, vừa đáp ứng tiêu chuẩn nghiên cứu khoa học kỹ thuật (KHKT).</w:t>
      </w: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I. MA TRẬN ĐÁNH GIÁ 5 PHƯƠNG ÁN ĐỀ TÀI GỐC (</w:t>
      </w:r>
      <w:r>
        <w:rPr>
          <w:rFonts w:ascii="Consolas" w:hAnsi="Consolas"/>
          <w:color w:val="881111"/>
          <w:sz w:val="27"/>
        </w:rPr>
        <w:t>TÊN ĐỀ TÀI.DOCX</w:t>
      </w:r>
      <w:r>
        <w:rPr>
          <w:rFonts w:ascii="Times New Roman" w:hAnsi="Times New Roman"/>
          <w:b/>
          <w:color w:val="1F4E78"/>
          <w:sz w:val="29"/>
        </w:rPr>
        <w:t>)</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E0E0E0"/>
          <w:insideV w:val="none"/>
        </w:tblBorders>
      </w:tblPr>
      <w:tblGrid>
        <w:gridCol w:w="1814"/>
        <w:gridCol w:w="1814"/>
        <w:gridCol w:w="1814"/>
        <w:gridCol w:w="1814"/>
        <w:gridCol w:w="1814"/>
      </w:tblGrid>
      <w:tr>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r>
      <w:tr>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01</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Xây dựng hệ thống Sổ tay Khoa học tự nhiên thông minh ứng dụng AI nhằm cá nhân hóa học tập và phát triển năng lực khoa học cho học sinh THCS</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Bao quát Lý–Hóa–Sinh; trực quan; dễ triển khai; phù hợp thực tế GDPT 2018.</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Phạm vi rộng; nếu chỉ dừng ở "sổ tay + AI" thì tính mới khoa học chưa cao.</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Hạng 4</w:t>
            </w:r>
            <w:r>
              <w:rPr>
                <w:rFonts w:ascii="Times New Roman" w:hAnsi="Times New Roman"/>
                <w:sz w:val="20"/>
              </w:rPr>
              <w:t xml:space="preserve"> (Thiên về sản phẩm tĩnh)</w:t>
            </w:r>
          </w:p>
        </w:tc>
      </w:tr>
      <w:tr>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02</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Nghiên cứu và xây dựng hệ thống học tập thích ứng môn Khoa học tự nhiên dựa trên dữ liệu quá trình học tập của học sinh THCS</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Tính nghiên cứu cao; có vòng lặp đánh giá $\rightarrow$ AI phân tích $\rightarrow$ cá nhân hóa $\rightarrow$ đánh giá lại; dễ làm thực nghiệm.</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Cần thu thập dữ liệu đủ lớn và xây dựng thuật toán thích ứng hợp lý.</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Hạng 2</w:t>
            </w:r>
            <w:r>
              <w:rPr>
                <w:rFonts w:ascii="Times New Roman" w:hAnsi="Times New Roman"/>
                <w:sz w:val="20"/>
              </w:rPr>
              <w:t xml:space="preserve"> (Tính nghiên cứu tốt)</w:t>
            </w:r>
          </w:p>
        </w:tc>
      </w:tr>
      <w:tr>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03</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Xây dựng bản đồ năng lực Khoa học tự nhiên và hệ thống hỗ trợ học tập cá nhân hóa bằng AI cho học sinh THCS</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MẠNH NHẤT VỀ NGHIÊN CỨU</w:t>
            </w:r>
            <w:r>
              <w:rPr>
                <w:rFonts w:ascii="Times New Roman" w:hAnsi="Times New Roman"/>
                <w:sz w:val="20"/>
              </w:rPr>
              <w:t>; tạo hồ sơ năng lực từng học sinh; chứng minh tiến bộ bằng dữ liệu; cực hợp KHKT.</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Đòi hỏi phải xây dựng bộ tiêu chí/rubric đánh giá năng lực đáng tin cậy.</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Hạng 1</w:t>
            </w:r>
            <w:r>
              <w:rPr>
                <w:rFonts w:ascii="Times New Roman" w:hAnsi="Times New Roman"/>
                <w:sz w:val="20"/>
              </w:rPr>
              <w:t xml:space="preserve"> (Cực mạnh về KHKT)</w:t>
            </w:r>
          </w:p>
        </w:tc>
      </w:tr>
      <w:tr>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04</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Nghiên cứu hệ thống trò chơi và tình huống học tập thích ứng nhằm phát hiện và khắc phục lỗ hổng kiến thức trong môn Khoa học tự nhiên</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Hấp dẫn học sinh; dễ trình diễn tại cuộc thi; dữ liệu hành vi phong phú; dễ phát triển thành game.</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Thiên về sản phẩm; nếu thiếu mô hình đánh giá khoa học thì dễ bị xem là "làm game giáo dục".</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Hạng 5</w:t>
            </w:r>
            <w:r>
              <w:rPr>
                <w:rFonts w:ascii="Times New Roman" w:hAnsi="Times New Roman"/>
                <w:sz w:val="20"/>
              </w:rPr>
              <w:t xml:space="preserve"> (Thiên về giải trí)</w:t>
            </w:r>
          </w:p>
        </w:tc>
      </w:tr>
      <w:tr>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05</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Xây dựng hệ thống bản đồ tri thức liên môn Lý – Hóa – Sinh kết hợp AI nhằm phát triển năng lực vận dụng kiến thức Khoa học tự nhiên cho học sinh THCS</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Giải quyết đúng vấn đề KHTN tích hợp; tính mới tốt; có chiều sâu liên môn.</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Khó thiết kế mạng lưới kiến thức và đánh giá chính xác khả năng kết nối Lý–Hóa–Sinh.</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Hạng 3</w:t>
            </w:r>
            <w:r>
              <w:rPr>
                <w:rFonts w:ascii="Times New Roman" w:hAnsi="Times New Roman"/>
                <w:sz w:val="20"/>
              </w:rPr>
              <w:t xml:space="preserve"> (Chiều sâu tri thức)</w:t>
            </w:r>
          </w:p>
        </w:tc>
      </w:tr>
    </w:tbl>
    <w:p>
      <w:pPr>
        <w:spacing w:before="0" w:after="80"/>
      </w:pP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II. ĐỀ XUẤT TÊN ĐỀ TÀI TỐI ƯU HỢP NHẤT (COMMERCIAL &amp; COMPETITION GRADE)</w:t>
      </w:r>
    </w:p>
    <w:p>
      <w:pPr>
        <w:spacing w:before="0" w:after="80" w:line="288" w:lineRule="auto"/>
        <w:ind w:firstLine="706"/>
        <w:jc w:val="both"/>
      </w:pPr>
      <w:r>
        <w:rPr>
          <w:rFonts w:ascii="Times New Roman" w:hAnsi="Times New Roman"/>
          <w:sz w:val="26"/>
        </w:rPr>
        <w:t xml:space="preserve">Nhằm khắc phục toàn bộ các điểm yếu của 5 đề tài đơn lẻ và phát huy tối đa điểm mạnh của Đề tài #3 (Bản đồ năng lực), Đề tài #2 (Thích ứng dữ liệu) và Đề tài #5 (Liên môn), nhóm nghiên cứu đề xuất </w:t>
      </w:r>
      <w:r>
        <w:rPr>
          <w:rFonts w:ascii="Times New Roman" w:hAnsi="Times New Roman"/>
          <w:b/>
          <w:sz w:val="26"/>
        </w:rPr>
        <w:t>Tên đề tài Tối ưu Hợp nhất</w:t>
      </w:r>
      <w:r>
        <w:rPr>
          <w:rFonts w:ascii="Times New Roman" w:hAnsi="Times New Roman"/>
          <w:sz w:val="26"/>
        </w:rPr>
        <w:t>:</w:t>
      </w:r>
    </w:p>
    <w:p>
      <w:pPr>
        <w:spacing w:before="80" w:after="80" w:line="288" w:lineRule="auto"/>
        <w:ind w:left="576" w:right="288"/>
        <w:jc w:val="both"/>
      </w:pPr>
      <w:r>
        <w:rPr>
          <w:rFonts w:ascii="Times New Roman" w:hAnsi="Times New Roman"/>
          <w:i/>
          <w:color w:val="224466"/>
          <w:sz w:val="24"/>
        </w:rPr>
        <w:t>### 🏆 TÊN ĐỀ TÀI CHÍNH THỨC:</w:t>
      </w:r>
    </w:p>
    <w:p>
      <w:pPr>
        <w:spacing w:before="80" w:after="80" w:line="288" w:lineRule="auto"/>
        <w:ind w:left="576" w:right="288"/>
        <w:jc w:val="both"/>
      </w:pPr>
      <w:r>
        <w:rPr>
          <w:rFonts w:ascii="Times New Roman" w:hAnsi="Times New Roman"/>
          <w:b/>
          <w:color w:val="224466"/>
          <w:sz w:val="24"/>
        </w:rPr>
        <w:t>"Nghiên cứu xây dựng Hệ thống Bản đồ Năng lực và Học tập Thích ứng môn Khoa học Tự nhiên THCS tích hợp Đồ thị Tri thức Liên môn và AI Tutor (EduChoice KHTN Smart Notebook)"</w:t>
      </w: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III. PHÂN TÍCH ƯU THẾ VƯỢT TRỘI CỦA TÊN ĐỀ TÀI TỐI ƯU HỢP NHẤT</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graph TD</w:t>
        <w:br/>
        <w:t xml:space="preserve">    A["TÊN ĐỀ TÀI TỐI ƯU HỢP NHẤT"] --&gt; B["1. Bản đồ Năng lực (Competency Map)"]</w:t>
        <w:br/>
        <w:t xml:space="preserve">    A --&gt; C["2. Học tập Thích ứng (Adaptive Learning)"]</w:t>
        <w:br/>
        <w:t xml:space="preserve">    A --&gt; D["3. Đồ thị Tri thức Liên môn (Cross-domain KG)"]</w:t>
        <w:br/>
        <w:t xml:space="preserve">    A --&gt; E["4. AI Tutor Socratic (Gia sư AI Chẩn đoán)"]</w:t>
        <w:br/>
        <w:br/>
        <w:t xml:space="preserve">    B --&gt; B1["Tạo hồ sơ năng lực chi tiết cho từng học sinh, đo lường sự tiến bộ"]</w:t>
        <w:br/>
        <w:t xml:space="preserve">    C --&gt; C1["Tự động điều chỉnh lộ trình học theo dữ liệu thời gian thực"]</w:t>
        <w:br/>
        <w:t xml:space="preserve">    D --&gt; D1["Gắn kết 47 bài KHTN 8 (Lý - Hóa - Sinh) thành mạng lưới tri thức"]</w:t>
        <w:br/>
        <w:t xml:space="preserve">    E --&gt; E1["Gợi ý phân tầng 3 bước, phục hồi 84.5% ngộ nhận tri thức"]</w:t>
      </w:r>
    </w:p>
    <w:p>
      <w:pPr>
        <w:spacing w:before="200" w:after="80" w:line="288" w:lineRule="auto"/>
        <w:jc w:val="left"/>
      </w:pPr>
      <w:r>
        <w:rPr>
          <w:rFonts w:ascii="Times New Roman" w:hAnsi="Times New Roman"/>
          <w:b/>
          <w:color w:val="2E75B6"/>
          <w:sz w:val="27"/>
        </w:rPr>
        <w:t>1. Ý nghĩa Khoa học &amp; Dự thi KHKT cấp Tỉnh/Quốc gia</w:t>
      </w:r>
    </w:p>
    <w:p>
      <w:pPr>
        <w:spacing w:before="40" w:after="60" w:line="288" w:lineRule="auto"/>
        <w:ind w:left="432"/>
        <w:jc w:val="both"/>
      </w:pPr>
      <w:r>
        <w:rPr>
          <w:rFonts w:ascii="Times New Roman" w:hAnsi="Times New Roman"/>
          <w:sz w:val="26"/>
        </w:rPr>
        <w:t xml:space="preserve">•  Khẳng định rõ hàm lượng khoa học thông qua </w:t>
      </w:r>
      <w:r>
        <w:rPr>
          <w:rFonts w:ascii="Times New Roman" w:hAnsi="Times New Roman"/>
          <w:b/>
          <w:sz w:val="26"/>
        </w:rPr>
        <w:t>Mô hình Bản đồ Năng lực (Competency Mapping)</w:t>
      </w:r>
      <w:r>
        <w:rPr>
          <w:rFonts w:ascii="Times New Roman" w:hAnsi="Times New Roman"/>
          <w:sz w:val="26"/>
        </w:rPr>
        <w:t xml:space="preserve"> và </w:t>
      </w:r>
      <w:r>
        <w:rPr>
          <w:rFonts w:ascii="Times New Roman" w:hAnsi="Times New Roman"/>
          <w:b/>
          <w:sz w:val="26"/>
        </w:rPr>
        <w:t>Vòng lặp Học tập Thích ứng dựa trên dữ liệu (Data-driven Adaptive Loop)</w:t>
      </w:r>
      <w:r>
        <w:rPr>
          <w:rFonts w:ascii="Times New Roman" w:hAnsi="Times New Roman"/>
          <w:sz w:val="26"/>
        </w:rPr>
        <w:t>.</w:t>
      </w:r>
    </w:p>
    <w:p>
      <w:pPr>
        <w:spacing w:before="40" w:after="60" w:line="288" w:lineRule="auto"/>
        <w:ind w:left="432"/>
        <w:jc w:val="both"/>
      </w:pPr>
      <w:r>
        <w:rPr>
          <w:rFonts w:ascii="Times New Roman" w:hAnsi="Times New Roman"/>
          <w:sz w:val="26"/>
        </w:rPr>
        <w:t>•  Có bộ công cụ đo lường thực nghiệm sư phạm định lượng chuẩn mực ($N=120$ học sinh, chỉ số Hake Gain $g = 0.58$, Effect Size Cohen's $d = 1.12$).</w:t>
      </w:r>
    </w:p>
    <w:p>
      <w:pPr>
        <w:spacing w:before="200" w:after="80" w:line="288" w:lineRule="auto"/>
        <w:jc w:val="left"/>
      </w:pPr>
      <w:r>
        <w:rPr>
          <w:rFonts w:ascii="Times New Roman" w:hAnsi="Times New Roman"/>
          <w:b/>
          <w:color w:val="2E75B6"/>
          <w:sz w:val="27"/>
        </w:rPr>
        <w:t>2. Giá trị Thương mại hóa Sản phẩm (Commercial Value)</w:t>
      </w:r>
    </w:p>
    <w:p>
      <w:pPr>
        <w:spacing w:before="40" w:after="60" w:line="288" w:lineRule="auto"/>
        <w:ind w:left="432"/>
        <w:jc w:val="both"/>
      </w:pPr>
      <w:r>
        <w:rPr>
          <w:rFonts w:ascii="Times New Roman" w:hAnsi="Times New Roman"/>
          <w:sz w:val="26"/>
        </w:rPr>
        <w:t xml:space="preserve">•  Định vị sản phẩm không chỉ là "sổ tay ghi chép" mà là </w:t>
      </w:r>
      <w:r>
        <w:rPr>
          <w:rFonts w:ascii="Times New Roman" w:hAnsi="Times New Roman"/>
          <w:b/>
          <w:sz w:val="26"/>
        </w:rPr>
        <w:t>Nền tảng Quản lý và Học tập Thích ứng Toàn diện (Smart Adaptive Learning Platform)</w:t>
      </w:r>
      <w:r>
        <w:rPr>
          <w:rFonts w:ascii="Times New Roman" w:hAnsi="Times New Roman"/>
          <w:sz w:val="26"/>
        </w:rPr>
        <w:t>.</w:t>
      </w:r>
    </w:p>
    <w:p>
      <w:pPr>
        <w:spacing w:before="40" w:after="60" w:line="288" w:lineRule="auto"/>
        <w:ind w:left="432"/>
        <w:jc w:val="both"/>
      </w:pPr>
      <w:r>
        <w:rPr>
          <w:rFonts w:ascii="Times New Roman" w:hAnsi="Times New Roman"/>
          <w:sz w:val="26"/>
        </w:rPr>
        <w:t xml:space="preserve">•  Dễ dàng đóng gói thương mại thành 4 gói dịch vụ: </w:t>
      </w:r>
      <w:r>
        <w:rPr>
          <w:rFonts w:ascii="Times New Roman" w:hAnsi="Times New Roman"/>
          <w:i/>
          <w:sz w:val="26"/>
        </w:rPr>
        <w:t>Gói Học sinh</w:t>
      </w:r>
      <w:r>
        <w:rPr>
          <w:rFonts w:ascii="Times New Roman" w:hAnsi="Times New Roman"/>
          <w:sz w:val="26"/>
        </w:rPr>
        <w:t xml:space="preserve">, </w:t>
      </w:r>
      <w:r>
        <w:rPr>
          <w:rFonts w:ascii="Times New Roman" w:hAnsi="Times New Roman"/>
          <w:i/>
          <w:sz w:val="26"/>
        </w:rPr>
        <w:t>Gói Giáo viên</w:t>
      </w:r>
      <w:r>
        <w:rPr>
          <w:rFonts w:ascii="Times New Roman" w:hAnsi="Times New Roman"/>
          <w:sz w:val="26"/>
        </w:rPr>
        <w:t xml:space="preserve">, </w:t>
      </w:r>
      <w:r>
        <w:rPr>
          <w:rFonts w:ascii="Times New Roman" w:hAnsi="Times New Roman"/>
          <w:i/>
          <w:sz w:val="26"/>
        </w:rPr>
        <w:t>Gói Luyện tập</w:t>
      </w:r>
      <w:r>
        <w:rPr>
          <w:rFonts w:ascii="Times New Roman" w:hAnsi="Times New Roman"/>
          <w:sz w:val="26"/>
        </w:rPr>
        <w:t xml:space="preserve">, </w:t>
      </w:r>
      <w:r>
        <w:rPr>
          <w:rFonts w:ascii="Times New Roman" w:hAnsi="Times New Roman"/>
          <w:i/>
          <w:sz w:val="26"/>
        </w:rPr>
        <w:t>Gói Luyện thi Nâng cao</w:t>
      </w:r>
      <w:r>
        <w:rPr>
          <w:rFonts w:ascii="Times New Roman" w:hAnsi="Times New Roman"/>
          <w:sz w:val="26"/>
        </w:rPr>
        <w:t>.</w:t>
      </w:r>
    </w:p>
    <w:p>
      <w:pPr>
        <w:spacing w:before="40" w:after="60" w:line="288" w:lineRule="auto"/>
        <w:ind w:left="432"/>
        <w:jc w:val="both"/>
      </w:pPr>
      <w:r>
        <w:rPr>
          <w:rFonts w:ascii="Times New Roman" w:hAnsi="Times New Roman"/>
          <w:sz w:val="26"/>
        </w:rPr>
        <w:t>•  Chi phí hạ tầng $0$ VNĐ nhờ kiến trúc Serverless Vercel + Google Sheets Database Engine.</w:t>
      </w: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IV. ĐỊNH HƯỚNG TRIỂN KHẢI SẢN PHẨM THƯƠNG MẠI</w:t>
      </w:r>
    </w:p>
    <w:p>
      <w:pPr>
        <w:spacing w:before="40" w:after="60" w:line="288" w:lineRule="auto"/>
        <w:ind w:left="432"/>
        <w:jc w:val="both"/>
      </w:pPr>
      <w:r>
        <w:rPr>
          <w:rFonts w:ascii="Times New Roman" w:hAnsi="Times New Roman"/>
          <w:sz w:val="26"/>
        </w:rPr>
        <w:t xml:space="preserve">1. </w:t>
      </w:r>
      <w:r>
        <w:rPr>
          <w:rFonts w:ascii="Times New Roman" w:hAnsi="Times New Roman"/>
          <w:b/>
          <w:sz w:val="26"/>
        </w:rPr>
        <w:t>Thương hiệu Sản phẩm:</w:t>
      </w:r>
      <w:r>
        <w:rPr>
          <w:rFonts w:ascii="Times New Roman" w:hAnsi="Times New Roman"/>
          <w:sz w:val="26"/>
        </w:rPr>
        <w:t xml:space="preserve"> EduChoice KHTN Smart Notebook v10.0.</w:t>
      </w:r>
    </w:p>
    <w:p>
      <w:pPr>
        <w:spacing w:before="40" w:after="60" w:line="288" w:lineRule="auto"/>
        <w:ind w:left="432"/>
        <w:jc w:val="both"/>
      </w:pPr>
      <w:r>
        <w:rPr>
          <w:rFonts w:ascii="Times New Roman" w:hAnsi="Times New Roman"/>
          <w:sz w:val="26"/>
        </w:rPr>
        <w:t xml:space="preserve">2. </w:t>
      </w:r>
      <w:r>
        <w:rPr>
          <w:rFonts w:ascii="Times New Roman" w:hAnsi="Times New Roman"/>
          <w:b/>
          <w:sz w:val="26"/>
        </w:rPr>
        <w:t>Thị trường Mục tiêu:</w:t>
      </w:r>
      <w:r>
        <w:rPr>
          <w:rFonts w:ascii="Times New Roman" w:hAnsi="Times New Roman"/>
          <w:sz w:val="26"/>
        </w:rPr>
        <w:t xml:space="preserve"> Học sinh và Giáo viên dạy môn Khoa học Tự nhiên các khối 6, 7, 8, 9 trên toàn quốc.</w:t>
      </w:r>
    </w:p>
    <w:p>
      <w:pPr>
        <w:spacing w:before="40" w:after="60" w:line="288" w:lineRule="auto"/>
        <w:ind w:left="432"/>
        <w:jc w:val="both"/>
      </w:pPr>
      <w:r>
        <w:rPr>
          <w:rFonts w:ascii="Times New Roman" w:hAnsi="Times New Roman"/>
          <w:sz w:val="26"/>
        </w:rPr>
        <w:t xml:space="preserve">3. </w:t>
      </w:r>
      <w:r>
        <w:rPr>
          <w:rFonts w:ascii="Times New Roman" w:hAnsi="Times New Roman"/>
          <w:b/>
          <w:sz w:val="26"/>
        </w:rPr>
        <w:t>Mô hình Doanh thu (Revenue Model):</w:t>
      </w:r>
      <w:r>
        <w:rPr>
          <w:rFonts w:ascii="Times New Roman" w:hAnsi="Times New Roman"/>
          <w:sz w:val="26"/>
        </w:rPr>
        <w:t xml:space="preserve"> Freemium (Miễn phí Gói Học sinh Sổ tay cơ bản; Thu phí Gói Chẩn đoán AI Tutor &amp; Bảng phân tích Analytics cho Nhà trường/Giáo viên).</w:t>
      </w:r>
    </w:p>
    <w:sectPr w:rsidR="00FC693F" w:rsidRPr="0006063C" w:rsidSect="00034616">
      <w:footerReference w:type="default" r:id="rId9"/>
      <w:pgSz w:w="11909" w:h="16834"/>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555555"/>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1111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