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Abbreviation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Isolates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AMIKAC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 (75)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 (549)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AMOCLA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(824)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AMPICI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 (46)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 (30)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 (48)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 (54)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 (73)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 (66)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 (42)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 (818)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CEFAZO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(824)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CEFOVE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(891)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CEFPOD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(968)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CEPHAL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(889)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CHLORA.newBP
                <w:rPr>
                  <w:vertAlign w:val="superscript"/>
                  <w:i>true</w:i>
                  <w:t xml:space="default">1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CHLORA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7.7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 (51)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 (47)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 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 (82)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9.4 (96)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 (94)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 (968)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CLINDA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 (25)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 (50)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(44)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 (63)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 (66)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 (81)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 (95)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 (94)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 (959)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DOXYCY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 (60)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 (96)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 (356)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ENROFL.newBP
                <w:rPr>
                  <w:vertAlign w:val="superscript"/>
                  <w:i>true</w:i>
                  <w:t xml:space="default">1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 (47)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 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 (82)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(96)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 (94)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(891)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ENROFL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 (51)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8.5 (47)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 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 (82)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7.8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 (96)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9.6 (94)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 (968)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ERYTH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 (25)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 (50)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(44)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 (63)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 (66)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 (81)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 (95)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 (94)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 (959)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GENTAM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8.7 (23)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 (48)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 (44)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 (60)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 (70)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 (75)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 (88)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5.8 (86)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 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6.8 (910)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MARBOF.newBP
                <w:rPr>
                  <w:vertAlign w:val="superscript"/>
                  <w:i>true</w:i>
                  <w:t xml:space="default">1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 (51)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 (47)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 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 (82)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 (96)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 (94)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 (604)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MARBOF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5.9 (51)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 (47)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9.4 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7.3 (82)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 (96)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5.3 (94)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8.7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8.2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7.2 (968)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MINOCY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 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 (361)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NITRO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(361)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OXACIL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(968)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PENICI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 (46)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83 (30)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 (48)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 (54)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 (73)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74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 (66)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 (42)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 (818)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PRADOF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 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8.7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8.6 (361)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RIFAMP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 (96)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 (968)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TETRA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 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 (361)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TRISUL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 (26)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(51)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6.4 (47)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 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 (82)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7.8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(96)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 (94)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7.5 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 (968)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VANCOM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(361)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15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/>
            </w:r>
            <w:r>
              <w:rPr>
                <w:rFonts w:ascii="Calibri" w:hAnsi="Calibri"/>
                <w:sz w:val="20"/>
                <w:vertAlign w:val="baseline"/>
              </w:rPr>
              <w:t xml:space="default">For each antimicrobial: Not susceptible isolate prevalence (number of isolates tested)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15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/>
            </w:r>
            <w:r>
              <w:rPr>
                <w:rFonts w:ascii="Calibri" w:hAnsi="Calibri"/>
                <w:sz w:val="20"/>
                <w:vertAlign w:val="baseline"/>
              </w:rPr>
              <w:t xml:space="default">2007 was excluded because fewer than 30 isolates were available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15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>1</w:t>
            </w:r>
            <w:r>
              <w:rPr>
                <w:rFonts w:ascii="Calibri" w:hAnsi="Calibri"/>
                <w:sz w:val="20"/>
                <w:vertAlign w:val="baseline"/>
              </w:rPr>
              <w:t xml:space="default">newBP refers to breakpoints that will be in CLSI VET01S7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2024-02-28T19:06:42Z</dcterms:created>
  <dcterms:modified xsi:type="dcterms:W3CDTF">2024-02-28T19:06:42Z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