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D394" w14:textId="2A60DC29" w:rsidR="00C36963" w:rsidRPr="00C30ACE" w:rsidRDefault="00F833D0">
      <w:pPr>
        <w:pStyle w:val="Title"/>
        <w:rPr>
          <w:sz w:val="48"/>
          <w:szCs w:val="36"/>
        </w:rPr>
      </w:pPr>
      <w:r>
        <w:rPr>
          <w:noProof/>
          <w:sz w:val="48"/>
          <w:szCs w:val="36"/>
        </w:rPr>
        <w:drawing>
          <wp:anchor distT="0" distB="0" distL="114300" distR="114300" simplePos="0" relativeHeight="251658240" behindDoc="1" locked="0" layoutInCell="1" allowOverlap="1" wp14:anchorId="25CEDE0A" wp14:editId="63E5495B">
            <wp:simplePos x="0" y="0"/>
            <wp:positionH relativeFrom="column">
              <wp:posOffset>4235575</wp:posOffset>
            </wp:positionH>
            <wp:positionV relativeFrom="paragraph">
              <wp:posOffset>-1767840</wp:posOffset>
            </wp:positionV>
            <wp:extent cx="2409065" cy="19735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600" cy="1981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69A" w:rsidRPr="00C30ACE">
        <w:rPr>
          <w:sz w:val="48"/>
          <w:szCs w:val="36"/>
        </w:rPr>
        <w:t>Pyeo</w:t>
      </w:r>
      <w:r w:rsidR="002939B9" w:rsidRPr="00C30ACE">
        <w:rPr>
          <w:sz w:val="48"/>
          <w:szCs w:val="36"/>
        </w:rPr>
        <w:t>:</w:t>
      </w:r>
      <w:r w:rsidR="0058069A" w:rsidRPr="00C30ACE">
        <w:rPr>
          <w:sz w:val="48"/>
          <w:szCs w:val="36"/>
        </w:rPr>
        <w:t xml:space="preserve"> Forest Alert System</w:t>
      </w:r>
    </w:p>
    <w:p w14:paraId="31A9AEBA" w14:textId="1ED0F660" w:rsidR="00C36963" w:rsidRDefault="0058069A" w:rsidP="00974D66">
      <w:pPr>
        <w:pStyle w:val="Subtitle"/>
        <w:pBdr>
          <w:bottom w:val="single" w:sz="6" w:space="1" w:color="auto"/>
        </w:pBdr>
      </w:pPr>
      <w:r>
        <w:t xml:space="preserve">User </w:t>
      </w:r>
      <w:r w:rsidR="00051630">
        <w:t>Guide</w:t>
      </w:r>
    </w:p>
    <w:p w14:paraId="5CD74540" w14:textId="068E6C5F" w:rsidR="00826A29" w:rsidRDefault="00826A29"/>
    <w:p w14:paraId="3BAC802B" w14:textId="035C1FCA" w:rsidR="00EA6B69" w:rsidRDefault="00EA6B69" w:rsidP="000774B7">
      <w:pPr>
        <w:pBdr>
          <w:bottom w:val="single" w:sz="6" w:space="1" w:color="auto"/>
        </w:pBdr>
        <w:jc w:val="center"/>
      </w:pPr>
      <w:r w:rsidRPr="002939B9">
        <w:rPr>
          <w:noProof/>
        </w:rPr>
        <w:drawing>
          <wp:inline distT="0" distB="0" distL="0" distR="0" wp14:anchorId="4C4E85AA" wp14:editId="1F87DAB5">
            <wp:extent cx="4926330" cy="3499912"/>
            <wp:effectExtent l="57150" t="57150" r="45720" b="43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3499912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inline>
        </w:drawing>
      </w:r>
    </w:p>
    <w:p w14:paraId="0BA6DAF7" w14:textId="77777777" w:rsidR="00826A29" w:rsidRDefault="00826A29"/>
    <w:p w14:paraId="1F8A3AD3" w14:textId="77777777" w:rsidR="00F36A2B" w:rsidRDefault="00F36A2B"/>
    <w:p w14:paraId="5ED92752" w14:textId="77777777" w:rsidR="00F36A2B" w:rsidRPr="002939B9" w:rsidRDefault="00F36A2B"/>
    <w:p w14:paraId="1281170A" w14:textId="77777777" w:rsidR="00974D66" w:rsidRDefault="0058069A">
      <w:pPr>
        <w:pStyle w:val="Author"/>
      </w:pPr>
      <w:r>
        <w:t xml:space="preserve">Authors: </w:t>
      </w:r>
    </w:p>
    <w:p w14:paraId="0B3E0189" w14:textId="6701FE6D" w:rsidR="00974D66" w:rsidRPr="008301ED" w:rsidRDefault="00974D66">
      <w:pPr>
        <w:pStyle w:val="Author"/>
        <w:rPr>
          <w:sz w:val="24"/>
          <w:szCs w:val="20"/>
        </w:rPr>
      </w:pPr>
      <w:r w:rsidRPr="008301ED">
        <w:rPr>
          <w:sz w:val="24"/>
          <w:szCs w:val="20"/>
        </w:rPr>
        <w:t>H. Balzter</w:t>
      </w:r>
    </w:p>
    <w:p w14:paraId="28AAAE9D" w14:textId="467DCE13" w:rsidR="00974D66" w:rsidRPr="008301ED" w:rsidRDefault="00974D66">
      <w:pPr>
        <w:pStyle w:val="Author"/>
        <w:rPr>
          <w:sz w:val="24"/>
          <w:szCs w:val="20"/>
        </w:rPr>
      </w:pPr>
      <w:r w:rsidRPr="008301ED">
        <w:rPr>
          <w:sz w:val="24"/>
          <w:szCs w:val="20"/>
        </w:rPr>
        <w:t>I. Reading</w:t>
      </w:r>
    </w:p>
    <w:p w14:paraId="305F301C" w14:textId="21294CDA" w:rsidR="00974D66" w:rsidRPr="008301ED" w:rsidRDefault="00974D66">
      <w:pPr>
        <w:pStyle w:val="Author"/>
        <w:rPr>
          <w:sz w:val="24"/>
          <w:szCs w:val="20"/>
        </w:rPr>
      </w:pPr>
      <w:r w:rsidRPr="008301ED">
        <w:rPr>
          <w:sz w:val="24"/>
          <w:szCs w:val="20"/>
        </w:rPr>
        <w:t>M. Payne</w:t>
      </w:r>
    </w:p>
    <w:p w14:paraId="55A0F567" w14:textId="7D5D9C31" w:rsidR="00C36963" w:rsidRDefault="0058069A">
      <w:pPr>
        <w:pStyle w:val="Author"/>
        <w:rPr>
          <w:sz w:val="24"/>
          <w:szCs w:val="20"/>
        </w:rPr>
      </w:pPr>
      <w:r w:rsidRPr="008301ED">
        <w:rPr>
          <w:sz w:val="24"/>
          <w:szCs w:val="20"/>
        </w:rPr>
        <w:t>University of Leicester 2023</w:t>
      </w:r>
    </w:p>
    <w:p w14:paraId="6CB75126" w14:textId="77777777" w:rsidR="00F36A2B" w:rsidRDefault="00F36A2B">
      <w:pPr>
        <w:pStyle w:val="Author"/>
        <w:pBdr>
          <w:bottom w:val="single" w:sz="6" w:space="1" w:color="auto"/>
        </w:pBdr>
        <w:rPr>
          <w:sz w:val="24"/>
          <w:szCs w:val="20"/>
        </w:rPr>
      </w:pPr>
    </w:p>
    <w:p w14:paraId="50411FB1" w14:textId="77777777" w:rsidR="00F36A2B" w:rsidRPr="008301ED" w:rsidRDefault="00F36A2B">
      <w:pPr>
        <w:pStyle w:val="Author"/>
        <w:rPr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1AF35679" w14:textId="77777777" w:rsidR="00C36963" w:rsidRDefault="00A95A8F">
          <w:pPr>
            <w:pStyle w:val="TOCHeading"/>
          </w:pPr>
          <w:r>
            <w:rPr>
              <w:rStyle w:val="Emphasis"/>
              <w:lang w:bidi="en-GB"/>
            </w:rPr>
            <w:t>TAble of</w:t>
          </w:r>
          <w:r>
            <w:rPr>
              <w:rStyle w:val="Emphasis"/>
              <w:lang w:bidi="en-GB"/>
            </w:rPr>
            <w:br/>
          </w:r>
          <w:r>
            <w:rPr>
              <w:lang w:bidi="en-GB"/>
            </w:rPr>
            <w:t>Contents</w:t>
          </w:r>
        </w:p>
        <w:p w14:paraId="211738CB" w14:textId="74CF2A87" w:rsidR="008152EC" w:rsidRDefault="00C36963">
          <w:pPr>
            <w:pStyle w:val="TOC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GB"/>
            </w:rPr>
          </w:pPr>
          <w:r w:rsidRPr="57A15450">
            <w:rPr>
              <w:noProof/>
              <w:lang w:bidi="en-GB"/>
            </w:rPr>
            <w:fldChar w:fldCharType="begin"/>
          </w:r>
          <w:r w:rsidR="00A95A8F">
            <w:rPr>
              <w:lang w:bidi="en-GB"/>
            </w:rPr>
            <w:instrText xml:space="preserve"> TOC \o "1-3" \u </w:instrText>
          </w:r>
          <w:r w:rsidRPr="57A15450">
            <w:rPr>
              <w:noProof/>
              <w:lang w:bidi="en-GB"/>
            </w:rPr>
            <w:fldChar w:fldCharType="separate"/>
          </w:r>
          <w:r w:rsidR="008152EC">
            <w:rPr>
              <w:noProof/>
            </w:rPr>
            <w:t>Introduction</w:t>
          </w:r>
          <w:r w:rsidR="008152EC">
            <w:rPr>
              <w:noProof/>
            </w:rPr>
            <w:tab/>
          </w:r>
          <w:r w:rsidR="008152EC">
            <w:rPr>
              <w:noProof/>
            </w:rPr>
            <w:fldChar w:fldCharType="begin"/>
          </w:r>
          <w:r w:rsidR="008152EC">
            <w:rPr>
              <w:noProof/>
            </w:rPr>
            <w:instrText xml:space="preserve"> PAGEREF _Toc140221328 \h </w:instrText>
          </w:r>
          <w:r w:rsidR="008152EC">
            <w:rPr>
              <w:noProof/>
            </w:rPr>
          </w:r>
          <w:r w:rsidR="008152EC">
            <w:rPr>
              <w:noProof/>
            </w:rPr>
            <w:fldChar w:fldCharType="separate"/>
          </w:r>
          <w:r w:rsidR="008152EC">
            <w:rPr>
              <w:noProof/>
            </w:rPr>
            <w:t>2</w:t>
          </w:r>
          <w:r w:rsidR="008152EC">
            <w:rPr>
              <w:noProof/>
            </w:rPr>
            <w:fldChar w:fldCharType="end"/>
          </w:r>
        </w:p>
        <w:p w14:paraId="12EA890F" w14:textId="44210514" w:rsidR="008152EC" w:rsidRDefault="008152EC">
          <w:pPr>
            <w:pStyle w:val="TOC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98B899" w14:textId="431C786C" w:rsidR="008152EC" w:rsidRDefault="008152EC">
          <w:pPr>
            <w:pStyle w:val="TOC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EEAF9B" w14:textId="73A24976" w:rsidR="008152EC" w:rsidRDefault="008152EC">
          <w:pPr>
            <w:pStyle w:val="TOC2"/>
            <w:rPr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Python Environment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D3A7F8" w14:textId="2BBE489D" w:rsidR="008152EC" w:rsidRDefault="008152EC">
          <w:pPr>
            <w:pStyle w:val="TOC2"/>
            <w:rPr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PyEO Software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CDFCD0D" w14:textId="7FB0110C" w:rsidR="008152EC" w:rsidRDefault="008152EC">
          <w:pPr>
            <w:pStyle w:val="TOC2"/>
            <w:rPr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Installation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0CA6481" w14:textId="50E46771" w:rsidR="008152EC" w:rsidRDefault="008152EC">
          <w:pPr>
            <w:pStyle w:val="TOC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Tutorials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F7EA192" w14:textId="55B7D46B" w:rsidR="008152EC" w:rsidRDefault="008152EC">
          <w:pPr>
            <w:pStyle w:val="TOC2"/>
            <w:rPr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Jupyter notebooks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8094FC8" w14:textId="4DD4C664" w:rsidR="008152EC" w:rsidRDefault="008152EC">
          <w:pPr>
            <w:pStyle w:val="TOC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8467B28" w14:textId="052435CD" w:rsidR="008152EC" w:rsidRDefault="008152EC">
          <w:pPr>
            <w:pStyle w:val="TOC2"/>
            <w:rPr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Customisation Recommendations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2EF7CA8" w14:textId="2925AD45" w:rsidR="008152EC" w:rsidRDefault="008152EC">
          <w:pPr>
            <w:pStyle w:val="TOC2"/>
            <w:rPr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Credentials Folder Creation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88E0BAE" w14:textId="4CB7B805" w:rsidR="008152EC" w:rsidRDefault="008152EC">
          <w:pPr>
            <w:pStyle w:val="TOC2"/>
            <w:rPr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Key Folder Creation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C62D319" w14:textId="3B6998BD" w:rsidR="008152EC" w:rsidRDefault="008152EC">
          <w:pPr>
            <w:pStyle w:val="TOC2"/>
            <w:rPr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6494B76" w14:textId="69C3F316" w:rsidR="008152EC" w:rsidRDefault="008152EC">
          <w:pPr>
            <w:pStyle w:val="TOC2"/>
            <w:rPr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Pipeline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4E0BE90" w14:textId="3E41A8A9" w:rsidR="008152EC" w:rsidRDefault="008152EC">
          <w:pPr>
            <w:pStyle w:val="TOC2"/>
            <w:rPr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lastRenderedPageBreak/>
            <w:t>PyEO Workflow &amp; Control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CFB8C35" w14:textId="0B018DD4" w:rsidR="008152EC" w:rsidRDefault="008152EC">
          <w:pPr>
            <w:pStyle w:val="TOC3"/>
            <w:tabs>
              <w:tab w:val="right" w:leader="dot" w:pos="8296"/>
            </w:tabs>
            <w:rPr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Workflow Step 1: Initialisation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93E8453" w14:textId="572284DC" w:rsidR="008152EC" w:rsidRDefault="008152EC">
          <w:pPr>
            <w:pStyle w:val="TOC3"/>
            <w:tabs>
              <w:tab w:val="right" w:leader="dot" w:pos="8296"/>
            </w:tabs>
            <w:rPr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Workflow Step 2: Run Configuration Logging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E675165" w14:textId="17DA0B2B" w:rsidR="008152EC" w:rsidRDefault="008152EC">
          <w:pPr>
            <w:pStyle w:val="TOC3"/>
            <w:tabs>
              <w:tab w:val="right" w:leader="dot" w:pos="8296"/>
            </w:tabs>
            <w:rPr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Workflow Step 3: RoI and Tile Intersection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CAA899A" w14:textId="226D4A65" w:rsidR="008152EC" w:rsidRDefault="008152EC">
          <w:pPr>
            <w:pStyle w:val="TOC3"/>
            <w:tabs>
              <w:tab w:val="right" w:leader="dot" w:pos="8296"/>
            </w:tabs>
            <w:rPr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 xml:space="preserve">Workflow Step 4: </w:t>
          </w:r>
          <w:r w:rsidRPr="006953D6">
            <w:rPr>
              <w:bCs/>
              <w:noProof/>
            </w:rPr>
            <w:t>Raster Processing and Report Generation for each Sentinel-2 Tile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56DA0CE" w14:textId="7062450A" w:rsidR="008152EC" w:rsidRDefault="008152EC">
          <w:pPr>
            <w:pStyle w:val="TOC3"/>
            <w:tabs>
              <w:tab w:val="right" w:leader="dot" w:pos="8296"/>
            </w:tabs>
            <w:rPr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Workflow Step 5: Vector Analysis of Tile Raster Reports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59BEB9BA" w14:textId="5F3BC2A0" w:rsidR="008152EC" w:rsidRDefault="008152EC">
          <w:pPr>
            <w:pStyle w:val="TOC3"/>
            <w:tabs>
              <w:tab w:val="right" w:leader="dot" w:pos="8296"/>
            </w:tabs>
            <w:rPr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Workflow Step 6: Integrate Vector Analyses to National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04E80BEF" w14:textId="0F0041B8" w:rsidR="008152EC" w:rsidRDefault="008152EC">
          <w:pPr>
            <w:pStyle w:val="TOC3"/>
            <w:tabs>
              <w:tab w:val="right" w:leader="dot" w:pos="8296"/>
            </w:tabs>
            <w:rPr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Workflow Step 7: Filter National Scope Vectorised Forest Alerts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551E90DC" w14:textId="4B7423BD" w:rsidR="008152EC" w:rsidRDefault="008152EC">
          <w:pPr>
            <w:pStyle w:val="TOC3"/>
            <w:tabs>
              <w:tab w:val="right" w:leader="dot" w:pos="8296"/>
            </w:tabs>
            <w:rPr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Workflow Step 8: Manual Filtering of National Scope Vectorised Forest Alerts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10A83B3D" w14:textId="71EA2EBD" w:rsidR="008152EC" w:rsidRDefault="008152EC">
          <w:pPr>
            <w:pStyle w:val="TOC3"/>
            <w:tabs>
              <w:tab w:val="right" w:leader="dot" w:pos="8296"/>
            </w:tabs>
            <w:rPr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Workflow Step 9: Distribution of Manually Filtered Forest Alerts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20F55B8B" w14:textId="64D3AA38" w:rsidR="008152EC" w:rsidRDefault="008152EC">
          <w:pPr>
            <w:pStyle w:val="TOC2"/>
            <w:rPr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PyEO Pipeline Execution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7FC5A8CD" w14:textId="498209E4" w:rsidR="008152EC" w:rsidRDefault="008152EC">
          <w:pPr>
            <w:pStyle w:val="TOC2"/>
            <w:rPr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PYEO Operational Recommendations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CE9C159" w14:textId="59F5D78C" w:rsidR="008152EC" w:rsidRDefault="008152EC">
          <w:pPr>
            <w:pStyle w:val="TOC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PyEO DATA Folder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0EAB5D5C" w14:textId="2EAA287F" w:rsidR="008152EC" w:rsidRDefault="008152EC">
          <w:pPr>
            <w:pStyle w:val="TOC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Citation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5F2946B8" w14:textId="41725C6A" w:rsidR="008152EC" w:rsidRDefault="008152EC">
          <w:pPr>
            <w:pStyle w:val="TOC2"/>
            <w:rPr>
              <w:bCs w:val="0"/>
              <w:noProof/>
              <w:color w:val="auto"/>
              <w:sz w:val="22"/>
              <w:szCs w:val="22"/>
              <w:lang w:eastAsia="en-GB"/>
            </w:rPr>
          </w:pPr>
          <w:r>
            <w:rPr>
              <w:noProof/>
            </w:rPr>
            <w:t>How to cite this 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_Toc140221356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4F18C5DB" w14:textId="4D8AF8CE" w:rsidR="00C36963" w:rsidRDefault="00C36963">
          <w:pPr>
            <w:sectPr w:rsidR="00C36963" w:rsidSect="00C354F9">
              <w:pgSz w:w="11906" w:h="16838" w:code="9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  <w:r w:rsidRPr="57A15450">
            <w:rPr>
              <w:rFonts w:asciiTheme="majorHAnsi" w:hAnsiTheme="majorHAnsi"/>
              <w:b/>
              <w:bCs/>
              <w:color w:val="2A2A2A" w:themeColor="text2"/>
              <w:sz w:val="28"/>
              <w:szCs w:val="28"/>
              <w:lang w:bidi="en-GB"/>
            </w:rPr>
            <w:fldChar w:fldCharType="end"/>
          </w:r>
        </w:p>
      </w:sdtContent>
    </w:sdt>
    <w:p w14:paraId="0F531891" w14:textId="4D8AFCB8" w:rsidR="00AD0897" w:rsidRPr="008D5B89" w:rsidRDefault="00AD0897" w:rsidP="57A15450"/>
    <w:p w14:paraId="5F722FA0" w14:textId="259D372F" w:rsidR="00105DA5" w:rsidRPr="007F4829" w:rsidRDefault="006329A2" w:rsidP="007F4829">
      <w:pPr>
        <w:pStyle w:val="Heading1"/>
        <w:rPr>
          <w:rStyle w:val="Emphasis"/>
          <w:iCs w:val="0"/>
          <w:color w:val="2A2A2A" w:themeColor="text2"/>
        </w:rPr>
      </w:pPr>
      <w:bookmarkStart w:id="0" w:name="_Toc140221328"/>
      <w:r w:rsidRPr="007F4829">
        <w:rPr>
          <w:rStyle w:val="Emphasis"/>
          <w:iCs w:val="0"/>
          <w:color w:val="2A2A2A" w:themeColor="text2"/>
        </w:rPr>
        <w:lastRenderedPageBreak/>
        <w:t>Introduction</w:t>
      </w:r>
      <w:bookmarkEnd w:id="0"/>
    </w:p>
    <w:p w14:paraId="3A32C56E" w14:textId="02BCD805" w:rsidR="001E6D66" w:rsidRDefault="004D6F41" w:rsidP="001E6D66">
      <w:r>
        <w:t xml:space="preserve">Welcome to </w:t>
      </w:r>
      <w:r w:rsidR="001E6D66">
        <w:t>Python for Earth Observation</w:t>
      </w:r>
      <w:r w:rsidR="00630573">
        <w:t xml:space="preserve"> Forest Alert System.</w:t>
      </w:r>
    </w:p>
    <w:p w14:paraId="78BC0CC3" w14:textId="37526C50" w:rsidR="001E6D66" w:rsidRDefault="004D6F41" w:rsidP="001D1157">
      <w:pPr>
        <w:jc w:val="both"/>
      </w:pPr>
      <w:r>
        <w:t>PyEO</w:t>
      </w:r>
      <w:r w:rsidR="001E6D66">
        <w:t xml:space="preserve"> is designed to provide a set of portable, extensible</w:t>
      </w:r>
      <w:r w:rsidR="0037058A">
        <w:t>,</w:t>
      </w:r>
      <w:r w:rsidR="001E6D66">
        <w:t xml:space="preserve"> and modular Python scripts for machine learning in earth observation and GIS, including downloading, </w:t>
      </w:r>
      <w:r w:rsidR="000B6F07">
        <w:t>pre-processing</w:t>
      </w:r>
      <w:r w:rsidR="001E6D66">
        <w:t xml:space="preserve">, creation of base layers, classification and </w:t>
      </w:r>
      <w:r w:rsidR="67128B1C">
        <w:t>change detection</w:t>
      </w:r>
      <w:r w:rsidR="001E6D66">
        <w:t>.</w:t>
      </w:r>
      <w:r w:rsidR="002A572A">
        <w:t xml:space="preserve"> It was developed </w:t>
      </w:r>
      <w:r w:rsidR="00A07FC9">
        <w:t>by</w:t>
      </w:r>
      <w:r w:rsidR="002A572A">
        <w:t xml:space="preserve"> the University of Leicester and has </w:t>
      </w:r>
      <w:r w:rsidR="00C47E05">
        <w:t>primarily been applied to the generation of deforestation alerts to assist in maintaining forest cover</w:t>
      </w:r>
      <w:r w:rsidR="00961062">
        <w:t xml:space="preserve"> including </w:t>
      </w:r>
      <w:r w:rsidR="48CB4B0E">
        <w:t xml:space="preserve">in </w:t>
      </w:r>
      <w:r w:rsidR="00961062">
        <w:t>Guatemala, Brazil</w:t>
      </w:r>
      <w:r w:rsidR="0037058A">
        <w:t>,</w:t>
      </w:r>
      <w:r w:rsidR="00961062">
        <w:t xml:space="preserve"> and Kenya.</w:t>
      </w:r>
      <w:r w:rsidR="005D1E52">
        <w:t xml:space="preserve"> This manual describes the use of release </w:t>
      </w:r>
      <w:r w:rsidR="00DE3709">
        <w:t>1.0</w:t>
      </w:r>
      <w:r w:rsidR="005D1E52">
        <w:t xml:space="preserve"> developed under the IMPRESS project </w:t>
      </w:r>
      <w:r w:rsidR="003C352A">
        <w:t xml:space="preserve">in 2022-2023 </w:t>
      </w:r>
      <w:r w:rsidR="005D1E52">
        <w:t>to provide forest alerts at national scale for the Kenya</w:t>
      </w:r>
      <w:r w:rsidR="00A23766">
        <w:t>n</w:t>
      </w:r>
      <w:r w:rsidR="005D1E52">
        <w:t xml:space="preserve"> Forestry Service</w:t>
      </w:r>
      <w:r w:rsidR="00A40E87">
        <w:t xml:space="preserve"> on the SEPAL platform of the United Nations</w:t>
      </w:r>
      <w:r w:rsidR="003C352A">
        <w:t xml:space="preserve"> Food and Agriculture Organisation.</w:t>
      </w:r>
    </w:p>
    <w:p w14:paraId="706662D0" w14:textId="5AB2623D" w:rsidR="004416B0" w:rsidRDefault="004416B0" w:rsidP="00335BBB">
      <w:r>
        <w:t>T</w:t>
      </w:r>
      <w:r w:rsidR="00DE3C3E">
        <w:t xml:space="preserve">he software repository is available at: </w:t>
      </w:r>
      <w:hyperlink r:id="rId13" w:history="1">
        <w:r w:rsidR="00DE3C3E">
          <w:rPr>
            <w:rStyle w:val="Hyperlink"/>
          </w:rPr>
          <w:t>https://github.com/clcr/pyeo</w:t>
        </w:r>
      </w:hyperlink>
    </w:p>
    <w:p w14:paraId="4248DFFD" w14:textId="2A008985" w:rsidR="004D6F41" w:rsidRDefault="00A40E87" w:rsidP="001E6D66">
      <w:r>
        <w:t>Training</w:t>
      </w:r>
      <w:r w:rsidR="00335BBB">
        <w:t xml:space="preserve"> notebooks are available</w:t>
      </w:r>
      <w:r w:rsidR="003C6FEB">
        <w:t xml:space="preserve"> within the repository</w:t>
      </w:r>
      <w:r w:rsidR="00335BBB">
        <w:t xml:space="preserve"> at: </w:t>
      </w:r>
      <w:hyperlink r:id="rId14" w:history="1">
        <w:r w:rsidR="00DB2DA2" w:rsidRPr="00013F7C">
          <w:rPr>
            <w:rStyle w:val="Hyperlink"/>
          </w:rPr>
          <w:t>https://github.com/clcr/pyeo/notebooks</w:t>
        </w:r>
      </w:hyperlink>
    </w:p>
    <w:p w14:paraId="06B9CDBC" w14:textId="7384A532" w:rsidR="00DE3C3E" w:rsidRDefault="00DE3C3E" w:rsidP="00DE3C3E">
      <w:r>
        <w:t xml:space="preserve">Detailed documentation </w:t>
      </w:r>
      <w:r w:rsidR="003C6FEB">
        <w:t xml:space="preserve">of functions </w:t>
      </w:r>
      <w:r>
        <w:t xml:space="preserve">is available at: </w:t>
      </w:r>
      <w:hyperlink r:id="rId15" w:history="1">
        <w:r w:rsidRPr="00013F7C">
          <w:rPr>
            <w:rStyle w:val="Hyperlink"/>
          </w:rPr>
          <w:t>https://clcr.github.io/pyeo/build/html/index.html</w:t>
        </w:r>
      </w:hyperlink>
    </w:p>
    <w:p w14:paraId="0B8A39D8" w14:textId="5E0CA8A0" w:rsidR="000C5B58" w:rsidRDefault="00914A16">
      <w:pPr>
        <w:pStyle w:val="Heading1"/>
      </w:pPr>
      <w:bookmarkStart w:id="1" w:name="_Toc140221329"/>
      <w:r>
        <w:lastRenderedPageBreak/>
        <w:t>Requirements</w:t>
      </w:r>
      <w:bookmarkEnd w:id="1"/>
    </w:p>
    <w:p w14:paraId="68513327" w14:textId="03E23CCB" w:rsidR="00EE67AD" w:rsidRDefault="005F0F90" w:rsidP="00DB688A">
      <w:pPr>
        <w:jc w:val="both"/>
      </w:pPr>
      <w:r>
        <w:t xml:space="preserve">To work with </w:t>
      </w:r>
      <w:r w:rsidR="00CE1F2C">
        <w:t xml:space="preserve">PyEO Forest Alert System you will need access to </w:t>
      </w:r>
      <w:r w:rsidR="0027094B">
        <w:t>certain software packages (</w:t>
      </w:r>
      <w:r w:rsidR="0099638A">
        <w:t xml:space="preserve">which are </w:t>
      </w:r>
      <w:r w:rsidR="0027094B">
        <w:t xml:space="preserve">provided on the SEPAL platform) and </w:t>
      </w:r>
      <w:r w:rsidR="77B6ACFC">
        <w:t xml:space="preserve">also </w:t>
      </w:r>
      <w:r w:rsidR="0027094B">
        <w:t xml:space="preserve">an account </w:t>
      </w:r>
      <w:r w:rsidR="000F7C42">
        <w:t xml:space="preserve">and access </w:t>
      </w:r>
      <w:r w:rsidR="00EE67AD">
        <w:t>credentials</w:t>
      </w:r>
      <w:r w:rsidR="000F7C42">
        <w:t xml:space="preserve"> to </w:t>
      </w:r>
      <w:r w:rsidR="00EE67AD">
        <w:t>download</w:t>
      </w:r>
      <w:r w:rsidR="0027094B">
        <w:t xml:space="preserve"> </w:t>
      </w:r>
      <w:proofErr w:type="spellStart"/>
      <w:r w:rsidR="32E1E2FA">
        <w:t>Eurpoean</w:t>
      </w:r>
      <w:proofErr w:type="spellEnd"/>
      <w:r w:rsidR="32E1E2FA">
        <w:t xml:space="preserve"> Space Agency (</w:t>
      </w:r>
      <w:r w:rsidR="0027094B">
        <w:t>ESA</w:t>
      </w:r>
      <w:r w:rsidR="4F2C1599">
        <w:t>)</w:t>
      </w:r>
      <w:r w:rsidR="000F7C42">
        <w:t xml:space="preserve"> </w:t>
      </w:r>
      <w:r w:rsidR="00EE67AD">
        <w:t xml:space="preserve">Sentinel-2 </w:t>
      </w:r>
      <w:r w:rsidR="000F7C42">
        <w:t>satellite</w:t>
      </w:r>
      <w:r w:rsidR="00EE67AD">
        <w:t xml:space="preserve"> imagery. From </w:t>
      </w:r>
      <w:r w:rsidR="0080561C">
        <w:t>September</w:t>
      </w:r>
      <w:r w:rsidR="00EE67AD">
        <w:t xml:space="preserve"> 2023</w:t>
      </w:r>
      <w:r w:rsidR="00DA0B37">
        <w:t xml:space="preserve"> this is provided by the </w:t>
      </w:r>
      <w:r w:rsidR="00EE67AD">
        <w:t>Copernicus Data Space Ecosystem (CDSE)</w:t>
      </w:r>
      <w:r w:rsidR="66ED118A">
        <w:t>.</w:t>
      </w:r>
    </w:p>
    <w:p w14:paraId="0E243F61" w14:textId="4A171459" w:rsidR="00EE67AD" w:rsidRDefault="00EE67AD" w:rsidP="00DB688A">
      <w:pPr>
        <w:jc w:val="both"/>
      </w:pPr>
      <w:r>
        <w:t xml:space="preserve">To use the CDSE, you will need </w:t>
      </w:r>
      <w:r w:rsidR="0099638A">
        <w:t>to open an</w:t>
      </w:r>
      <w:r w:rsidR="00226D69">
        <w:t xml:space="preserve"> </w:t>
      </w:r>
      <w:r>
        <w:t>account</w:t>
      </w:r>
      <w:r w:rsidR="00226D69">
        <w:t xml:space="preserve"> at</w:t>
      </w:r>
      <w:r>
        <w:t xml:space="preserve">: </w:t>
      </w:r>
      <w:hyperlink r:id="rId16" w:history="1">
        <w:r w:rsidR="00DA0B37" w:rsidRPr="00013F7C">
          <w:rPr>
            <w:rStyle w:val="Hyperlink"/>
          </w:rPr>
          <w:t>https://dataspace.copernicus.eu</w:t>
        </w:r>
      </w:hyperlink>
    </w:p>
    <w:p w14:paraId="3A5DF8A0" w14:textId="6C496B1D" w:rsidR="000F7C42" w:rsidRDefault="00EE67AD" w:rsidP="00DB688A">
      <w:pPr>
        <w:jc w:val="both"/>
      </w:pPr>
      <w:r>
        <w:t xml:space="preserve">Once you have created your account, you will need </w:t>
      </w:r>
      <w:r w:rsidR="00771FD3">
        <w:t>to</w:t>
      </w:r>
      <w:r>
        <w:t xml:space="preserve"> </w:t>
      </w:r>
      <w:r w:rsidR="00767F28">
        <w:t xml:space="preserve">record </w:t>
      </w:r>
      <w:r>
        <w:t xml:space="preserve">your email address and password </w:t>
      </w:r>
      <w:r w:rsidR="00767F28">
        <w:t xml:space="preserve">as they will need to be entered into a </w:t>
      </w:r>
      <w:r w:rsidR="00902CFB">
        <w:t>credentials.ini file</w:t>
      </w:r>
      <w:r w:rsidR="00767F28">
        <w:t xml:space="preserve"> to allow the software to automatically download data</w:t>
      </w:r>
      <w:r w:rsidR="00D91789">
        <w:t xml:space="preserve">. This is described in </w:t>
      </w:r>
      <w:r w:rsidR="3D00B6B1">
        <w:t xml:space="preserve">more </w:t>
      </w:r>
      <w:r w:rsidR="00D91789">
        <w:t>detail</w:t>
      </w:r>
      <w:r w:rsidR="13961909">
        <w:t xml:space="preserve"> further</w:t>
      </w:r>
      <w:r w:rsidR="00D91789">
        <w:t xml:space="preserve"> below.</w:t>
      </w:r>
    </w:p>
    <w:p w14:paraId="5800031F" w14:textId="07719D27" w:rsidR="00914A16" w:rsidRDefault="007E0A6E" w:rsidP="00DB688A">
      <w:pPr>
        <w:jc w:val="both"/>
        <w:rPr>
          <w:rStyle w:val="Hyperlink"/>
        </w:rPr>
      </w:pPr>
      <w:r>
        <w:t>To enable conversion of</w:t>
      </w:r>
      <w:r w:rsidR="00914A16">
        <w:t xml:space="preserve"> Sentinel</w:t>
      </w:r>
      <w:r w:rsidR="00D91789">
        <w:t>-</w:t>
      </w:r>
      <w:r w:rsidR="00914A16">
        <w:t>2</w:t>
      </w:r>
      <w:r w:rsidR="00D91789">
        <w:t xml:space="preserve"> Top </w:t>
      </w:r>
      <w:r w:rsidR="0037058A">
        <w:t>of</w:t>
      </w:r>
      <w:r w:rsidR="00D91789">
        <w:t xml:space="preserve"> Atmosphere</w:t>
      </w:r>
      <w:r>
        <w:t xml:space="preserve"> (L1C) imagery to Bottom </w:t>
      </w:r>
      <w:proofErr w:type="gramStart"/>
      <w:r>
        <w:t>Of</w:t>
      </w:r>
      <w:proofErr w:type="gramEnd"/>
      <w:r>
        <w:t xml:space="preserve"> Atmosphere (L2A) images the software requires a path to</w:t>
      </w:r>
      <w:r w:rsidR="001F0460">
        <w:t xml:space="preserve"> an installation of</w:t>
      </w:r>
      <w:r>
        <w:t xml:space="preserve"> </w:t>
      </w:r>
      <w:r w:rsidR="001F0460">
        <w:t>the E</w:t>
      </w:r>
      <w:r w:rsidR="005D390F">
        <w:t>uropean Space A</w:t>
      </w:r>
      <w:r w:rsidR="000C1CBC">
        <w:t>gency (E</w:t>
      </w:r>
      <w:r w:rsidR="001F0460">
        <w:t>SA</w:t>
      </w:r>
      <w:r w:rsidR="000C1CBC">
        <w:t>)</w:t>
      </w:r>
      <w:r w:rsidR="001F0460">
        <w:t xml:space="preserve"> conversion program </w:t>
      </w:r>
      <w:r w:rsidR="00914A16">
        <w:t>Sen2Cor</w:t>
      </w:r>
      <w:r w:rsidR="001F0460">
        <w:t>. This is provided</w:t>
      </w:r>
      <w:r w:rsidR="00FF2AC0">
        <w:t xml:space="preserve"> pre-installed on</w:t>
      </w:r>
      <w:r w:rsidR="001F0460">
        <w:t xml:space="preserve"> the </w:t>
      </w:r>
      <w:r w:rsidR="00FF2AC0">
        <w:t>SEPAL</w:t>
      </w:r>
      <w:r w:rsidR="00914A16">
        <w:t xml:space="preserve"> </w:t>
      </w:r>
      <w:r w:rsidR="00FF2AC0">
        <w:t>platform but can</w:t>
      </w:r>
      <w:r w:rsidR="000C1CBC">
        <w:t xml:space="preserve"> also</w:t>
      </w:r>
      <w:r w:rsidR="00FF2AC0">
        <w:t xml:space="preserve"> be obtained directly from</w:t>
      </w:r>
      <w:r w:rsidR="00914A16">
        <w:t xml:space="preserve"> </w:t>
      </w:r>
      <w:hyperlink r:id="rId17" w:history="1">
        <w:r w:rsidR="00914A16" w:rsidRPr="00013F7C">
          <w:rPr>
            <w:rStyle w:val="Hyperlink"/>
          </w:rPr>
          <w:t>http://step.esa.int/main/third-party-plugins-2/sen2cor/</w:t>
        </w:r>
      </w:hyperlink>
      <w:r w:rsidR="000C1CBC">
        <w:rPr>
          <w:rStyle w:val="Hyperlink"/>
        </w:rPr>
        <w:t xml:space="preserve"> for other platforms.</w:t>
      </w:r>
    </w:p>
    <w:p w14:paraId="5BBF060E" w14:textId="483C8FD6" w:rsidR="000F740A" w:rsidRPr="0043730C" w:rsidRDefault="000F740A" w:rsidP="00DB688A">
      <w:pPr>
        <w:jc w:val="both"/>
        <w:rPr>
          <w:rStyle w:val="Hyperlink"/>
          <w:color w:val="5F5F5F" w:themeColor="text2" w:themeTint="BF"/>
          <w:u w:val="none"/>
        </w:rPr>
      </w:pPr>
      <w:r w:rsidRPr="57A15450">
        <w:rPr>
          <w:rStyle w:val="Hyperlink"/>
          <w:color w:val="5F5F5F" w:themeColor="text2" w:themeTint="BF"/>
          <w:u w:val="none"/>
        </w:rPr>
        <w:t xml:space="preserve">The program </w:t>
      </w:r>
      <w:hyperlink r:id="rId18">
        <w:r w:rsidRPr="57A15450">
          <w:rPr>
            <w:rStyle w:val="Hyperlink"/>
          </w:rPr>
          <w:t>git</w:t>
        </w:r>
      </w:hyperlink>
      <w:r w:rsidRPr="57A15450">
        <w:rPr>
          <w:rStyle w:val="Hyperlink"/>
          <w:color w:val="5F5F5F" w:themeColor="text2" w:themeTint="BF"/>
          <w:u w:val="none"/>
        </w:rPr>
        <w:t xml:space="preserve"> is</w:t>
      </w:r>
      <w:r w:rsidR="008E0099" w:rsidRPr="57A15450">
        <w:rPr>
          <w:rStyle w:val="Hyperlink"/>
          <w:color w:val="5F5F5F" w:themeColor="text2" w:themeTint="BF"/>
          <w:u w:val="none"/>
        </w:rPr>
        <w:t xml:space="preserve"> also</w:t>
      </w:r>
      <w:r w:rsidRPr="57A15450">
        <w:rPr>
          <w:rStyle w:val="Hyperlink"/>
          <w:color w:val="5F5F5F" w:themeColor="text2" w:themeTint="BF"/>
          <w:u w:val="none"/>
        </w:rPr>
        <w:t xml:space="preserve"> required to obtain the PyEO software from GitHub re</w:t>
      </w:r>
      <w:r w:rsidR="008E0099" w:rsidRPr="57A15450">
        <w:rPr>
          <w:rStyle w:val="Hyperlink"/>
          <w:color w:val="5F5F5F" w:themeColor="text2" w:themeTint="BF"/>
          <w:u w:val="none"/>
        </w:rPr>
        <w:t>pository and to keep it up to date. This program is provided by default on the SEPAL platform</w:t>
      </w:r>
      <w:r w:rsidR="000B3855" w:rsidRPr="57A15450">
        <w:rPr>
          <w:rStyle w:val="Hyperlink"/>
          <w:color w:val="5F5F5F" w:themeColor="text2" w:themeTint="BF"/>
          <w:u w:val="none"/>
        </w:rPr>
        <w:t xml:space="preserve"> and its presence and version can be verified with the command:</w:t>
      </w:r>
    </w:p>
    <w:p w14:paraId="7BFC6A81" w14:textId="52C3F5B5" w:rsidR="000B3855" w:rsidRPr="006076E6" w:rsidRDefault="000B3855" w:rsidP="006076E6">
      <w:pPr>
        <w:pStyle w:val="Code"/>
        <w:rPr>
          <w:rStyle w:val="Hyperlink"/>
          <w:color w:val="F75952" w:themeColor="accent1"/>
          <w:u w:val="none"/>
        </w:rPr>
      </w:pPr>
      <w:r w:rsidRPr="000D6E77">
        <w:rPr>
          <w:rStyle w:val="Hyperlink"/>
          <w:color w:val="9D0D07" w:themeColor="accent1" w:themeShade="80"/>
          <w:u w:val="none"/>
        </w:rPr>
        <w:lastRenderedPageBreak/>
        <w:t xml:space="preserve">git </w:t>
      </w:r>
      <w:r w:rsidR="00677CDF" w:rsidRPr="000D6E77">
        <w:rPr>
          <w:rStyle w:val="Hyperlink"/>
          <w:color w:val="9D0D07" w:themeColor="accent1" w:themeShade="80"/>
          <w:u w:val="none"/>
        </w:rPr>
        <w:t>-</w:t>
      </w:r>
      <w:r w:rsidR="00B14991" w:rsidRPr="000D6E77">
        <w:rPr>
          <w:rStyle w:val="Hyperlink"/>
          <w:color w:val="9D0D07" w:themeColor="accent1" w:themeShade="80"/>
          <w:u w:val="none"/>
        </w:rPr>
        <w:t>-</w:t>
      </w:r>
      <w:r w:rsidRPr="000D6E77">
        <w:rPr>
          <w:rStyle w:val="Hyperlink"/>
          <w:color w:val="9D0D07" w:themeColor="accent1" w:themeShade="80"/>
          <w:u w:val="none"/>
        </w:rPr>
        <w:t>version</w:t>
      </w:r>
    </w:p>
    <w:p w14:paraId="50A426BE" w14:textId="7274725F" w:rsidR="001900EE" w:rsidRDefault="00677CDF" w:rsidP="00DB688A">
      <w:pPr>
        <w:jc w:val="both"/>
      </w:pPr>
      <w:r>
        <w:t>T</w:t>
      </w:r>
      <w:r w:rsidR="00D93745">
        <w:t>he program</w:t>
      </w:r>
      <w:r>
        <w:t xml:space="preserve"> will respond with the software’s version number</w:t>
      </w:r>
      <w:r w:rsidR="001900EE">
        <w:t xml:space="preserve"> e.g.:</w:t>
      </w:r>
    </w:p>
    <w:p w14:paraId="4E605F4E" w14:textId="12233F1F" w:rsidR="000B3855" w:rsidRPr="00D93745" w:rsidRDefault="001900EE" w:rsidP="000D6E77">
      <w:pPr>
        <w:pStyle w:val="Code"/>
      </w:pPr>
      <w:r w:rsidRPr="00D93745">
        <w:t xml:space="preserve"> </w:t>
      </w:r>
      <w:r w:rsidR="0043730C">
        <w:tab/>
      </w:r>
      <w:r w:rsidRPr="00D93745">
        <w:t>git version 2.25.1</w:t>
      </w:r>
    </w:p>
    <w:p w14:paraId="0FC92C38" w14:textId="1EBA2802" w:rsidR="004B569E" w:rsidRPr="00914A16" w:rsidRDefault="00220D00" w:rsidP="00B364C0">
      <w:pPr>
        <w:jc w:val="both"/>
      </w:pPr>
      <w:r>
        <w:t xml:space="preserve">Please note that PyEO </w:t>
      </w:r>
      <w:r w:rsidR="00E23DBA">
        <w:t>need</w:t>
      </w:r>
      <w:r w:rsidR="5D73B810">
        <w:t>s</w:t>
      </w:r>
      <w:r w:rsidR="00E23DBA">
        <w:t xml:space="preserve"> to make temporary use of</w:t>
      </w:r>
      <w:r>
        <w:t xml:space="preserve"> the user’s home directory when de</w:t>
      </w:r>
      <w:r w:rsidR="00A45577">
        <w:t xml:space="preserve">compressing </w:t>
      </w:r>
      <w:r w:rsidR="00E23DBA">
        <w:t xml:space="preserve">downloaded </w:t>
      </w:r>
      <w:r w:rsidR="00A45577">
        <w:t>images</w:t>
      </w:r>
      <w:r w:rsidR="00C2710E">
        <w:t xml:space="preserve"> and so it is important that at least 2Gb of </w:t>
      </w:r>
      <w:r w:rsidR="00D70177">
        <w:t>free storage space are available in this folder when PyEO is downloading images</w:t>
      </w:r>
      <w:r w:rsidR="002C2671">
        <w:t xml:space="preserve">. </w:t>
      </w:r>
      <w:r w:rsidR="00B43A7D">
        <w:t>Normally the temporary folders created for this purpose are automatically deleted but if</w:t>
      </w:r>
      <w:r w:rsidR="002C2671">
        <w:t xml:space="preserve"> a PyEO run terminates unexpectedly</w:t>
      </w:r>
      <w:r w:rsidR="00B43A7D">
        <w:t xml:space="preserve"> or is aborted</w:t>
      </w:r>
      <w:r w:rsidR="00C57633">
        <w:t xml:space="preserve"> these</w:t>
      </w:r>
      <w:r w:rsidR="002C2671">
        <w:t xml:space="preserve"> temporary folder</w:t>
      </w:r>
      <w:r w:rsidR="00B43A7D">
        <w:t xml:space="preserve">s </w:t>
      </w:r>
      <w:r w:rsidR="00C57633">
        <w:t>(</w:t>
      </w:r>
      <w:r w:rsidR="00D816B6">
        <w:t>with names of the form</w:t>
      </w:r>
      <w:r w:rsidR="00C57633">
        <w:t xml:space="preserve"> ‘</w:t>
      </w:r>
      <w:proofErr w:type="spellStart"/>
      <w:r w:rsidR="00C57633">
        <w:t>tmp</w:t>
      </w:r>
      <w:r w:rsidR="00D816B6">
        <w:t>xxxxx</w:t>
      </w:r>
      <w:proofErr w:type="spellEnd"/>
      <w:proofErr w:type="gramStart"/>
      <w:r w:rsidR="00D816B6">
        <w:t>’ )</w:t>
      </w:r>
      <w:proofErr w:type="gramEnd"/>
      <w:r w:rsidR="00D816B6">
        <w:t xml:space="preserve"> </w:t>
      </w:r>
      <w:r w:rsidR="00B43A7D">
        <w:t>may be left</w:t>
      </w:r>
      <w:r w:rsidR="00C57633">
        <w:t xml:space="preserve"> in the </w:t>
      </w:r>
      <w:r w:rsidR="1DDA728F">
        <w:t>user's</w:t>
      </w:r>
      <w:r w:rsidR="00C57633">
        <w:t xml:space="preserve"> home folder </w:t>
      </w:r>
      <w:r w:rsidR="00B364C0">
        <w:t xml:space="preserve">– they can however </w:t>
      </w:r>
      <w:r w:rsidR="00C57633">
        <w:t>be safely deleted manually.</w:t>
      </w:r>
    </w:p>
    <w:p w14:paraId="046B41DF" w14:textId="7FF8EC32" w:rsidR="00C36963" w:rsidRDefault="00CC65C0">
      <w:pPr>
        <w:pStyle w:val="Heading1"/>
      </w:pPr>
      <w:bookmarkStart w:id="2" w:name="_Toc140221330"/>
      <w:r>
        <w:lastRenderedPageBreak/>
        <w:t>Installation</w:t>
      </w:r>
      <w:bookmarkEnd w:id="2"/>
    </w:p>
    <w:p w14:paraId="2A81F199" w14:textId="57F8114A" w:rsidR="00461B43" w:rsidRDefault="00461B43" w:rsidP="000C6946">
      <w:pPr>
        <w:pStyle w:val="Heading2"/>
      </w:pPr>
      <w:bookmarkStart w:id="3" w:name="_Toc140221331"/>
      <w:r>
        <w:t xml:space="preserve">Python </w:t>
      </w:r>
      <w:r w:rsidR="007B6CF5">
        <w:t>E</w:t>
      </w:r>
      <w:r>
        <w:t>nvironment</w:t>
      </w:r>
      <w:r w:rsidR="00346B05">
        <w:t xml:space="preserve"> </w:t>
      </w:r>
      <w:r w:rsidR="007B6CF5">
        <w:t>M</w:t>
      </w:r>
      <w:r w:rsidR="00346B05">
        <w:t>anage</w:t>
      </w:r>
      <w:r w:rsidR="00A418B4">
        <w:t>ment</w:t>
      </w:r>
      <w:bookmarkEnd w:id="3"/>
    </w:p>
    <w:p w14:paraId="56B75FB6" w14:textId="2BB1FD6A" w:rsidR="001710C5" w:rsidRDefault="00341B60" w:rsidP="00E417C1">
      <w:pPr>
        <w:jc w:val="both"/>
      </w:pPr>
      <w:r>
        <w:t xml:space="preserve">PyEO requires a python virtual environment containing its software package dependencies. On the </w:t>
      </w:r>
      <w:r w:rsidRPr="00757F16">
        <w:rPr>
          <w:b/>
        </w:rPr>
        <w:t xml:space="preserve">SEPAL </w:t>
      </w:r>
      <w:r>
        <w:t>platform this has already been generated and is available for selection from the dropdown list of kernels in Jupyter Notebooks to enable following the tutorials as described below</w:t>
      </w:r>
      <w:r w:rsidR="001A27BE">
        <w:t>. When using notebooks please select the kernel</w:t>
      </w:r>
      <w:r>
        <w:t xml:space="preserve"> named: </w:t>
      </w:r>
    </w:p>
    <w:p w14:paraId="056B95DE" w14:textId="66538846" w:rsidR="00341B60" w:rsidRPr="007A5143" w:rsidRDefault="001710C5" w:rsidP="000D6E77">
      <w:pPr>
        <w:pStyle w:val="Code"/>
      </w:pPr>
      <w:r w:rsidRPr="007A5143">
        <w:t>(</w:t>
      </w:r>
      <w:proofErr w:type="spellStart"/>
      <w:r w:rsidRPr="007A5143">
        <w:t>venv</w:t>
      </w:r>
      <w:proofErr w:type="spellEnd"/>
      <w:r w:rsidRPr="007A5143">
        <w:t>) Python for Earth Observation (PyEO)</w:t>
      </w:r>
    </w:p>
    <w:p w14:paraId="0773CF99" w14:textId="77777777" w:rsidR="00F77D51" w:rsidRDefault="00341B60" w:rsidP="009F6641">
      <w:pPr>
        <w:jc w:val="both"/>
      </w:pPr>
      <w:r>
        <w:t>For standalone command line execution (outside of notebooks) a local copy of the provided virtual environment can be made into a user’s home folder</w:t>
      </w:r>
      <w:r w:rsidR="009F6641">
        <w:t xml:space="preserve"> as follows</w:t>
      </w:r>
      <w:r w:rsidR="00F77D51">
        <w:t>:</w:t>
      </w:r>
    </w:p>
    <w:p w14:paraId="12DC22D6" w14:textId="51250C3F" w:rsidR="00F77D51" w:rsidRPr="002427ED" w:rsidRDefault="00F77D51" w:rsidP="000D6E77">
      <w:pPr>
        <w:pStyle w:val="Code"/>
      </w:pPr>
      <w:r w:rsidRPr="002427ED">
        <w:t xml:space="preserve">cd </w:t>
      </w:r>
      <w:r w:rsidR="00C842E4">
        <w:t>/</w:t>
      </w:r>
      <w:r w:rsidRPr="002427ED">
        <w:t>sepal-user</w:t>
      </w:r>
      <w:r w:rsidR="00C842E4">
        <w:t>/</w:t>
      </w:r>
      <w:r w:rsidRPr="002427ED">
        <w:t>home</w:t>
      </w:r>
    </w:p>
    <w:p w14:paraId="62AD6099" w14:textId="620B20C8" w:rsidR="00F77D51" w:rsidRPr="002427ED" w:rsidRDefault="00670D0F" w:rsidP="000D6E77">
      <w:pPr>
        <w:pStyle w:val="Code"/>
      </w:pPr>
      <w:r w:rsidRPr="002427ED">
        <w:t>cp -R /</w:t>
      </w:r>
      <w:proofErr w:type="spellStart"/>
      <w:r w:rsidRPr="002427ED">
        <w:t>usr</w:t>
      </w:r>
      <w:proofErr w:type="spellEnd"/>
      <w:r w:rsidRPr="002427ED">
        <w:t>/local/share/</w:t>
      </w:r>
      <w:proofErr w:type="spellStart"/>
      <w:r w:rsidRPr="002427ED">
        <w:t>jupyter</w:t>
      </w:r>
      <w:proofErr w:type="spellEnd"/>
      <w:r w:rsidRPr="002427ED">
        <w:t>/kernels/venv-pyeo_1/</w:t>
      </w:r>
      <w:proofErr w:type="spellStart"/>
      <w:proofErr w:type="gramStart"/>
      <w:r w:rsidRPr="002427ED">
        <w:t>venv</w:t>
      </w:r>
      <w:proofErr w:type="spellEnd"/>
      <w:r w:rsidRPr="002427ED">
        <w:t xml:space="preserve"> .</w:t>
      </w:r>
      <w:proofErr w:type="gramEnd"/>
    </w:p>
    <w:p w14:paraId="51415EA4" w14:textId="0B523F5A" w:rsidR="000735AF" w:rsidRDefault="000735AF" w:rsidP="009F6641">
      <w:pPr>
        <w:jc w:val="both"/>
      </w:pPr>
      <w:r>
        <w:t xml:space="preserve">This </w:t>
      </w:r>
      <w:r w:rsidR="007D008D">
        <w:t>virtual environment can then be activate</w:t>
      </w:r>
      <w:r w:rsidR="007A5143">
        <w:t>d</w:t>
      </w:r>
      <w:r w:rsidR="007D008D">
        <w:t xml:space="preserve"> to allow command line execution of PyEO </w:t>
      </w:r>
      <w:r w:rsidR="00F163B6">
        <w:t>by issuing the following command from the</w:t>
      </w:r>
      <w:r w:rsidR="00AD39FD">
        <w:t xml:space="preserve"> user’s home folder</w:t>
      </w:r>
      <w:r w:rsidR="007D008D">
        <w:t>:</w:t>
      </w:r>
    </w:p>
    <w:p w14:paraId="25595598" w14:textId="1F3598E8" w:rsidR="007D008D" w:rsidRPr="002427ED" w:rsidRDefault="00B30674" w:rsidP="000D6E77">
      <w:pPr>
        <w:pStyle w:val="Code"/>
      </w:pPr>
      <w:r w:rsidRPr="002427ED">
        <w:lastRenderedPageBreak/>
        <w:t xml:space="preserve">source </w:t>
      </w:r>
      <w:proofErr w:type="spellStart"/>
      <w:r w:rsidRPr="002427ED">
        <w:t>venv</w:t>
      </w:r>
      <w:proofErr w:type="spellEnd"/>
      <w:r w:rsidRPr="002427ED">
        <w:t>/bin/activate</w:t>
      </w:r>
    </w:p>
    <w:p w14:paraId="2392DF86" w14:textId="77777777" w:rsidR="003D5601" w:rsidRDefault="00AD39FD" w:rsidP="007A5143">
      <w:pPr>
        <w:pBdr>
          <w:bottom w:val="thinThickThinMediumGap" w:sz="18" w:space="1" w:color="auto"/>
        </w:pBdr>
        <w:jc w:val="both"/>
      </w:pPr>
      <w:r>
        <w:t>The command prompt will change to be prefixed with (</w:t>
      </w:r>
      <w:proofErr w:type="spellStart"/>
      <w:r>
        <w:t>venv</w:t>
      </w:r>
      <w:proofErr w:type="spellEnd"/>
      <w:r>
        <w:t xml:space="preserve">) to indicate the virtual environment has been correctly </w:t>
      </w:r>
      <w:r w:rsidR="003D5601">
        <w:t>activated.</w:t>
      </w:r>
    </w:p>
    <w:p w14:paraId="661874C5" w14:textId="77777777" w:rsidR="00943391" w:rsidRPr="00930097" w:rsidRDefault="00943391" w:rsidP="00AB3516"/>
    <w:p w14:paraId="468B631F" w14:textId="2E1E134A" w:rsidR="00746FC1" w:rsidRDefault="00746FC1" w:rsidP="00C01CE0">
      <w:pPr>
        <w:pStyle w:val="Heading2"/>
      </w:pPr>
      <w:bookmarkStart w:id="4" w:name="_Toc140221332"/>
      <w:r>
        <w:t xml:space="preserve">PyEO </w:t>
      </w:r>
      <w:r w:rsidR="00C01CE0">
        <w:t>Software Installation</w:t>
      </w:r>
      <w:bookmarkEnd w:id="4"/>
    </w:p>
    <w:p w14:paraId="1FEEBBE5" w14:textId="13B3E4F7" w:rsidR="007A5143" w:rsidRDefault="003D5601" w:rsidP="007A5143">
      <w:pPr>
        <w:pBdr>
          <w:bottom w:val="thinThickThinMediumGap" w:sz="18" w:space="1" w:color="auto"/>
        </w:pBdr>
        <w:jc w:val="both"/>
      </w:pPr>
      <w:r>
        <w:t xml:space="preserve">Once </w:t>
      </w:r>
      <w:r w:rsidR="00BA0C61">
        <w:t>a</w:t>
      </w:r>
      <w:r w:rsidR="00746FC1">
        <w:t xml:space="preserve"> virtual environment has been </w:t>
      </w:r>
      <w:r>
        <w:t>activate</w:t>
      </w:r>
      <w:r w:rsidR="000924D2">
        <w:t>d</w:t>
      </w:r>
      <w:r>
        <w:t xml:space="preserve"> a</w:t>
      </w:r>
      <w:r w:rsidR="007A5143">
        <w:t xml:space="preserve"> </w:t>
      </w:r>
      <w:r>
        <w:t xml:space="preserve">working </w:t>
      </w:r>
      <w:r w:rsidR="007A5143">
        <w:t>copy of PyEO can then be cloned from GitHub and installed into this local virtual environment</w:t>
      </w:r>
      <w:r w:rsidR="00401CF8">
        <w:t xml:space="preserve"> as follows</w:t>
      </w:r>
      <w:r w:rsidR="007A5143">
        <w:t>:</w:t>
      </w:r>
    </w:p>
    <w:p w14:paraId="2377E2C4" w14:textId="348AE8A1" w:rsidR="00401CF8" w:rsidRPr="002427ED" w:rsidRDefault="00401CF8" w:rsidP="000D6E77">
      <w:pPr>
        <w:pStyle w:val="Code"/>
      </w:pPr>
      <w:r w:rsidRPr="002427ED">
        <w:t>cd ~</w:t>
      </w:r>
    </w:p>
    <w:p w14:paraId="5986B300" w14:textId="3C052615" w:rsidR="00401CF8" w:rsidRPr="002427ED" w:rsidRDefault="00401CF8" w:rsidP="000D6E77">
      <w:pPr>
        <w:pStyle w:val="Code"/>
      </w:pPr>
      <w:proofErr w:type="spellStart"/>
      <w:r w:rsidRPr="002427ED">
        <w:t>mkdir</w:t>
      </w:r>
      <w:proofErr w:type="spellEnd"/>
      <w:r w:rsidRPr="002427ED">
        <w:t xml:space="preserve"> </w:t>
      </w:r>
      <w:proofErr w:type="spellStart"/>
      <w:r w:rsidRPr="002427ED">
        <w:t>my_working_directory</w:t>
      </w:r>
      <w:proofErr w:type="spellEnd"/>
    </w:p>
    <w:p w14:paraId="15B373D9" w14:textId="77B2DF4C" w:rsidR="00401CF8" w:rsidRPr="002427ED" w:rsidRDefault="00401CF8" w:rsidP="000D6E77">
      <w:pPr>
        <w:pStyle w:val="Code"/>
      </w:pPr>
      <w:r w:rsidRPr="002427ED">
        <w:t xml:space="preserve">cd </w:t>
      </w:r>
      <w:proofErr w:type="spellStart"/>
      <w:r w:rsidRPr="002427ED">
        <w:t>my_working_directory</w:t>
      </w:r>
      <w:proofErr w:type="spellEnd"/>
    </w:p>
    <w:p w14:paraId="7BE535DB" w14:textId="0090BEB8" w:rsidR="00401CF8" w:rsidRPr="002427ED" w:rsidRDefault="004D07C2" w:rsidP="000D6E77">
      <w:pPr>
        <w:pStyle w:val="Code"/>
      </w:pPr>
      <w:r w:rsidRPr="004D07C2">
        <w:t>git clone https://github.com/clcr/pyeo.git</w:t>
      </w:r>
    </w:p>
    <w:p w14:paraId="1A0600A8" w14:textId="2798879D" w:rsidR="004E327A" w:rsidRPr="002427ED" w:rsidRDefault="004E327A" w:rsidP="000D6E77">
      <w:pPr>
        <w:pStyle w:val="Code"/>
      </w:pPr>
      <w:r w:rsidRPr="002427ED">
        <w:t xml:space="preserve">cd </w:t>
      </w:r>
      <w:proofErr w:type="spellStart"/>
      <w:r w:rsidRPr="002427ED">
        <w:t>pyeo</w:t>
      </w:r>
      <w:proofErr w:type="spellEnd"/>
    </w:p>
    <w:p w14:paraId="468B7F25" w14:textId="221369A9" w:rsidR="004E327A" w:rsidRPr="002427ED" w:rsidRDefault="004E327A" w:rsidP="000D6E77">
      <w:pPr>
        <w:pStyle w:val="Code"/>
      </w:pPr>
      <w:r w:rsidRPr="002427ED">
        <w:t>pip install -</w:t>
      </w:r>
      <w:proofErr w:type="gramStart"/>
      <w:r w:rsidRPr="002427ED">
        <w:t>e .</w:t>
      </w:r>
      <w:proofErr w:type="gramEnd"/>
    </w:p>
    <w:p w14:paraId="0346AB03" w14:textId="116C464C" w:rsidR="00C36963" w:rsidRDefault="002C47EE" w:rsidP="00A00758">
      <w:r>
        <w:t>Ther</w:t>
      </w:r>
      <w:r w:rsidR="002427ED">
        <w:t>e</w:t>
      </w:r>
      <w:r>
        <w:t xml:space="preserve">after entering the command </w:t>
      </w:r>
      <w:r w:rsidRPr="002427ED">
        <w:rPr>
          <w:b/>
          <w:bCs/>
        </w:rPr>
        <w:t>pip list</w:t>
      </w:r>
      <w:r>
        <w:t xml:space="preserve"> </w:t>
      </w:r>
      <w:r w:rsidR="00D61401">
        <w:t xml:space="preserve">at the terminal </w:t>
      </w:r>
      <w:r>
        <w:t>will</w:t>
      </w:r>
      <w:r w:rsidR="002427ED">
        <w:t xml:space="preserve"> show all installed packages including </w:t>
      </w:r>
      <w:r w:rsidR="0022210C">
        <w:t>PyEO</w:t>
      </w:r>
      <w:r w:rsidR="002D2E93">
        <w:t xml:space="preserve"> itself.</w:t>
      </w:r>
    </w:p>
    <w:p w14:paraId="2210E7A8" w14:textId="57BF6704" w:rsidR="00403D41" w:rsidRDefault="00403D41" w:rsidP="008F6D3A">
      <w:pPr>
        <w:pStyle w:val="Heading2"/>
      </w:pPr>
      <w:bookmarkStart w:id="5" w:name="_Toc140221333"/>
      <w:r>
        <w:t>Installation</w:t>
      </w:r>
      <w:r w:rsidR="004879D5">
        <w:t xml:space="preserve"> Test</w:t>
      </w:r>
      <w:bookmarkEnd w:id="5"/>
    </w:p>
    <w:p w14:paraId="59977CEF" w14:textId="0DA8E6EF" w:rsidR="00FB7820" w:rsidRDefault="008F6D3A" w:rsidP="00AD7165">
      <w:pPr>
        <w:jc w:val="both"/>
      </w:pPr>
      <w:r>
        <w:t xml:space="preserve">You can test your installation by typing the following in </w:t>
      </w:r>
      <w:r w:rsidR="00D61401">
        <w:t>the terminal</w:t>
      </w:r>
      <w:r>
        <w:t>:</w:t>
      </w:r>
    </w:p>
    <w:p w14:paraId="43FE74EA" w14:textId="40FE52F1" w:rsidR="00AD7165" w:rsidRPr="00AD7165" w:rsidRDefault="00AD7165" w:rsidP="000D6E77">
      <w:pPr>
        <w:pStyle w:val="Code"/>
      </w:pPr>
      <w:r w:rsidRPr="00AD7165">
        <w:t>python</w:t>
      </w:r>
    </w:p>
    <w:p w14:paraId="4CFD4FEE" w14:textId="5AC28783" w:rsidR="00360253" w:rsidRPr="00AD7165" w:rsidRDefault="00AD7165" w:rsidP="000D6E77">
      <w:pPr>
        <w:pStyle w:val="Code"/>
      </w:pPr>
      <w:r w:rsidRPr="00AD7165">
        <w:t xml:space="preserve">&gt;&gt;&gt; import </w:t>
      </w:r>
      <w:proofErr w:type="spellStart"/>
      <w:proofErr w:type="gramStart"/>
      <w:r w:rsidRPr="00AD7165">
        <w:t>pyeo.classification</w:t>
      </w:r>
      <w:proofErr w:type="spellEnd"/>
      <w:proofErr w:type="gramEnd"/>
    </w:p>
    <w:p w14:paraId="0D0640B4" w14:textId="6C771D80" w:rsidR="0043730C" w:rsidRPr="0043730C" w:rsidRDefault="008F6D3A" w:rsidP="57A15450">
      <w:pPr>
        <w:jc w:val="both"/>
        <w:rPr>
          <w:rStyle w:val="Hyperlink"/>
        </w:rPr>
      </w:pPr>
      <w:r>
        <w:t xml:space="preserve">or, by running the same import command above, after having started a </w:t>
      </w:r>
      <w:r w:rsidR="00493E3E">
        <w:t>J</w:t>
      </w:r>
      <w:r>
        <w:t xml:space="preserve">upyter notebook </w:t>
      </w:r>
      <w:r w:rsidR="00031C82">
        <w:t>from within SEPAL</w:t>
      </w:r>
      <w:r w:rsidR="000E1E7B">
        <w:t xml:space="preserve"> </w:t>
      </w:r>
      <w:r w:rsidR="00AA2CE2">
        <w:t>(</w:t>
      </w:r>
      <w:r w:rsidR="000E1E7B">
        <w:t>by clicking on the ‘Spanner icon on the left and selecting Jupyter Lab</w:t>
      </w:r>
      <w:r w:rsidR="00AA2CE2">
        <w:t>)</w:t>
      </w:r>
      <w:r w:rsidR="00393FB6">
        <w:t>. For more information</w:t>
      </w:r>
      <w:r w:rsidR="24A5D637">
        <w:t xml:space="preserve"> on </w:t>
      </w:r>
      <w:r w:rsidR="24A5D637">
        <w:lastRenderedPageBreak/>
        <w:t>the use of SEPAL</w:t>
      </w:r>
      <w:r w:rsidR="00393FB6">
        <w:t xml:space="preserve">, please </w:t>
      </w:r>
      <w:r>
        <w:t>see:</w:t>
      </w:r>
      <w:r w:rsidR="472EFA91">
        <w:t xml:space="preserve"> </w:t>
      </w:r>
      <w:hyperlink r:id="rId19">
        <w:r w:rsidR="472EFA91" w:rsidRPr="57A15450">
          <w:rPr>
            <w:rStyle w:val="Hyperlink"/>
          </w:rPr>
          <w:t>https://docs.sepal.io/en/latest/setup/index.html</w:t>
        </w:r>
      </w:hyperlink>
    </w:p>
    <w:p w14:paraId="2FE3A277" w14:textId="179001CA" w:rsidR="0043730C" w:rsidRPr="0043730C" w:rsidRDefault="0043730C" w:rsidP="57A15450"/>
    <w:p w14:paraId="23E3EC2B" w14:textId="28203474" w:rsidR="00CC65C0" w:rsidRDefault="0059108A" w:rsidP="00E86F85">
      <w:pPr>
        <w:pStyle w:val="Heading1"/>
      </w:pPr>
      <w:bookmarkStart w:id="6" w:name="_Toc140221334"/>
      <w:r>
        <w:lastRenderedPageBreak/>
        <w:t>Tutorials</w:t>
      </w:r>
      <w:bookmarkEnd w:id="6"/>
    </w:p>
    <w:p w14:paraId="6A70EA9A" w14:textId="62E667CC" w:rsidR="00E86F85" w:rsidRDefault="00E86F85" w:rsidP="00E86F85">
      <w:pPr>
        <w:pStyle w:val="Heading2"/>
      </w:pPr>
      <w:bookmarkStart w:id="7" w:name="_Toc140221335"/>
      <w:r>
        <w:t>Jupyter notebooks</w:t>
      </w:r>
      <w:bookmarkEnd w:id="7"/>
    </w:p>
    <w:p w14:paraId="407BF605" w14:textId="0056B668" w:rsidR="00A124B3" w:rsidRDefault="00F749FC" w:rsidP="005A5D6A">
      <w:r>
        <w:t xml:space="preserve">Once installation of PyEO is complete, you can follow the tutorial notebooks, which demonstrate the utility of the PyEO library. </w:t>
      </w:r>
      <w:r w:rsidR="006A44D6">
        <w:t>The PyEO</w:t>
      </w:r>
      <w:r w:rsidR="00BC3AA8">
        <w:t xml:space="preserve"> software repository</w:t>
      </w:r>
      <w:r w:rsidR="587FBACF">
        <w:t xml:space="preserve"> you have downloaded</w:t>
      </w:r>
      <w:r w:rsidR="00BC3AA8">
        <w:t xml:space="preserve"> includes </w:t>
      </w:r>
      <w:r>
        <w:t>the following</w:t>
      </w:r>
      <w:r w:rsidR="00BC3AA8">
        <w:t xml:space="preserve"> set of notebooks</w:t>
      </w:r>
      <w:r w:rsidR="00A124B3">
        <w:t xml:space="preserve"> giving step by step instructions on how to:</w:t>
      </w:r>
    </w:p>
    <w:p w14:paraId="1AF0AE36" w14:textId="61CE580F" w:rsidR="008951AC" w:rsidRPr="00DF55B2" w:rsidRDefault="00A124B3" w:rsidP="006C3BF2">
      <w:pPr>
        <w:pStyle w:val="ListParagraph"/>
        <w:numPr>
          <w:ilvl w:val="0"/>
          <w:numId w:val="35"/>
        </w:numPr>
        <w:rPr>
          <w:rStyle w:val="Hyperlink"/>
          <w:color w:val="5F5F5F" w:themeColor="text2" w:themeTint="BF"/>
          <w:u w:val="none"/>
        </w:rPr>
      </w:pPr>
      <w:r>
        <w:t>Setup the PyEO environment:</w:t>
      </w:r>
      <w:r w:rsidRPr="00A124B3">
        <w:t xml:space="preserve"> </w:t>
      </w:r>
      <w:hyperlink r:id="rId20" w:history="1">
        <w:r w:rsidR="00DE4D48" w:rsidRPr="00200878">
          <w:rPr>
            <w:rStyle w:val="Hyperlink"/>
          </w:rPr>
          <w:t>https://github.com/clcr/pyeo/notebooks/PyEO_sepal_orientation.ipynb</w:t>
        </w:r>
      </w:hyperlink>
    </w:p>
    <w:p w14:paraId="60B7765F" w14:textId="77777777" w:rsidR="00DF55B2" w:rsidRDefault="00DF55B2" w:rsidP="00DF55B2">
      <w:pPr>
        <w:pStyle w:val="ListParagraph"/>
        <w:ind w:left="720"/>
      </w:pPr>
    </w:p>
    <w:p w14:paraId="51BDB8CC" w14:textId="103ACFDA" w:rsidR="007824EE" w:rsidRPr="00DF55B2" w:rsidRDefault="007824EE" w:rsidP="006C3BF2">
      <w:pPr>
        <w:pStyle w:val="ListParagraph"/>
        <w:numPr>
          <w:ilvl w:val="0"/>
          <w:numId w:val="35"/>
        </w:numPr>
        <w:rPr>
          <w:rStyle w:val="Hyperlink"/>
          <w:color w:val="5F5F5F" w:themeColor="text2" w:themeTint="BF"/>
          <w:u w:val="none"/>
        </w:rPr>
      </w:pPr>
      <w:r>
        <w:t xml:space="preserve">Train a customised machine learning classifier: </w:t>
      </w:r>
      <w:hyperlink r:id="rId21" w:history="1">
        <w:r w:rsidR="00DE4D48" w:rsidRPr="00200878">
          <w:rPr>
            <w:rStyle w:val="Hyperlink"/>
          </w:rPr>
          <w:t>https://github.com/clcr/pyeo/notebooks/PyEO_sepal_model_training.ipynb</w:t>
        </w:r>
      </w:hyperlink>
    </w:p>
    <w:p w14:paraId="0E4AF133" w14:textId="77777777" w:rsidR="00DF55B2" w:rsidRDefault="00DF55B2" w:rsidP="00DF55B2">
      <w:pPr>
        <w:pStyle w:val="ListParagraph"/>
        <w:ind w:left="720"/>
      </w:pPr>
    </w:p>
    <w:p w14:paraId="476F904F" w14:textId="7E9BB658" w:rsidR="00A070B6" w:rsidRDefault="00686484" w:rsidP="005A5D6A">
      <w:pPr>
        <w:pStyle w:val="ListParagraph"/>
        <w:numPr>
          <w:ilvl w:val="0"/>
          <w:numId w:val="35"/>
        </w:numPr>
      </w:pPr>
      <w:r>
        <w:t>Operate the Forest Alert Pipeline</w:t>
      </w:r>
      <w:r w:rsidR="00242CB4">
        <w:t xml:space="preserve"> to</w:t>
      </w:r>
      <w:r w:rsidR="00E6792A">
        <w:t>:</w:t>
      </w:r>
      <w:r w:rsidR="00242CB4">
        <w:t xml:space="preserve"> </w:t>
      </w:r>
      <w:r w:rsidR="00C35174">
        <w:t>D</w:t>
      </w:r>
      <w:r w:rsidR="00242CB4">
        <w:t xml:space="preserve">ownload Sentinel-2 Imagery, </w:t>
      </w:r>
      <w:proofErr w:type="gramStart"/>
      <w:r w:rsidR="00242CB4">
        <w:t>Create</w:t>
      </w:r>
      <w:proofErr w:type="gramEnd"/>
      <w:r w:rsidR="00242CB4">
        <w:t xml:space="preserve"> a Baseline Composite and Perform Automatic Change Detection</w:t>
      </w:r>
    </w:p>
    <w:p w14:paraId="6EB90F1E" w14:textId="668C0F69" w:rsidR="00390BDF" w:rsidRDefault="008152EC" w:rsidP="00A418B4">
      <w:pPr>
        <w:pStyle w:val="ListParagraph"/>
        <w:ind w:left="720"/>
      </w:pPr>
      <w:hyperlink r:id="rId22" w:history="1">
        <w:r w:rsidR="00DE4D48" w:rsidRPr="00200878">
          <w:rPr>
            <w:rStyle w:val="Hyperlink"/>
          </w:rPr>
          <w:t>https://github.com/clcr/pyeo/notebooks/PyEO_sepal_pipeline_training.ipynb</w:t>
        </w:r>
      </w:hyperlink>
    </w:p>
    <w:p w14:paraId="0AEF7EB9" w14:textId="6EDDF533" w:rsidR="00E86F85" w:rsidRDefault="00E86F85" w:rsidP="005B1648">
      <w:pPr>
        <w:pStyle w:val="Heading1"/>
      </w:pPr>
      <w:bookmarkStart w:id="8" w:name="_Toc140221336"/>
      <w:r>
        <w:lastRenderedPageBreak/>
        <w:t>Operation</w:t>
      </w:r>
      <w:bookmarkEnd w:id="8"/>
    </w:p>
    <w:p w14:paraId="05418133" w14:textId="0BA7344C" w:rsidR="00991A80" w:rsidRDefault="0094427E" w:rsidP="002866BC">
      <w:pPr>
        <w:pStyle w:val="Heading2"/>
      </w:pPr>
      <w:bookmarkStart w:id="9" w:name="_Toc140221337"/>
      <w:r>
        <w:t xml:space="preserve">Customisation </w:t>
      </w:r>
      <w:r w:rsidR="008D47F3">
        <w:t>R</w:t>
      </w:r>
      <w:r>
        <w:t>ecommendations</w:t>
      </w:r>
      <w:bookmarkEnd w:id="9"/>
    </w:p>
    <w:p w14:paraId="0BC5F5FA" w14:textId="0433BFFD" w:rsidR="007B0D92" w:rsidRDefault="007B0D92" w:rsidP="007B0D92">
      <w:pPr>
        <w:jc w:val="both"/>
      </w:pPr>
      <w:r>
        <w:t>PyEO is designed to run from its built-in folder structure whilst you become familiar with it</w:t>
      </w:r>
      <w:r w:rsidR="009A0FAA">
        <w:t xml:space="preserve"> and learn using the provided notebooks</w:t>
      </w:r>
      <w:r>
        <w:t xml:space="preserve">. However, when in regular or production use it is good practice </w:t>
      </w:r>
      <w:r w:rsidR="00986BDF">
        <w:t>to move</w:t>
      </w:r>
      <w:r w:rsidR="008C3ACA">
        <w:t xml:space="preserve"> (or reproduce)</w:t>
      </w:r>
      <w:r>
        <w:t xml:space="preserve"> certain key files and folders so that they will not be affected by any updates to the GIT-managed content of the repository and also so that, for developers, there is no risk of accidentally exposing credentials when publishing any code modifications back up to GitHub.</w:t>
      </w:r>
      <w:r w:rsidR="008C3ACA">
        <w:t xml:space="preserve"> For the following we will assume </w:t>
      </w:r>
      <w:r w:rsidR="00A6681B">
        <w:t xml:space="preserve">these </w:t>
      </w:r>
      <w:r w:rsidR="7853B8F9">
        <w:t xml:space="preserve">key </w:t>
      </w:r>
      <w:r w:rsidR="00A6681B">
        <w:t>files</w:t>
      </w:r>
      <w:r w:rsidR="00782709">
        <w:t xml:space="preserve"> and folders</w:t>
      </w:r>
      <w:r w:rsidR="00A6681B">
        <w:t xml:space="preserve"> will be place</w:t>
      </w:r>
      <w:r w:rsidR="00782709">
        <w:t>d</w:t>
      </w:r>
      <w:r w:rsidR="00A6681B">
        <w:t xml:space="preserve"> at the </w:t>
      </w:r>
      <w:r w:rsidR="008C3ACA">
        <w:t>level of the installation directory</w:t>
      </w:r>
      <w:r w:rsidR="00A6681B">
        <w:t xml:space="preserve"> we made earlier namely ‘</w:t>
      </w:r>
      <w:proofErr w:type="spellStart"/>
      <w:r w:rsidR="00A6681B">
        <w:t>my_working_directory</w:t>
      </w:r>
      <w:proofErr w:type="spellEnd"/>
      <w:r w:rsidR="00A6681B">
        <w:t>’</w:t>
      </w:r>
      <w:r w:rsidR="00703717">
        <w:t xml:space="preserve"> (</w:t>
      </w:r>
      <w:r w:rsidR="00A6681B">
        <w:t xml:space="preserve">although you may </w:t>
      </w:r>
      <w:r w:rsidR="007C6C8C">
        <w:t>place them wherever you wish if you adjust paths accordingly</w:t>
      </w:r>
      <w:r w:rsidR="00703717">
        <w:t>)</w:t>
      </w:r>
      <w:r w:rsidR="007C6C8C">
        <w:t>.</w:t>
      </w:r>
    </w:p>
    <w:p w14:paraId="4941937E" w14:textId="076C44C1" w:rsidR="00A058AC" w:rsidRDefault="00944DA6" w:rsidP="009927FD">
      <w:r>
        <w:t>The first step is to</w:t>
      </w:r>
      <w:r w:rsidR="009927FD">
        <w:t xml:space="preserve"> </w:t>
      </w:r>
      <w:r w:rsidR="002256EA">
        <w:t>make a copy</w:t>
      </w:r>
      <w:r w:rsidR="009927FD">
        <w:t xml:space="preserve"> </w:t>
      </w:r>
      <w:r w:rsidR="002256EA">
        <w:t xml:space="preserve">of </w:t>
      </w:r>
      <w:r w:rsidR="009927FD">
        <w:t xml:space="preserve">the </w:t>
      </w:r>
      <w:r>
        <w:t>pyeo_sepal.</w:t>
      </w:r>
      <w:r w:rsidR="009927FD">
        <w:t xml:space="preserve">ini file </w:t>
      </w:r>
      <w:r w:rsidR="002256EA">
        <w:t>in our working directory</w:t>
      </w:r>
    </w:p>
    <w:p w14:paraId="45E998C9" w14:textId="6B3C5451" w:rsidR="00A058AC" w:rsidRDefault="00703717" w:rsidP="008D47F3">
      <w:pPr>
        <w:pStyle w:val="Code"/>
      </w:pPr>
      <w:r>
        <w:t>cd ~/</w:t>
      </w:r>
      <w:proofErr w:type="spellStart"/>
      <w:r>
        <w:t>my_working_directory</w:t>
      </w:r>
      <w:proofErr w:type="spellEnd"/>
    </w:p>
    <w:p w14:paraId="11F275D4" w14:textId="0F2440C7" w:rsidR="00703717" w:rsidRDefault="00367363" w:rsidP="008D47F3">
      <w:pPr>
        <w:pStyle w:val="Code"/>
      </w:pPr>
      <w:r>
        <w:t xml:space="preserve">cp </w:t>
      </w:r>
      <w:proofErr w:type="spellStart"/>
      <w:proofErr w:type="gramStart"/>
      <w:r>
        <w:t>pyeo</w:t>
      </w:r>
      <w:proofErr w:type="spellEnd"/>
      <w:r>
        <w:t>/pyeo_sepal.ini .</w:t>
      </w:r>
      <w:proofErr w:type="gramEnd"/>
    </w:p>
    <w:p w14:paraId="642A7A8F" w14:textId="067BE8A2" w:rsidR="009927FD" w:rsidRDefault="00A058AC" w:rsidP="002256EA">
      <w:pPr>
        <w:jc w:val="both"/>
      </w:pPr>
      <w:r>
        <w:t>Th</w:t>
      </w:r>
      <w:r w:rsidR="00DF5698">
        <w:t>e pyeo_sepal.ini</w:t>
      </w:r>
      <w:r>
        <w:t xml:space="preserve"> file </w:t>
      </w:r>
      <w:r w:rsidR="00177C70">
        <w:t xml:space="preserve">is central to </w:t>
      </w:r>
      <w:proofErr w:type="spellStart"/>
      <w:r w:rsidR="00177C70">
        <w:t>PyEO’s</w:t>
      </w:r>
      <w:proofErr w:type="spellEnd"/>
      <w:r w:rsidR="00177C70">
        <w:t xml:space="preserve"> operation. It </w:t>
      </w:r>
      <w:r w:rsidR="003E5C18">
        <w:t xml:space="preserve">controls which parts of the pipeline will be executed and </w:t>
      </w:r>
      <w:r>
        <w:t>contains path</w:t>
      </w:r>
      <w:r w:rsidR="003E5C18">
        <w:t xml:space="preserve"> variables</w:t>
      </w:r>
      <w:r>
        <w:t xml:space="preserve"> to</w:t>
      </w:r>
      <w:r w:rsidR="003E5C18">
        <w:t xml:space="preserve"> the key</w:t>
      </w:r>
      <w:r>
        <w:t xml:space="preserve"> other </w:t>
      </w:r>
      <w:r w:rsidR="007D6DA2">
        <w:t xml:space="preserve">code and data </w:t>
      </w:r>
      <w:r>
        <w:t>folders required by PyEO</w:t>
      </w:r>
      <w:r w:rsidR="007D6DA2">
        <w:t>.</w:t>
      </w:r>
      <w:r w:rsidR="00DF5698">
        <w:t xml:space="preserve"> </w:t>
      </w:r>
      <w:r w:rsidR="007D6DA2">
        <w:lastRenderedPageBreak/>
        <w:t>W</w:t>
      </w:r>
      <w:r w:rsidR="00DF5698">
        <w:t xml:space="preserve">e can now edit </w:t>
      </w:r>
      <w:r w:rsidR="00A43E34">
        <w:t xml:space="preserve">and </w:t>
      </w:r>
      <w:r w:rsidR="009927FD">
        <w:t xml:space="preserve">customise it and adjust paths to folders as </w:t>
      </w:r>
      <w:r w:rsidR="001F06C7">
        <w:t xml:space="preserve">will be </w:t>
      </w:r>
      <w:r w:rsidR="009927FD">
        <w:t>described below</w:t>
      </w:r>
      <w:r w:rsidR="002256EA">
        <w:t>.</w:t>
      </w:r>
    </w:p>
    <w:p w14:paraId="59956580" w14:textId="413EA0D4" w:rsidR="001D32C1" w:rsidRPr="0094427E" w:rsidRDefault="00A96B17" w:rsidP="006C7AB0">
      <w:pPr>
        <w:jc w:val="both"/>
      </w:pPr>
      <w:r>
        <w:t>An</w:t>
      </w:r>
      <w:r w:rsidR="001D32C1">
        <w:t xml:space="preserve"> example of </w:t>
      </w:r>
      <w:r w:rsidR="007B0D92">
        <w:t xml:space="preserve">moving </w:t>
      </w:r>
      <w:r w:rsidR="001D32C1">
        <w:t xml:space="preserve">the credentials folder is set out </w:t>
      </w:r>
      <w:r w:rsidR="007B0D92">
        <w:t>below</w:t>
      </w:r>
      <w:r w:rsidR="005C7D8D">
        <w:t xml:space="preserve">. </w:t>
      </w:r>
      <w:r w:rsidR="0055180A">
        <w:t xml:space="preserve">It would also be good practice to </w:t>
      </w:r>
      <w:r w:rsidR="005C7D8D">
        <w:t xml:space="preserve">similarly move your </w:t>
      </w:r>
      <w:r w:rsidR="00BE6D8B">
        <w:t>data, geometry</w:t>
      </w:r>
      <w:r w:rsidR="0055180A">
        <w:t xml:space="preserve">, </w:t>
      </w:r>
      <w:r w:rsidR="007F2378">
        <w:t xml:space="preserve">log, </w:t>
      </w:r>
      <w:r w:rsidR="00B33AD7">
        <w:t xml:space="preserve">model </w:t>
      </w:r>
      <w:r w:rsidR="007F2378">
        <w:t xml:space="preserve">and </w:t>
      </w:r>
      <w:proofErr w:type="spellStart"/>
      <w:r w:rsidR="00B33AD7">
        <w:t>roi</w:t>
      </w:r>
      <w:proofErr w:type="spellEnd"/>
      <w:r w:rsidR="007F2378">
        <w:t xml:space="preserve"> </w:t>
      </w:r>
      <w:r>
        <w:t>folders up to the installation level</w:t>
      </w:r>
      <w:r w:rsidR="00F70171">
        <w:t xml:space="preserve"> </w:t>
      </w:r>
      <w:r>
        <w:t xml:space="preserve">to </w:t>
      </w:r>
      <w:r w:rsidR="0040267A">
        <w:t>preserve them and ensure privacy.</w:t>
      </w:r>
    </w:p>
    <w:p w14:paraId="5C6566E7" w14:textId="5B61B89A" w:rsidR="00757B38" w:rsidRDefault="00944423" w:rsidP="002866BC">
      <w:pPr>
        <w:pStyle w:val="Heading2"/>
      </w:pPr>
      <w:bookmarkStart w:id="10" w:name="_Toc140221338"/>
      <w:r>
        <w:t>Credentials</w:t>
      </w:r>
      <w:r w:rsidR="0020161E">
        <w:t xml:space="preserve"> Folder</w:t>
      </w:r>
      <w:r w:rsidR="005019C9">
        <w:t xml:space="preserve"> Creation</w:t>
      </w:r>
      <w:bookmarkEnd w:id="10"/>
    </w:p>
    <w:p w14:paraId="5A616C25" w14:textId="20D6EEFE" w:rsidR="009B58A7" w:rsidRDefault="009B58A7" w:rsidP="009B58A7">
      <w:r>
        <w:t xml:space="preserve">To use the CDSE, you will need </w:t>
      </w:r>
      <w:r w:rsidR="00FB4906">
        <w:t>your</w:t>
      </w:r>
      <w:r>
        <w:t xml:space="preserve"> account</w:t>
      </w:r>
      <w:r w:rsidR="00FB4906">
        <w:t xml:space="preserve"> details obtained by registering at</w:t>
      </w:r>
      <w:r>
        <w:t xml:space="preserve"> https://dataspace.copernicus.eu</w:t>
      </w:r>
    </w:p>
    <w:p w14:paraId="667EB2E3" w14:textId="2C401D42" w:rsidR="009B58A7" w:rsidRDefault="009B58A7" w:rsidP="009B58A7">
      <w:r>
        <w:t>Once you have created your account, you need to:</w:t>
      </w:r>
    </w:p>
    <w:p w14:paraId="3579F8EC" w14:textId="30BC63F3" w:rsidR="00DF25AD" w:rsidRPr="00FD0636" w:rsidRDefault="009B58A7" w:rsidP="00DF25AD">
      <w:pPr>
        <w:pStyle w:val="ListParagraph"/>
        <w:numPr>
          <w:ilvl w:val="0"/>
          <w:numId w:val="44"/>
        </w:numPr>
        <w:rPr>
          <w:i w:val="0"/>
          <w:iCs/>
        </w:rPr>
      </w:pPr>
      <w:r w:rsidRPr="00FD0636">
        <w:rPr>
          <w:i w:val="0"/>
          <w:iCs/>
        </w:rPr>
        <w:t xml:space="preserve">Create a </w:t>
      </w:r>
      <w:r w:rsidR="000C23E2" w:rsidRPr="00FD0636">
        <w:rPr>
          <w:i w:val="0"/>
          <w:iCs/>
        </w:rPr>
        <w:t>copy of the credentials</w:t>
      </w:r>
      <w:r w:rsidRPr="00FD0636">
        <w:rPr>
          <w:i w:val="0"/>
          <w:iCs/>
        </w:rPr>
        <w:t xml:space="preserve"> folder </w:t>
      </w:r>
      <w:r w:rsidR="00174ED0" w:rsidRPr="00FD0636">
        <w:rPr>
          <w:i w:val="0"/>
          <w:iCs/>
        </w:rPr>
        <w:t xml:space="preserve">in </w:t>
      </w:r>
      <w:proofErr w:type="spellStart"/>
      <w:r w:rsidR="00174ED0" w:rsidRPr="00FD0636">
        <w:rPr>
          <w:i w:val="0"/>
          <w:iCs/>
        </w:rPr>
        <w:t>my_working_directory</w:t>
      </w:r>
      <w:proofErr w:type="spellEnd"/>
      <w:r w:rsidR="00174ED0" w:rsidRPr="00FD0636">
        <w:rPr>
          <w:i w:val="0"/>
          <w:iCs/>
        </w:rPr>
        <w:t xml:space="preserve"> </w:t>
      </w:r>
      <w:r w:rsidRPr="00FD0636">
        <w:rPr>
          <w:i w:val="0"/>
          <w:iCs/>
        </w:rPr>
        <w:t xml:space="preserve">above </w:t>
      </w:r>
      <w:proofErr w:type="spellStart"/>
      <w:r w:rsidRPr="00FD0636">
        <w:rPr>
          <w:i w:val="0"/>
          <w:iCs/>
        </w:rPr>
        <w:t>pyeo</w:t>
      </w:r>
      <w:proofErr w:type="spellEnd"/>
    </w:p>
    <w:p w14:paraId="02016039" w14:textId="2E36B1AC" w:rsidR="00BF5F59" w:rsidRDefault="00BF5F59" w:rsidP="00D80F66">
      <w:pPr>
        <w:pStyle w:val="Code"/>
      </w:pPr>
      <w:bookmarkStart w:id="11" w:name="_Hlk139627328"/>
      <w:r>
        <w:t>cd ~/</w:t>
      </w:r>
      <w:proofErr w:type="spellStart"/>
      <w:r>
        <w:t>my_working_directory</w:t>
      </w:r>
      <w:proofErr w:type="spellEnd"/>
    </w:p>
    <w:p w14:paraId="5A6C12DB" w14:textId="54446ED0" w:rsidR="00D80F66" w:rsidRDefault="00D80F66" w:rsidP="00D80F66">
      <w:pPr>
        <w:pStyle w:val="Code"/>
      </w:pPr>
      <w:r>
        <w:t xml:space="preserve">cp -R </w:t>
      </w:r>
      <w:proofErr w:type="spellStart"/>
      <w:r>
        <w:t>pyeo</w:t>
      </w:r>
      <w:proofErr w:type="spellEnd"/>
      <w:r>
        <w:t>/</w:t>
      </w:r>
      <w:proofErr w:type="gramStart"/>
      <w:r>
        <w:t>credentials .</w:t>
      </w:r>
      <w:proofErr w:type="gramEnd"/>
    </w:p>
    <w:bookmarkEnd w:id="11"/>
    <w:p w14:paraId="68AB6747" w14:textId="0168E9CE" w:rsidR="00F13034" w:rsidRPr="00FD0636" w:rsidRDefault="000567CF" w:rsidP="57A15450">
      <w:pPr>
        <w:pStyle w:val="ListParagraph"/>
        <w:numPr>
          <w:ilvl w:val="0"/>
          <w:numId w:val="44"/>
        </w:numPr>
        <w:rPr>
          <w:i w:val="0"/>
        </w:rPr>
      </w:pPr>
      <w:r w:rsidRPr="57A15450">
        <w:rPr>
          <w:i w:val="0"/>
        </w:rPr>
        <w:t xml:space="preserve">Rename </w:t>
      </w:r>
      <w:r w:rsidR="00877144" w:rsidRPr="57A15450">
        <w:rPr>
          <w:i w:val="0"/>
        </w:rPr>
        <w:t>the contained</w:t>
      </w:r>
      <w:r w:rsidR="00FD0636" w:rsidRPr="57A15450">
        <w:rPr>
          <w:i w:val="0"/>
        </w:rPr>
        <w:t xml:space="preserve"> file</w:t>
      </w:r>
      <w:r w:rsidRPr="57A15450">
        <w:rPr>
          <w:i w:val="0"/>
        </w:rPr>
        <w:t xml:space="preserve"> </w:t>
      </w:r>
      <w:r w:rsidR="00F13034" w:rsidRPr="57A15450">
        <w:rPr>
          <w:i w:val="0"/>
        </w:rPr>
        <w:t>credentials_dummy.ini</w:t>
      </w:r>
      <w:r w:rsidRPr="57A15450">
        <w:rPr>
          <w:i w:val="0"/>
        </w:rPr>
        <w:t xml:space="preserve"> </w:t>
      </w:r>
      <w:r w:rsidR="007C701C" w:rsidRPr="57A15450">
        <w:rPr>
          <w:i w:val="0"/>
        </w:rPr>
        <w:t>to credentials.ini</w:t>
      </w:r>
    </w:p>
    <w:p w14:paraId="633FA631" w14:textId="5EC96A09" w:rsidR="009B58A7" w:rsidRPr="00FD0636" w:rsidRDefault="009662D7" w:rsidP="00DF25AD">
      <w:pPr>
        <w:pStyle w:val="ListParagraph"/>
        <w:numPr>
          <w:ilvl w:val="0"/>
          <w:numId w:val="44"/>
        </w:numPr>
        <w:rPr>
          <w:i w:val="0"/>
          <w:iCs/>
        </w:rPr>
      </w:pPr>
      <w:r w:rsidRPr="00FD0636">
        <w:rPr>
          <w:i w:val="0"/>
          <w:iCs/>
          <w:noProof/>
        </w:rPr>
        <w:drawing>
          <wp:anchor distT="0" distB="0" distL="114300" distR="114300" simplePos="0" relativeHeight="251658241" behindDoc="0" locked="0" layoutInCell="1" allowOverlap="1" wp14:anchorId="0CCC149E" wp14:editId="31ED65DB">
            <wp:simplePos x="0" y="0"/>
            <wp:positionH relativeFrom="column">
              <wp:posOffset>0</wp:posOffset>
            </wp:positionH>
            <wp:positionV relativeFrom="paragraph">
              <wp:posOffset>686636</wp:posOffset>
            </wp:positionV>
            <wp:extent cx="5274310" cy="1661795"/>
            <wp:effectExtent l="0" t="0" r="0" b="1905"/>
            <wp:wrapTopAndBottom/>
            <wp:docPr id="617661284" name="Picture 61766128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61284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8A7" w:rsidRPr="00FD0636">
        <w:rPr>
          <w:i w:val="0"/>
          <w:iCs/>
        </w:rPr>
        <w:t>Enter your email address and password into the</w:t>
      </w:r>
      <w:r w:rsidR="00346F06" w:rsidRPr="00FD0636">
        <w:rPr>
          <w:i w:val="0"/>
          <w:iCs/>
        </w:rPr>
        <w:t xml:space="preserve"> dataspace section of the</w:t>
      </w:r>
      <w:r w:rsidR="009B58A7" w:rsidRPr="00FD0636">
        <w:rPr>
          <w:i w:val="0"/>
          <w:iCs/>
        </w:rPr>
        <w:t xml:space="preserve"> credentials.ini</w:t>
      </w:r>
      <w:r w:rsidR="007C701C" w:rsidRPr="00FD0636">
        <w:rPr>
          <w:i w:val="0"/>
          <w:iCs/>
        </w:rPr>
        <w:t xml:space="preserve"> file</w:t>
      </w:r>
      <w:r w:rsidRPr="00FD0636">
        <w:rPr>
          <w:i w:val="0"/>
          <w:iCs/>
        </w:rPr>
        <w:t>,</w:t>
      </w:r>
      <w:r w:rsidR="009B58A7" w:rsidRPr="00FD0636">
        <w:rPr>
          <w:i w:val="0"/>
          <w:iCs/>
        </w:rPr>
        <w:t xml:space="preserve"> </w:t>
      </w:r>
      <w:r w:rsidR="007C701C" w:rsidRPr="00FD0636">
        <w:rPr>
          <w:i w:val="0"/>
          <w:iCs/>
        </w:rPr>
        <w:t>following the pattern shown below</w:t>
      </w:r>
      <w:r w:rsidRPr="00FD0636">
        <w:rPr>
          <w:i w:val="0"/>
          <w:iCs/>
        </w:rPr>
        <w:t>:</w:t>
      </w:r>
    </w:p>
    <w:p w14:paraId="3F3B37F8" w14:textId="77682FBE" w:rsidR="00757B38" w:rsidRDefault="00757B38" w:rsidP="008D47F3"/>
    <w:p w14:paraId="718CD8EF" w14:textId="5F5D9139" w:rsidR="00ED7438" w:rsidRDefault="00ED7438" w:rsidP="005019C9">
      <w:pPr>
        <w:pStyle w:val="Heading2"/>
      </w:pPr>
      <w:bookmarkStart w:id="12" w:name="_Toc140221339"/>
      <w:r>
        <w:t xml:space="preserve">Key Folder </w:t>
      </w:r>
      <w:r w:rsidR="005019C9">
        <w:t>Creation</w:t>
      </w:r>
      <w:bookmarkEnd w:id="12"/>
    </w:p>
    <w:p w14:paraId="0EAB6547" w14:textId="544CC5F7" w:rsidR="005019C9" w:rsidRDefault="005019C9" w:rsidP="005019C9">
      <w:pPr>
        <w:jc w:val="both"/>
      </w:pPr>
      <w:r>
        <w:t xml:space="preserve">As indicated above it would also be good practice to similarly move your data, geometry, </w:t>
      </w:r>
      <w:r w:rsidR="001D427A">
        <w:t xml:space="preserve">integrated, </w:t>
      </w:r>
      <w:r>
        <w:t xml:space="preserve">log, model and </w:t>
      </w:r>
      <w:proofErr w:type="spellStart"/>
      <w:r>
        <w:t>roi</w:t>
      </w:r>
      <w:proofErr w:type="spellEnd"/>
      <w:r>
        <w:t xml:space="preserve"> folders up to the </w:t>
      </w:r>
      <w:r>
        <w:lastRenderedPageBreak/>
        <w:t>installation level to preserve them and ensure privacy.</w:t>
      </w:r>
      <w:r w:rsidR="00125ED9">
        <w:t xml:space="preserve"> </w:t>
      </w:r>
      <w:r w:rsidR="00371851">
        <w:t>This can be achieved by f</w:t>
      </w:r>
      <w:r w:rsidR="00125ED9">
        <w:t>ollowing the pattern show below</w:t>
      </w:r>
      <w:r w:rsidR="006842A5">
        <w:t xml:space="preserve"> for each </w:t>
      </w:r>
      <w:r w:rsidR="00B5381F">
        <w:t xml:space="preserve">of the above-listed </w:t>
      </w:r>
      <w:r w:rsidR="006842A5">
        <w:t>folder</w:t>
      </w:r>
      <w:r w:rsidR="00B5381F">
        <w:t>s</w:t>
      </w:r>
      <w:r w:rsidR="00125ED9">
        <w:t>:</w:t>
      </w:r>
    </w:p>
    <w:p w14:paraId="6BA128DE" w14:textId="77777777" w:rsidR="00125ED9" w:rsidRDefault="00125ED9" w:rsidP="00125ED9">
      <w:pPr>
        <w:pStyle w:val="Code"/>
      </w:pPr>
      <w:r>
        <w:t>cd ~/</w:t>
      </w:r>
      <w:proofErr w:type="spellStart"/>
      <w:r>
        <w:t>my_working_directory</w:t>
      </w:r>
      <w:proofErr w:type="spellEnd"/>
    </w:p>
    <w:p w14:paraId="20A9BFBE" w14:textId="66F74085" w:rsidR="00125ED9" w:rsidRDefault="00125ED9" w:rsidP="00125ED9">
      <w:pPr>
        <w:pStyle w:val="Code"/>
      </w:pPr>
      <w:r>
        <w:t xml:space="preserve">cp -R </w:t>
      </w:r>
      <w:proofErr w:type="spellStart"/>
      <w:r>
        <w:t>pyeo</w:t>
      </w:r>
      <w:proofErr w:type="spellEnd"/>
      <w:r>
        <w:t>/</w:t>
      </w:r>
      <w:proofErr w:type="gramStart"/>
      <w:r w:rsidR="006842A5">
        <w:t>data</w:t>
      </w:r>
      <w:r>
        <w:t xml:space="preserve"> .</w:t>
      </w:r>
      <w:proofErr w:type="gramEnd"/>
    </w:p>
    <w:p w14:paraId="080E9769" w14:textId="75AEEDC5" w:rsidR="00065801" w:rsidRPr="00757B38" w:rsidRDefault="00065801" w:rsidP="008D47F3"/>
    <w:p w14:paraId="16D1E0F0" w14:textId="79F32709" w:rsidR="00944423" w:rsidRDefault="001C48E6" w:rsidP="002866BC">
      <w:pPr>
        <w:pStyle w:val="Heading2"/>
      </w:pPr>
      <w:bookmarkStart w:id="13" w:name="_Toc140221340"/>
      <w:r>
        <w:t>Configuration</w:t>
      </w:r>
      <w:bookmarkEnd w:id="13"/>
    </w:p>
    <w:p w14:paraId="13007290" w14:textId="1B85AD37" w:rsidR="00DF464F" w:rsidRDefault="0006389F" w:rsidP="00B5381F">
      <w:pPr>
        <w:jc w:val="both"/>
      </w:pPr>
      <w:r>
        <w:t>Firstly,</w:t>
      </w:r>
      <w:r w:rsidR="006470C9">
        <w:t xml:space="preserve"> we</w:t>
      </w:r>
      <w:r w:rsidR="006842A5">
        <w:t xml:space="preserve"> </w:t>
      </w:r>
      <w:r w:rsidR="006470C9">
        <w:t>need to</w:t>
      </w:r>
      <w:r w:rsidR="006842A5">
        <w:t xml:space="preserve"> </w:t>
      </w:r>
      <w:r w:rsidR="006470C9">
        <w:t>edit</w:t>
      </w:r>
      <w:r w:rsidR="006842A5">
        <w:t xml:space="preserve"> </w:t>
      </w:r>
      <w:r w:rsidR="006470C9">
        <w:t>our</w:t>
      </w:r>
      <w:r w:rsidR="006842A5">
        <w:t xml:space="preserve"> initialisation file pyeo_sepal.ini</w:t>
      </w:r>
      <w:r w:rsidR="00AD64A4">
        <w:t xml:space="preserve"> to point to the folders we created above</w:t>
      </w:r>
      <w:r w:rsidR="006B5E73">
        <w:t xml:space="preserve"> in the [environment] section</w:t>
      </w:r>
      <w:r w:rsidR="750CE0E3">
        <w:t>, as follows</w:t>
      </w:r>
      <w:r w:rsidR="001C48E6">
        <w:t>.</w:t>
      </w:r>
    </w:p>
    <w:p w14:paraId="0C1B1FA4" w14:textId="77777777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[environment]</w:t>
      </w:r>
    </w:p>
    <w:p w14:paraId="07997E12" w14:textId="3D9F7E58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6B5E7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spellStart"/>
      <w:proofErr w:type="gramStart"/>
      <w:r w:rsidRPr="006B5E7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pyeo</w:t>
      </w:r>
      <w:proofErr w:type="gramEnd"/>
      <w:r w:rsidRPr="006B5E7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_dir</w:t>
      </w:r>
      <w:proofErr w:type="spellEnd"/>
      <w:r w:rsidRPr="006B5E7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needs to be an absolute path</w:t>
      </w:r>
      <w:r w:rsidR="001D427A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to the installed </w:t>
      </w:r>
      <w:proofErr w:type="spellStart"/>
      <w:r w:rsidR="001D427A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pyeo_code</w:t>
      </w:r>
      <w:proofErr w:type="spellEnd"/>
    </w:p>
    <w:p w14:paraId="26862174" w14:textId="77777777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6B5E7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pyeo_dir</w:t>
      </w:r>
      <w:proofErr w:type="spellEnd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/home/sepal-user/20230626_pyeo_installation/pyeo_1</w:t>
      </w:r>
    </w:p>
    <w:p w14:paraId="02BE195D" w14:textId="39F2E782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6B5E7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spellStart"/>
      <w:proofErr w:type="gramStart"/>
      <w:r w:rsidRPr="006B5E7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tile</w:t>
      </w:r>
      <w:proofErr w:type="gramEnd"/>
      <w:r w:rsidRPr="006B5E7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_dir</w:t>
      </w:r>
      <w:proofErr w:type="spellEnd"/>
      <w:r w:rsidRPr="006B5E7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needs to be an absolute path</w:t>
      </w:r>
      <w:r w:rsidR="001D427A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to the output data directory</w:t>
      </w:r>
    </w:p>
    <w:p w14:paraId="51DFBD6E" w14:textId="77777777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6B5E7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tile_dir</w:t>
      </w:r>
      <w:proofErr w:type="spellEnd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/home/sepal-user/20230626_pyeo_installation</w:t>
      </w:r>
    </w:p>
    <w:p w14:paraId="0F730B18" w14:textId="77777777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4B7D51F0" w14:textId="77777777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6B5E7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Relative paths are relative to </w:t>
      </w:r>
      <w:proofErr w:type="spellStart"/>
      <w:r w:rsidRPr="006B5E7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pyeo_dir</w:t>
      </w:r>
      <w:proofErr w:type="spellEnd"/>
      <w:r w:rsidRPr="006B5E7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\</w:t>
      </w:r>
    </w:p>
    <w:p w14:paraId="21BD4333" w14:textId="6559366F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6B5E7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integrated_dir</w:t>
      </w:r>
      <w:proofErr w:type="spellEnd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</w:t>
      </w:r>
      <w:proofErr w:type="gramStart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.</w:t>
      </w:r>
      <w:r w:rsidR="00E82F47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proofErr w:type="gramEnd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/integrated</w:t>
      </w:r>
    </w:p>
    <w:p w14:paraId="74C7BB4A" w14:textId="6705D214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6B5E7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roi_dir</w:t>
      </w:r>
      <w:proofErr w:type="spellEnd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</w:t>
      </w:r>
      <w:proofErr w:type="gramStart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.</w:t>
      </w:r>
      <w:r w:rsidR="00E82F47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proofErr w:type="gramEnd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/</w:t>
      </w:r>
      <w:proofErr w:type="spellStart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roi</w:t>
      </w:r>
      <w:proofErr w:type="spellEnd"/>
    </w:p>
    <w:p w14:paraId="2D68F5D4" w14:textId="77777777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6B5E7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roi_filename</w:t>
      </w:r>
      <w:proofErr w:type="spellEnd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</w:t>
      </w:r>
      <w:proofErr w:type="spellStart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kfs_roi_subset_c.shp</w:t>
      </w:r>
      <w:proofErr w:type="spellEnd"/>
    </w:p>
    <w:p w14:paraId="2EAB87E1" w14:textId="014FA1FB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6B5E7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geometry_dir</w:t>
      </w:r>
      <w:proofErr w:type="spellEnd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</w:t>
      </w:r>
      <w:proofErr w:type="gramStart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.</w:t>
      </w:r>
      <w:r w:rsidR="00E82F47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proofErr w:type="gramEnd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/geometry</w:t>
      </w:r>
    </w:p>
    <w:p w14:paraId="05888F9E" w14:textId="77777777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6B5E7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s2_tiles_filename</w:t>
      </w:r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kenya_s2_tiles.shp</w:t>
      </w:r>
    </w:p>
    <w:p w14:paraId="62FA61CF" w14:textId="57F8DD53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6B5E7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log_dir</w:t>
      </w:r>
      <w:proofErr w:type="spellEnd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</w:t>
      </w:r>
      <w:proofErr w:type="gramStart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.</w:t>
      </w:r>
      <w:r w:rsidR="00E82F47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proofErr w:type="gramEnd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/log</w:t>
      </w:r>
    </w:p>
    <w:p w14:paraId="3A8731FE" w14:textId="77777777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6B5E7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log_filename</w:t>
      </w:r>
      <w:proofErr w:type="spellEnd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sepal_venv.log</w:t>
      </w:r>
    </w:p>
    <w:p w14:paraId="6F95B769" w14:textId="7C295042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6B5E7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credentials_path</w:t>
      </w:r>
      <w:proofErr w:type="spellEnd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.</w:t>
      </w:r>
      <w:r w:rsidR="00E82F47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/credentials/credentials.ini</w:t>
      </w:r>
    </w:p>
    <w:p w14:paraId="5DAA24B0" w14:textId="77777777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634E635B" w14:textId="77777777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6B5E7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environment_manager</w:t>
      </w:r>
      <w:proofErr w:type="spellEnd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</w:t>
      </w:r>
      <w:proofErr w:type="spellStart"/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venv</w:t>
      </w:r>
      <w:proofErr w:type="spellEnd"/>
    </w:p>
    <w:p w14:paraId="6DDF296E" w14:textId="77777777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5455F4B" w14:textId="77777777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6B5E7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Path to the sen2cor </w:t>
      </w:r>
      <w:proofErr w:type="spellStart"/>
      <w:r w:rsidRPr="006B5E7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preprocessor</w:t>
      </w:r>
      <w:proofErr w:type="spellEnd"/>
      <w:r w:rsidRPr="006B5E7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script, L2A_Process. Usually in the bin/ folder of your sen2cor installation.</w:t>
      </w:r>
    </w:p>
    <w:p w14:paraId="71657D4F" w14:textId="77777777" w:rsidR="006B5E73" w:rsidRPr="006B5E73" w:rsidRDefault="006B5E73" w:rsidP="006B5E7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6B5E7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sen2cor_path</w:t>
      </w:r>
      <w:r w:rsidRPr="006B5E7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/bin/L2A_Process</w:t>
      </w:r>
    </w:p>
    <w:p w14:paraId="424507D4" w14:textId="77777777" w:rsidR="000A0DA7" w:rsidRDefault="000A0DA7" w:rsidP="00B5381F">
      <w:pPr>
        <w:jc w:val="both"/>
      </w:pPr>
    </w:p>
    <w:p w14:paraId="6A145733" w14:textId="3B437CB4" w:rsidR="00DF464F" w:rsidRDefault="00DF464F" w:rsidP="0006389F">
      <w:pPr>
        <w:jc w:val="both"/>
      </w:pPr>
      <w:r>
        <w:t xml:space="preserve">We can then </w:t>
      </w:r>
      <w:r w:rsidR="00E47DF9">
        <w:t>edit</w:t>
      </w:r>
      <w:r>
        <w:t xml:space="preserve"> the remainder of the pyeo_sepal.ini file to </w:t>
      </w:r>
      <w:r w:rsidR="00AE303D">
        <w:t xml:space="preserve">configure the pipeline parameters and enable the sections we wish to activate </w:t>
      </w:r>
      <w:r w:rsidR="0006389F">
        <w:t xml:space="preserve">when we run </w:t>
      </w:r>
      <w:r w:rsidR="00952F46">
        <w:t>as described in the following sections.</w:t>
      </w:r>
    </w:p>
    <w:p w14:paraId="020BA9C4" w14:textId="5665341E" w:rsidR="001C4B95" w:rsidRPr="00944423" w:rsidRDefault="001C4B95" w:rsidP="001C4B95">
      <w:pPr>
        <w:jc w:val="both"/>
      </w:pPr>
      <w:r w:rsidRPr="57A15450">
        <w:rPr>
          <w:b/>
          <w:bCs/>
        </w:rPr>
        <w:t>A Note on .</w:t>
      </w:r>
      <w:proofErr w:type="spellStart"/>
      <w:r w:rsidRPr="57A15450">
        <w:rPr>
          <w:b/>
          <w:bCs/>
        </w:rPr>
        <w:t>ini</w:t>
      </w:r>
      <w:proofErr w:type="spellEnd"/>
      <w:r w:rsidRPr="57A15450">
        <w:rPr>
          <w:b/>
          <w:bCs/>
        </w:rPr>
        <w:t xml:space="preserve"> file encoding on Windows</w:t>
      </w:r>
      <w:r>
        <w:t xml:space="preserve">: Although this guide is for SEPAL </w:t>
      </w:r>
      <w:proofErr w:type="gramStart"/>
      <w:r>
        <w:t>users</w:t>
      </w:r>
      <w:proofErr w:type="gramEnd"/>
      <w:r w:rsidR="00EB3129">
        <w:t xml:space="preserve"> please note that if users are </w:t>
      </w:r>
      <w:r>
        <w:t xml:space="preserve">running on Windows OS then after editing (for example with the Notepad app) the file pyeo_windows.ini will need to be saved after selecting the ANSI encoding option from the dropdown list of options instead of the </w:t>
      </w:r>
      <w:r>
        <w:lastRenderedPageBreak/>
        <w:t xml:space="preserve">default of UTF-8. Please see this page for more details: </w:t>
      </w:r>
      <w:hyperlink r:id="rId24">
        <w:r w:rsidRPr="57A15450">
          <w:rPr>
            <w:rStyle w:val="Hyperlink"/>
          </w:rPr>
          <w:t>https://stackoverflow.com/questions/13282189/missingsectionheadererror-file-contains-no-section-headers</w:t>
        </w:r>
      </w:hyperlink>
    </w:p>
    <w:p w14:paraId="59BFD180" w14:textId="14BD5026" w:rsidR="57A15450" w:rsidRDefault="57A15450" w:rsidP="57A15450">
      <w:pPr>
        <w:jc w:val="both"/>
      </w:pPr>
    </w:p>
    <w:p w14:paraId="341157AE" w14:textId="53FD0CE0" w:rsidR="008A3864" w:rsidRDefault="008A3864" w:rsidP="002866BC">
      <w:pPr>
        <w:pStyle w:val="Heading2"/>
      </w:pPr>
      <w:bookmarkStart w:id="14" w:name="_Toc140221341"/>
      <w:r>
        <w:t>Pipeline Parameters</w:t>
      </w:r>
      <w:bookmarkEnd w:id="14"/>
    </w:p>
    <w:p w14:paraId="6D2862D8" w14:textId="24251145" w:rsidR="00820756" w:rsidRDefault="00820756" w:rsidP="00AA7C2D">
      <w:pPr>
        <w:jc w:val="both"/>
      </w:pPr>
      <w:r>
        <w:t xml:space="preserve">The overall parameters </w:t>
      </w:r>
      <w:r w:rsidR="002A4B49">
        <w:t xml:space="preserve">for the pipeline can then be setup using the </w:t>
      </w:r>
      <w:r w:rsidR="00EA4705">
        <w:t>[</w:t>
      </w:r>
      <w:proofErr w:type="spellStart"/>
      <w:r w:rsidR="00EA4705">
        <w:t>forest_sentinel</w:t>
      </w:r>
      <w:proofErr w:type="spellEnd"/>
      <w:r w:rsidR="00EA4705">
        <w:t>] section</w:t>
      </w:r>
      <w:r w:rsidR="008347C0">
        <w:t xml:space="preserve"> in the pyeo_sepal.ini file. Here the </w:t>
      </w:r>
      <w:r w:rsidR="00481C12">
        <w:t>dat</w:t>
      </w:r>
      <w:r w:rsidR="6311BC86">
        <w:t>e</w:t>
      </w:r>
      <w:r w:rsidR="00481C12">
        <w:t xml:space="preserve"> range of interest for forest alert generation is specified </w:t>
      </w:r>
      <w:r w:rsidR="707D332D">
        <w:t>by</w:t>
      </w:r>
      <w:r w:rsidR="00481C12">
        <w:t xml:space="preserve"> the </w:t>
      </w:r>
      <w:proofErr w:type="spellStart"/>
      <w:r w:rsidR="4BF74A3F">
        <w:t>start_date</w:t>
      </w:r>
      <w:proofErr w:type="spellEnd"/>
      <w:r w:rsidR="4BF74A3F">
        <w:t xml:space="preserve"> and </w:t>
      </w:r>
      <w:proofErr w:type="spellStart"/>
      <w:r w:rsidR="4BF74A3F">
        <w:t>end_date</w:t>
      </w:r>
      <w:proofErr w:type="spellEnd"/>
      <w:r w:rsidR="00481C12">
        <w:t xml:space="preserve"> and the reference time period to be used as an historical reference</w:t>
      </w:r>
      <w:r w:rsidR="00F047CF">
        <w:t xml:space="preserve"> (assumed pre-change of forest cover) is specified as </w:t>
      </w:r>
      <w:r w:rsidR="00C16568">
        <w:t xml:space="preserve">being </w:t>
      </w:r>
      <w:r w:rsidR="6D27FA5B">
        <w:t xml:space="preserve">between </w:t>
      </w:r>
      <w:r w:rsidR="00C16568">
        <w:t xml:space="preserve">the dates assigned to </w:t>
      </w:r>
      <w:proofErr w:type="spellStart"/>
      <w:r w:rsidR="00C16568">
        <w:t>composite_start</w:t>
      </w:r>
      <w:proofErr w:type="spellEnd"/>
      <w:r w:rsidR="00C16568">
        <w:t xml:space="preserve"> and to </w:t>
      </w:r>
      <w:proofErr w:type="spellStart"/>
      <w:r w:rsidR="00C16568">
        <w:t>composite_end</w:t>
      </w:r>
      <w:proofErr w:type="spellEnd"/>
      <w:r w:rsidR="00C16568">
        <w:t>.</w:t>
      </w:r>
    </w:p>
    <w:p w14:paraId="507E9684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proofErr w:type="spellStart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forest_sentinel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6CE773A8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64CF031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Acquisition dates in the form </w:t>
      </w:r>
      <w:proofErr w:type="spellStart"/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yyyymmdd</w:t>
      </w:r>
      <w:proofErr w:type="spellEnd"/>
    </w:p>
    <w:p w14:paraId="50A73A87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start_date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=20230101</w:t>
      </w:r>
    </w:p>
    <w:p w14:paraId="3A7D25C2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end_date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=20230131</w:t>
      </w:r>
    </w:p>
    <w:p w14:paraId="6E1E5FB6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E4AB9F6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Dates to download and </w:t>
      </w:r>
      <w:proofErr w:type="spellStart"/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preprocess</w:t>
      </w:r>
      <w:proofErr w:type="spellEnd"/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for the initial cloud-free composite</w:t>
      </w:r>
    </w:p>
    <w:p w14:paraId="33CCDB20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composite_start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=20220101</w:t>
      </w:r>
    </w:p>
    <w:p w14:paraId="54FF1C69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composite_end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=20221231</w:t>
      </w:r>
    </w:p>
    <w:p w14:paraId="59F1D46A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D6ED268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 EPSG code for Kenya - north of equator and east of 36°E is EPSG:21097</w:t>
      </w:r>
    </w:p>
    <w:p w14:paraId="0F8AA8D7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 See https://epsg.io/21097 and https://spatialreference.org/ref/epsg/21097/</w:t>
      </w:r>
    </w:p>
    <w:p w14:paraId="557BF767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epsg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=21097</w:t>
      </w:r>
    </w:p>
    <w:p w14:paraId="0FCF0635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42DE64A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 Cloud cover threshold for imagery to download</w:t>
      </w:r>
    </w:p>
    <w:p w14:paraId="3FE85FDA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cloud_cover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=25</w:t>
      </w:r>
    </w:p>
    <w:p w14:paraId="50B20629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8A3362C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 Certainty value above which a pixel is considered a cloud from sen2cor</w:t>
      </w:r>
    </w:p>
    <w:p w14:paraId="086229AD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cloud_certainty_threshold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=0</w:t>
      </w:r>
    </w:p>
    <w:p w14:paraId="38E596B5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AD374D2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path</w:t>
      </w:r>
      <w:proofErr w:type="gramEnd"/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to the trained machine learning model for land cover in Kenya</w:t>
      </w:r>
    </w:p>
    <w:p w14:paraId="7D3578AC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model</w:t>
      </w:r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 ./models/model_36MYE_Unoptimised_20230505_no_haze.pkl</w:t>
      </w:r>
    </w:p>
    <w:p w14:paraId="07635D44" w14:textId="77777777" w:rsidR="00EA4705" w:rsidRPr="00EA4705" w:rsidRDefault="00EA4705" w:rsidP="00EA47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B201908" w14:textId="77777777" w:rsidR="000978B2" w:rsidRPr="00820756" w:rsidRDefault="000978B2" w:rsidP="00820756"/>
    <w:p w14:paraId="315FA85C" w14:textId="4666BD88" w:rsidR="00AA7C2D" w:rsidRDefault="000421B8" w:rsidP="57A15450">
      <w:pPr>
        <w:jc w:val="both"/>
      </w:pPr>
      <w:r>
        <w:t xml:space="preserve">The </w:t>
      </w:r>
      <w:r w:rsidR="5863ABDA">
        <w:t xml:space="preserve">other </w:t>
      </w:r>
      <w:r>
        <w:t xml:space="preserve">required fields are described in the accompanying </w:t>
      </w:r>
      <w:r w:rsidR="2570FDE5">
        <w:t xml:space="preserve">comment </w:t>
      </w:r>
      <w:r>
        <w:t>text in the pyeo_sepal.ini file as can be seen in the excerpt above.</w:t>
      </w:r>
    </w:p>
    <w:p w14:paraId="06993C8D" w14:textId="40C32E02" w:rsidR="002866BC" w:rsidRDefault="002866BC" w:rsidP="002866BC">
      <w:pPr>
        <w:pStyle w:val="Heading2"/>
      </w:pPr>
      <w:bookmarkStart w:id="15" w:name="_Toc140221342"/>
      <w:r>
        <w:t xml:space="preserve">PyEO </w:t>
      </w:r>
      <w:r w:rsidR="004D36A0">
        <w:t>Workflow</w:t>
      </w:r>
      <w:r w:rsidR="00C346D7">
        <w:t xml:space="preserve"> </w:t>
      </w:r>
      <w:r w:rsidR="00D064F3">
        <w:t xml:space="preserve">&amp; </w:t>
      </w:r>
      <w:r w:rsidR="00C346D7">
        <w:t>Con</w:t>
      </w:r>
      <w:r w:rsidR="00951815">
        <w:t>trol</w:t>
      </w:r>
      <w:bookmarkEnd w:id="15"/>
    </w:p>
    <w:p w14:paraId="2D9348F2" w14:textId="04E72BAB" w:rsidR="00C358CA" w:rsidRDefault="00D064F3" w:rsidP="001729D2">
      <w:pPr>
        <w:jc w:val="both"/>
      </w:pPr>
      <w:r>
        <w:t xml:space="preserve">The PyEO national forest alert system </w:t>
      </w:r>
      <w:r w:rsidR="00D02C67">
        <w:t>works</w:t>
      </w:r>
      <w:r w:rsidR="00FE7C84">
        <w:t xml:space="preserve"> under control of the pyeo_sepal.ini file. Based on this file it follows a</w:t>
      </w:r>
      <w:r w:rsidR="00BE11C3">
        <w:t xml:space="preserve"> workflow </w:t>
      </w:r>
      <w:r w:rsidR="001729D2">
        <w:t xml:space="preserve">comprising </w:t>
      </w:r>
      <w:r w:rsidR="001729D2">
        <w:lastRenderedPageBreak/>
        <w:t xml:space="preserve">the </w:t>
      </w:r>
      <w:r w:rsidR="00BE11C3">
        <w:t>steps described below drawing parameters from the initialisation file</w:t>
      </w:r>
      <w:r w:rsidR="00620ECE">
        <w:t xml:space="preserve">. It also reads activation flags of the form </w:t>
      </w:r>
      <w:r w:rsidR="008978A3">
        <w:t>‘</w:t>
      </w:r>
      <w:proofErr w:type="spellStart"/>
      <w:r w:rsidR="00620ECE">
        <w:t>do_activity</w:t>
      </w:r>
      <w:proofErr w:type="spellEnd"/>
      <w:r w:rsidR="008978A3">
        <w:t>’ and executes them selectively according to whether these values are set to True o</w:t>
      </w:r>
      <w:r w:rsidR="0091410A">
        <w:t xml:space="preserve">r False. </w:t>
      </w:r>
    </w:p>
    <w:p w14:paraId="378C9038" w14:textId="35C20C94" w:rsidR="0693FC9E" w:rsidRDefault="0693FC9E" w:rsidP="009101CC">
      <w:pPr>
        <w:jc w:val="both"/>
      </w:pPr>
      <w:r>
        <w:t xml:space="preserve">The Python functions which enact the workflow steps can be found in the entry point function </w:t>
      </w:r>
      <w:proofErr w:type="spellStart"/>
      <w:r>
        <w:t>automatic_change_detection_</w:t>
      </w:r>
      <w:proofErr w:type="gramStart"/>
      <w:r>
        <w:t>national</w:t>
      </w:r>
      <w:proofErr w:type="spellEnd"/>
      <w:r>
        <w:t>(</w:t>
      </w:r>
      <w:proofErr w:type="gramEnd"/>
      <w:r>
        <w:t xml:space="preserve">) in pyeo/acd_national.py .  This top-level function can be called from the command line using pyeo/run_acd_national.py passing it an absolute path to the pyeo_sepal.ini file you wish it to make use of. </w:t>
      </w:r>
    </w:p>
    <w:p w14:paraId="7B336959" w14:textId="686E19E6" w:rsidR="004220D1" w:rsidRDefault="0091410A" w:rsidP="002540DB">
      <w:r>
        <w:t>In the workflow step</w:t>
      </w:r>
      <w:r w:rsidR="00C358CA">
        <w:t xml:space="preserve"> </w:t>
      </w:r>
      <w:r w:rsidR="2AE0BF08">
        <w:t>descriptions,</w:t>
      </w:r>
      <w:r w:rsidR="00C358CA">
        <w:t xml:space="preserve"> </w:t>
      </w:r>
      <w:r w:rsidR="3663CB26">
        <w:t xml:space="preserve">which follow </w:t>
      </w:r>
      <w:r w:rsidR="004220D1">
        <w:t>below</w:t>
      </w:r>
      <w:r w:rsidR="13CFF210">
        <w:t>,</w:t>
      </w:r>
      <w:r w:rsidR="004220D1">
        <w:t xml:space="preserve"> </w:t>
      </w:r>
      <w:r w:rsidR="000A07BB">
        <w:t>we identify</w:t>
      </w:r>
      <w:r w:rsidR="004220D1">
        <w:t>:</w:t>
      </w:r>
    </w:p>
    <w:p w14:paraId="510D09EC" w14:textId="77777777" w:rsidR="004220D1" w:rsidRDefault="004220D1" w:rsidP="00BB17F0">
      <w:pPr>
        <w:pStyle w:val="ListParagraph"/>
        <w:numPr>
          <w:ilvl w:val="0"/>
          <w:numId w:val="45"/>
        </w:numPr>
      </w:pPr>
      <w:r>
        <w:t>T</w:t>
      </w:r>
      <w:r w:rsidR="0091410A">
        <w:t xml:space="preserve">he </w:t>
      </w:r>
      <w:r w:rsidR="00425BE9">
        <w:t xml:space="preserve">input </w:t>
      </w:r>
      <w:r w:rsidR="0091410A">
        <w:t>parameters and act</w:t>
      </w:r>
      <w:r w:rsidR="00C358CA">
        <w:t>i</w:t>
      </w:r>
      <w:r w:rsidR="0091410A">
        <w:t xml:space="preserve">vation flags </w:t>
      </w:r>
    </w:p>
    <w:p w14:paraId="5CC8F727" w14:textId="77777777" w:rsidR="0088797D" w:rsidRDefault="004220D1" w:rsidP="00BB17F0">
      <w:pPr>
        <w:pStyle w:val="ListParagraph"/>
        <w:numPr>
          <w:ilvl w:val="0"/>
          <w:numId w:val="45"/>
        </w:numPr>
      </w:pPr>
      <w:r>
        <w:t>T</w:t>
      </w:r>
      <w:r w:rsidR="00C358CA">
        <w:t xml:space="preserve">he key functions </w:t>
      </w:r>
      <w:r w:rsidR="00425BE9">
        <w:t>used to execute</w:t>
      </w:r>
      <w:r>
        <w:t xml:space="preserve"> the pipe</w:t>
      </w:r>
      <w:r w:rsidR="0088797D">
        <w:t>line stage</w:t>
      </w:r>
    </w:p>
    <w:p w14:paraId="40C31406" w14:textId="72EDA8F9" w:rsidR="007F7549" w:rsidRDefault="0088797D" w:rsidP="00BB17F0">
      <w:pPr>
        <w:pStyle w:val="ListParagraph"/>
        <w:numPr>
          <w:ilvl w:val="0"/>
          <w:numId w:val="45"/>
        </w:numPr>
      </w:pPr>
      <w:r>
        <w:t xml:space="preserve">The processed </w:t>
      </w:r>
      <w:r w:rsidR="007F7549">
        <w:t>output files</w:t>
      </w:r>
      <w:r>
        <w:t xml:space="preserve"> generated and </w:t>
      </w:r>
      <w:r w:rsidR="007F7549">
        <w:t>the position where these outputs are stored in the file system</w:t>
      </w:r>
    </w:p>
    <w:p w14:paraId="1533F066" w14:textId="77777777" w:rsidR="009A7E0E" w:rsidRDefault="00BB17F0" w:rsidP="00440606">
      <w:pPr>
        <w:jc w:val="both"/>
      </w:pPr>
      <w:r>
        <w:t>Please note the overall workflow</w:t>
      </w:r>
      <w:r w:rsidR="00440606">
        <w:t xml:space="preserve"> described</w:t>
      </w:r>
      <w:r>
        <w:t xml:space="preserve"> </w:t>
      </w:r>
      <w:r w:rsidR="00E86D6B">
        <w:t xml:space="preserve">incorporates both automated pipeline </w:t>
      </w:r>
      <w:r w:rsidR="00440606">
        <w:t>stages as well as</w:t>
      </w:r>
      <w:r w:rsidR="00E86D6B">
        <w:t xml:space="preserve"> manual steps to be undertaken by</w:t>
      </w:r>
      <w:r w:rsidR="00440606">
        <w:t xml:space="preserve"> relevant experts of a forest management team.</w:t>
      </w:r>
      <w:r w:rsidR="00E86D6B">
        <w:t xml:space="preserve"> </w:t>
      </w:r>
    </w:p>
    <w:p w14:paraId="0280AA45" w14:textId="2F7A003C" w:rsidR="00945029" w:rsidRDefault="00945029" w:rsidP="00945029">
      <w:pPr>
        <w:pStyle w:val="Heading3"/>
      </w:pPr>
      <w:bookmarkStart w:id="16" w:name="_Toc140221343"/>
      <w:r>
        <w:t>Workflow Step 1: I</w:t>
      </w:r>
      <w:r w:rsidR="00193266">
        <w:t>n</w:t>
      </w:r>
      <w:r>
        <w:t>itialisation</w:t>
      </w:r>
      <w:bookmarkEnd w:id="16"/>
    </w:p>
    <w:p w14:paraId="5529D2B7" w14:textId="0ADD93C9" w:rsidR="00193266" w:rsidRDefault="00D02421" w:rsidP="009B744E">
      <w:pPr>
        <w:jc w:val="both"/>
      </w:pPr>
      <w:r>
        <w:t xml:space="preserve">In this workflow step </w:t>
      </w:r>
      <w:r w:rsidR="00193266">
        <w:t>PyE</w:t>
      </w:r>
      <w:r w:rsidR="007C31FE">
        <w:t>O</w:t>
      </w:r>
      <w:r w:rsidR="00193266">
        <w:t xml:space="preserve"> reads the </w:t>
      </w:r>
      <w:r w:rsidR="0087312F">
        <w:t>pipeline configuration specified in</w:t>
      </w:r>
      <w:r w:rsidR="00193266">
        <w:t xml:space="preserve"> the</w:t>
      </w:r>
      <w:r>
        <w:t xml:space="preserve"> pyeo_sepal.ini file</w:t>
      </w:r>
      <w:r w:rsidR="00193266">
        <w:t xml:space="preserve"> </w:t>
      </w:r>
      <w:r w:rsidR="0087312F">
        <w:t>into an internal python dictionary</w:t>
      </w:r>
      <w:r w:rsidR="00701714">
        <w:t>.</w:t>
      </w:r>
    </w:p>
    <w:p w14:paraId="5C8BA1CC" w14:textId="01914E44" w:rsidR="00701714" w:rsidRPr="00193266" w:rsidRDefault="00701714" w:rsidP="00B85CF5">
      <w:pPr>
        <w:pStyle w:val="Code"/>
      </w:pPr>
      <w:proofErr w:type="spellStart"/>
      <w:r w:rsidRPr="00701714">
        <w:t>config_dict</w:t>
      </w:r>
      <w:proofErr w:type="spellEnd"/>
      <w:r w:rsidRPr="00701714">
        <w:t xml:space="preserve">, </w:t>
      </w:r>
      <w:proofErr w:type="spellStart"/>
      <w:r w:rsidRPr="00701714">
        <w:t>acd_log</w:t>
      </w:r>
      <w:proofErr w:type="spellEnd"/>
      <w:r w:rsidRPr="00701714">
        <w:t xml:space="preserve"> = </w:t>
      </w:r>
      <w:proofErr w:type="spellStart"/>
      <w:r w:rsidRPr="00701714">
        <w:t>acd_initialisation</w:t>
      </w:r>
      <w:proofErr w:type="spellEnd"/>
      <w:r w:rsidRPr="00701714">
        <w:t>(</w:t>
      </w:r>
      <w:proofErr w:type="spellStart"/>
      <w:r w:rsidRPr="00701714">
        <w:t>config_path</w:t>
      </w:r>
      <w:proofErr w:type="spellEnd"/>
      <w:r w:rsidRPr="00701714">
        <w:t>)</w:t>
      </w:r>
    </w:p>
    <w:p w14:paraId="04674C54" w14:textId="3FE06EAB" w:rsidR="00193266" w:rsidRDefault="00193266" w:rsidP="00193266">
      <w:pPr>
        <w:pStyle w:val="Heading3"/>
      </w:pPr>
      <w:bookmarkStart w:id="17" w:name="_Toc140221344"/>
      <w:r>
        <w:t xml:space="preserve">Workflow Step 2: </w:t>
      </w:r>
      <w:r w:rsidR="00C05995">
        <w:t xml:space="preserve">Run </w:t>
      </w:r>
      <w:r>
        <w:t>Configuration Logging</w:t>
      </w:r>
      <w:bookmarkEnd w:id="17"/>
    </w:p>
    <w:p w14:paraId="2B11800C" w14:textId="77106A65" w:rsidR="0087312F" w:rsidRDefault="0087312F" w:rsidP="0028697E">
      <w:pPr>
        <w:jc w:val="both"/>
      </w:pPr>
      <w:r>
        <w:t xml:space="preserve">This step simply streams the </w:t>
      </w:r>
      <w:r w:rsidR="00E41C87">
        <w:t xml:space="preserve">configuration python dictionary in human readable form to </w:t>
      </w:r>
      <w:r w:rsidR="00BA774C">
        <w:t xml:space="preserve">a log file to </w:t>
      </w:r>
      <w:r w:rsidR="00E41C87">
        <w:t>act as a r</w:t>
      </w:r>
      <w:r w:rsidR="003237F0">
        <w:t>ecord</w:t>
      </w:r>
      <w:r w:rsidR="00BA774C">
        <w:t xml:space="preserve"> of the run status. The log file </w:t>
      </w:r>
      <w:r w:rsidR="007168F7">
        <w:t>storage position is specified in pyeo_sepal.ini</w:t>
      </w:r>
      <w:r w:rsidR="00690CB6">
        <w:t xml:space="preserve"> by the following lines</w:t>
      </w:r>
      <w:r w:rsidR="00AB4700">
        <w:t>:</w:t>
      </w:r>
    </w:p>
    <w:p w14:paraId="12A18F18" w14:textId="77777777" w:rsidR="00690CB6" w:rsidRPr="00690CB6" w:rsidRDefault="00690CB6" w:rsidP="00690C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690CB6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log_dir</w:t>
      </w:r>
      <w:proofErr w:type="spellEnd"/>
      <w:r w:rsidRPr="00690CB6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</w:t>
      </w:r>
      <w:proofErr w:type="gramStart"/>
      <w:r w:rsidRPr="00690CB6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 .</w:t>
      </w:r>
      <w:proofErr w:type="gramEnd"/>
      <w:r w:rsidRPr="00690CB6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/log</w:t>
      </w:r>
    </w:p>
    <w:p w14:paraId="0A9BE633" w14:textId="1D01665B" w:rsidR="00690CB6" w:rsidRPr="00690CB6" w:rsidRDefault="00690CB6" w:rsidP="00690CB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690CB6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log_filename</w:t>
      </w:r>
      <w:proofErr w:type="spellEnd"/>
      <w:r w:rsidRPr="00690CB6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sepal_venv.log</w:t>
      </w:r>
    </w:p>
    <w:p w14:paraId="35550F1D" w14:textId="77777777" w:rsidR="00B85CF5" w:rsidRDefault="00B85CF5" w:rsidP="00B85CF5"/>
    <w:p w14:paraId="6C6C227D" w14:textId="77777777" w:rsidR="00B85CF5" w:rsidRDefault="00B85CF5" w:rsidP="00B85CF5">
      <w:r>
        <w:lastRenderedPageBreak/>
        <w:t>The work is carried out by:</w:t>
      </w:r>
    </w:p>
    <w:p w14:paraId="597C6166" w14:textId="0D8DE232" w:rsidR="00B85CF5" w:rsidRDefault="00B85CF5" w:rsidP="001077C5">
      <w:pPr>
        <w:pStyle w:val="Code"/>
      </w:pPr>
      <w:proofErr w:type="spellStart"/>
      <w:r w:rsidRPr="00B85CF5">
        <w:t>acd_config_to_</w:t>
      </w:r>
      <w:proofErr w:type="gramStart"/>
      <w:r w:rsidRPr="00B85CF5">
        <w:t>log</w:t>
      </w:r>
      <w:proofErr w:type="spellEnd"/>
      <w:r w:rsidRPr="00B85CF5">
        <w:t>(</w:t>
      </w:r>
      <w:proofErr w:type="spellStart"/>
      <w:proofErr w:type="gramEnd"/>
      <w:r w:rsidRPr="00B85CF5">
        <w:t>config_dict</w:t>
      </w:r>
      <w:proofErr w:type="spellEnd"/>
      <w:r w:rsidRPr="00B85CF5">
        <w:t xml:space="preserve">, </w:t>
      </w:r>
      <w:proofErr w:type="spellStart"/>
      <w:r w:rsidRPr="00B85CF5">
        <w:t>acd_log</w:t>
      </w:r>
      <w:proofErr w:type="spellEnd"/>
      <w:r w:rsidRPr="00B85CF5">
        <w:t>)</w:t>
      </w:r>
    </w:p>
    <w:p w14:paraId="58817B51" w14:textId="72B48B82" w:rsidR="00C358CA" w:rsidRDefault="00BB17F0" w:rsidP="00B36E16">
      <w:pPr>
        <w:pStyle w:val="Heading3"/>
      </w:pPr>
      <w:bookmarkStart w:id="18" w:name="_Toc140221345"/>
      <w:r>
        <w:t xml:space="preserve">Workflow </w:t>
      </w:r>
      <w:r w:rsidR="00BB5EB0">
        <w:t xml:space="preserve">Step </w:t>
      </w:r>
      <w:r w:rsidR="00193266">
        <w:t>3</w:t>
      </w:r>
      <w:r w:rsidR="00BB5EB0">
        <w:t>:</w:t>
      </w:r>
      <w:r w:rsidR="00B36E16">
        <w:t xml:space="preserve"> </w:t>
      </w:r>
      <w:proofErr w:type="spellStart"/>
      <w:r w:rsidR="002B5D47">
        <w:t>RoI</w:t>
      </w:r>
      <w:proofErr w:type="spellEnd"/>
      <w:r w:rsidR="002B5D47">
        <w:t xml:space="preserve"> and </w:t>
      </w:r>
      <w:r w:rsidR="00B36E16">
        <w:t>Tile Intersection</w:t>
      </w:r>
      <w:bookmarkEnd w:id="18"/>
    </w:p>
    <w:p w14:paraId="322B1664" w14:textId="6697E1D6" w:rsidR="00D02C67" w:rsidRDefault="00B36E16" w:rsidP="0028697E">
      <w:pPr>
        <w:jc w:val="both"/>
      </w:pPr>
      <w:r>
        <w:t>PyE</w:t>
      </w:r>
      <w:r w:rsidR="0028697E">
        <w:t>O</w:t>
      </w:r>
      <w:r>
        <w:t xml:space="preserve"> Forest Alerts</w:t>
      </w:r>
      <w:r w:rsidR="00103024">
        <w:t xml:space="preserve"> accepts a single </w:t>
      </w:r>
      <w:r w:rsidR="00D02C67">
        <w:t>shapefile</w:t>
      </w:r>
      <w:r w:rsidR="00DE0B49">
        <w:t xml:space="preserve"> specifying the region of interest to be monitored</w:t>
      </w:r>
      <w:r w:rsidR="002A67B5">
        <w:t xml:space="preserve">. </w:t>
      </w:r>
      <w:r w:rsidR="0023564A">
        <w:t xml:space="preserve">The </w:t>
      </w:r>
      <w:r w:rsidR="006512F8">
        <w:t>shape</w:t>
      </w:r>
      <w:r w:rsidR="0023564A">
        <w:t xml:space="preserve">file to use is </w:t>
      </w:r>
      <w:r w:rsidR="00C144C6">
        <w:t>set</w:t>
      </w:r>
      <w:r w:rsidR="0023564A">
        <w:t xml:space="preserve"> by the</w:t>
      </w:r>
      <w:r w:rsidR="00BB3006">
        <w:t>se</w:t>
      </w:r>
      <w:r w:rsidR="0023564A">
        <w:t xml:space="preserve"> parameters </w:t>
      </w:r>
      <w:r w:rsidR="006922AF">
        <w:t>in pyeo_sepal.ini</w:t>
      </w:r>
    </w:p>
    <w:p w14:paraId="311AB80C" w14:textId="77777777" w:rsidR="0007549C" w:rsidRPr="0007549C" w:rsidRDefault="0007549C" w:rsidP="0007549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07549C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roi_dir</w:t>
      </w:r>
      <w:proofErr w:type="spellEnd"/>
      <w:r w:rsidRPr="0007549C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</w:t>
      </w:r>
      <w:proofErr w:type="gramStart"/>
      <w:r w:rsidRPr="0007549C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 .</w:t>
      </w:r>
      <w:proofErr w:type="gramEnd"/>
      <w:r w:rsidRPr="0007549C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/</w:t>
      </w:r>
      <w:proofErr w:type="spellStart"/>
      <w:r w:rsidRPr="0007549C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roi</w:t>
      </w:r>
      <w:proofErr w:type="spellEnd"/>
    </w:p>
    <w:p w14:paraId="2F7FBB67" w14:textId="6D144B03" w:rsidR="00D02C67" w:rsidRDefault="0007549C" w:rsidP="0007549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07549C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roi_filename</w:t>
      </w:r>
      <w:proofErr w:type="spellEnd"/>
      <w:r w:rsidRPr="0007549C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</w:t>
      </w:r>
      <w:proofErr w:type="spellStart"/>
      <w:r w:rsidRPr="0007549C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kfs_roi_subset_c.shp</w:t>
      </w:r>
      <w:proofErr w:type="spellEnd"/>
    </w:p>
    <w:p w14:paraId="590E8BA9" w14:textId="77777777" w:rsidR="0007549C" w:rsidRDefault="0007549C" w:rsidP="002200AD"/>
    <w:p w14:paraId="22B81DC8" w14:textId="6A600E0D" w:rsidR="009C4092" w:rsidRDefault="009C4092" w:rsidP="009C4092">
      <w:r>
        <w:t>This step is activated/deactivated by</w:t>
      </w:r>
      <w:r w:rsidR="00D064AA">
        <w:t xml:space="preserve"> setting</w:t>
      </w:r>
      <w:r>
        <w:t xml:space="preserve"> </w:t>
      </w:r>
      <w:proofErr w:type="spellStart"/>
      <w:r>
        <w:t>do_intersection</w:t>
      </w:r>
      <w:proofErr w:type="spellEnd"/>
      <w:r>
        <w:t xml:space="preserve"> = True/False in the initialisation file</w:t>
      </w:r>
    </w:p>
    <w:p w14:paraId="40C2C0D6" w14:textId="77777777" w:rsidR="008C1489" w:rsidRPr="008C1489" w:rsidRDefault="008C1489" w:rsidP="008C14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8C148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do_tile_intersection</w:t>
      </w:r>
      <w:proofErr w:type="spellEnd"/>
      <w:r w:rsidRPr="008C148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True</w:t>
      </w:r>
    </w:p>
    <w:p w14:paraId="0E35DDA4" w14:textId="77777777" w:rsidR="008C1489" w:rsidRPr="008C1489" w:rsidRDefault="008C1489" w:rsidP="008C148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F9E9B4A" w14:textId="77777777" w:rsidR="009C4092" w:rsidRDefault="009C4092" w:rsidP="002200AD"/>
    <w:p w14:paraId="07CC0477" w14:textId="18418F77" w:rsidR="00B85CF5" w:rsidRDefault="00B85CF5" w:rsidP="00B85CF5">
      <w:r>
        <w:t>Th</w:t>
      </w:r>
      <w:r w:rsidR="000675BF">
        <w:t xml:space="preserve">is processing stage </w:t>
      </w:r>
      <w:r>
        <w:t>is carried out by:</w:t>
      </w:r>
    </w:p>
    <w:p w14:paraId="38D3EFAB" w14:textId="739804D9" w:rsidR="00B85CF5" w:rsidRPr="00B85CF5" w:rsidRDefault="00975B29" w:rsidP="00B85CF5">
      <w:pPr>
        <w:pStyle w:val="Code"/>
      </w:pPr>
      <w:proofErr w:type="spellStart"/>
      <w:r w:rsidRPr="00975B29">
        <w:t>tilelist_filepath</w:t>
      </w:r>
      <w:proofErr w:type="spellEnd"/>
      <w:r w:rsidRPr="00975B29">
        <w:t xml:space="preserve"> = </w:t>
      </w:r>
      <w:proofErr w:type="spellStart"/>
      <w:r w:rsidRPr="00975B29">
        <w:t>acd_roi_tile_</w:t>
      </w:r>
      <w:proofErr w:type="gramStart"/>
      <w:r w:rsidRPr="00975B29">
        <w:t>intersection</w:t>
      </w:r>
      <w:proofErr w:type="spellEnd"/>
      <w:r w:rsidRPr="00975B29">
        <w:t>(</w:t>
      </w:r>
      <w:proofErr w:type="spellStart"/>
      <w:proofErr w:type="gramEnd"/>
      <w:r w:rsidRPr="00975B29">
        <w:t>config_dict</w:t>
      </w:r>
      <w:proofErr w:type="spellEnd"/>
      <w:r w:rsidRPr="00975B29">
        <w:t xml:space="preserve">, </w:t>
      </w:r>
      <w:proofErr w:type="spellStart"/>
      <w:r w:rsidRPr="00975B29">
        <w:t>acd_log</w:t>
      </w:r>
      <w:proofErr w:type="spellEnd"/>
      <w:r w:rsidRPr="00975B29">
        <w:t>)</w:t>
      </w:r>
    </w:p>
    <w:p w14:paraId="58755985" w14:textId="77777777" w:rsidR="000675BF" w:rsidRDefault="000675BF" w:rsidP="00213553">
      <w:pPr>
        <w:jc w:val="both"/>
      </w:pPr>
    </w:p>
    <w:p w14:paraId="2FD7E07E" w14:textId="1A3EBB20" w:rsidR="00B85CF5" w:rsidRDefault="004445F2" w:rsidP="00213553">
      <w:pPr>
        <w:jc w:val="both"/>
      </w:pPr>
      <w:r>
        <w:t>The output generated is a file tilelist.csv</w:t>
      </w:r>
      <w:r w:rsidR="00BD65D6">
        <w:t xml:space="preserve"> in </w:t>
      </w:r>
      <w:proofErr w:type="spellStart"/>
      <w:r w:rsidR="00BD65D6">
        <w:t>pyeo</w:t>
      </w:r>
      <w:proofErr w:type="spellEnd"/>
      <w:r w:rsidR="00BD65D6">
        <w:t>/</w:t>
      </w:r>
      <w:proofErr w:type="spellStart"/>
      <w:r w:rsidR="00BD65D6">
        <w:t>roi</w:t>
      </w:r>
      <w:proofErr w:type="spellEnd"/>
      <w:r w:rsidR="00BD65D6">
        <w:t xml:space="preserve"> containing a list of all Sentinel-2 tiles that intersect with the </w:t>
      </w:r>
      <w:r w:rsidR="00837AC8">
        <w:t>region of interest covered by the shapefile.</w:t>
      </w:r>
      <w:r w:rsidR="00872F6D">
        <w:t xml:space="preserve"> This list is then used to guide the download and processing of these required tiles on a tile</w:t>
      </w:r>
      <w:r w:rsidR="000675BF">
        <w:t>-</w:t>
      </w:r>
      <w:r w:rsidR="00872F6D">
        <w:t>by</w:t>
      </w:r>
      <w:r w:rsidR="000675BF">
        <w:t>-</w:t>
      </w:r>
      <w:r w:rsidR="00872F6D">
        <w:t>tile basis</w:t>
      </w:r>
      <w:r w:rsidR="27FC6DBA">
        <w:t xml:space="preserve"> in later steps</w:t>
      </w:r>
      <w:r w:rsidR="00872F6D">
        <w:t>.</w:t>
      </w:r>
    </w:p>
    <w:p w14:paraId="0CAF5D27" w14:textId="5D006DE5" w:rsidR="00B75445" w:rsidRDefault="008C1489" w:rsidP="008C1489">
      <w:pPr>
        <w:pStyle w:val="Heading3"/>
        <w:rPr>
          <w:bCs/>
        </w:rPr>
      </w:pPr>
      <w:bookmarkStart w:id="19" w:name="_Toc140221346"/>
      <w:r>
        <w:t xml:space="preserve">Workflow Step 4: </w:t>
      </w:r>
      <w:r w:rsidR="002B5D47" w:rsidRPr="002B5D47">
        <w:rPr>
          <w:bCs/>
        </w:rPr>
        <w:t>R</w:t>
      </w:r>
      <w:r w:rsidR="002B5D47">
        <w:rPr>
          <w:bCs/>
        </w:rPr>
        <w:t>aster Processing and Report</w:t>
      </w:r>
      <w:r w:rsidR="00B75445">
        <w:rPr>
          <w:bCs/>
        </w:rPr>
        <w:t xml:space="preserve"> Generation for each Sentinel-2 Tile</w:t>
      </w:r>
      <w:bookmarkEnd w:id="19"/>
    </w:p>
    <w:p w14:paraId="50F33383" w14:textId="396139C1" w:rsidR="00BC725B" w:rsidRDefault="008C1489" w:rsidP="008C1489">
      <w:pPr>
        <w:jc w:val="both"/>
      </w:pPr>
      <w:r>
        <w:t xml:space="preserve">PyEO Forest Alerts </w:t>
      </w:r>
      <w:r w:rsidR="00BC725B">
        <w:t xml:space="preserve">now processes each tile in </w:t>
      </w:r>
      <w:proofErr w:type="spellStart"/>
      <w:r w:rsidR="00BC725B">
        <w:t>tilelist</w:t>
      </w:r>
      <w:proofErr w:type="spellEnd"/>
      <w:r w:rsidR="00BC725B">
        <w:t xml:space="preserve"> according to the pipeline parameters</w:t>
      </w:r>
      <w:r w:rsidR="004034B3">
        <w:t xml:space="preserve"> to generate a report </w:t>
      </w:r>
      <w:r w:rsidR="00B62DFC">
        <w:t>representing areas of</w:t>
      </w:r>
      <w:r w:rsidR="004034B3">
        <w:t xml:space="preserve"> potential forest change</w:t>
      </w:r>
      <w:r w:rsidR="00B62DFC">
        <w:t>.</w:t>
      </w:r>
    </w:p>
    <w:p w14:paraId="734BE4C8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proofErr w:type="spellStart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forest_sentinel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4194CF7B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4E88139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Acquisition dates in the form </w:t>
      </w:r>
      <w:proofErr w:type="spellStart"/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yyyymmdd</w:t>
      </w:r>
      <w:proofErr w:type="spellEnd"/>
    </w:p>
    <w:p w14:paraId="66B20B85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start_date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=20230101</w:t>
      </w:r>
    </w:p>
    <w:p w14:paraId="5770E6C6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end_date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=20230131</w:t>
      </w:r>
    </w:p>
    <w:p w14:paraId="215224A1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67540123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Dates to download and </w:t>
      </w:r>
      <w:proofErr w:type="spellStart"/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preprocess</w:t>
      </w:r>
      <w:proofErr w:type="spellEnd"/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for the initial cloud-free composite</w:t>
      </w:r>
    </w:p>
    <w:p w14:paraId="1CBC94F4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composite_start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=20220101</w:t>
      </w:r>
    </w:p>
    <w:p w14:paraId="09AB0413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composite_end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=20221231</w:t>
      </w:r>
    </w:p>
    <w:p w14:paraId="00C7FF8F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3A3BC56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 EPSG code for Kenya - north of equator and east of 36°E is EPSG:21097</w:t>
      </w:r>
    </w:p>
    <w:p w14:paraId="0B7CE93E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 See https://epsg.io/21097 and https://spatialreference.org/ref/epsg/21097/</w:t>
      </w:r>
    </w:p>
    <w:p w14:paraId="520C9EC4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epsg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=21097</w:t>
      </w:r>
    </w:p>
    <w:p w14:paraId="49339FFA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C8D2903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 Cloud cover threshold for imagery to download</w:t>
      </w:r>
    </w:p>
    <w:p w14:paraId="2E6B4736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cloud_cover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=25</w:t>
      </w:r>
    </w:p>
    <w:p w14:paraId="6497A467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88AEFB1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# Certainty value above which a pixel is considered a cloud from sen2cor</w:t>
      </w:r>
    </w:p>
    <w:p w14:paraId="751A1ED5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cloud_certainty_threshold</w:t>
      </w:r>
      <w:proofErr w:type="spellEnd"/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=0</w:t>
      </w:r>
    </w:p>
    <w:p w14:paraId="061DC0CD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3E7A2FD8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path</w:t>
      </w:r>
      <w:proofErr w:type="gramEnd"/>
      <w:r w:rsidRPr="00EA4705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to the trained machine learning model for land cover in Kenya</w:t>
      </w:r>
    </w:p>
    <w:p w14:paraId="708A5439" w14:textId="77777777" w:rsidR="004034B3" w:rsidRPr="00EA4705" w:rsidRDefault="004034B3" w:rsidP="004034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A4705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model</w:t>
      </w:r>
      <w:r w:rsidRPr="00EA4705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 ./models/model_36MYE_Unoptimised_20230505_no_haze.pkl</w:t>
      </w:r>
    </w:p>
    <w:p w14:paraId="71AEDD28" w14:textId="77777777" w:rsidR="00BC725B" w:rsidRDefault="00BC725B" w:rsidP="008C1489">
      <w:pPr>
        <w:jc w:val="both"/>
      </w:pPr>
    </w:p>
    <w:p w14:paraId="3FB1331C" w14:textId="7D3BAE12" w:rsidR="00C0259C" w:rsidRDefault="006B0692" w:rsidP="008C1489">
      <w:pPr>
        <w:jc w:val="both"/>
      </w:pPr>
      <w:r>
        <w:t xml:space="preserve">Specific raster processing parameters </w:t>
      </w:r>
      <w:r w:rsidR="00991F4E">
        <w:t xml:space="preserve">can also be set in pyeo_sepal.ini to </w:t>
      </w:r>
      <w:r w:rsidR="00AC10B0">
        <w:t>control this stage:</w:t>
      </w:r>
    </w:p>
    <w:p w14:paraId="32888403" w14:textId="77777777" w:rsidR="00AC10B0" w:rsidRPr="00AC10B0" w:rsidRDefault="00AC10B0" w:rsidP="00AC10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***** STEP 4 SETUP GENERAL RASTER PROCESSING PARAMETERS ***** </w:t>
      </w:r>
    </w:p>
    <w:p w14:paraId="3A3D2F52" w14:textId="77777777" w:rsidR="00AC10B0" w:rsidRPr="00AC10B0" w:rsidRDefault="00AC10B0" w:rsidP="00AC10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spellStart"/>
      <w:proofErr w:type="gramStart"/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download</w:t>
      </w:r>
      <w:proofErr w:type="gramEnd"/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_source</w:t>
      </w:r>
      <w:proofErr w:type="spellEnd"/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= </w:t>
      </w:r>
      <w:proofErr w:type="spellStart"/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scihub</w:t>
      </w:r>
      <w:proofErr w:type="spellEnd"/>
    </w:p>
    <w:p w14:paraId="584D3A86" w14:textId="77777777" w:rsidR="00AC10B0" w:rsidRPr="00AC10B0" w:rsidRDefault="00AC10B0" w:rsidP="00AC10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AC10B0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download_source</w:t>
      </w:r>
      <w:proofErr w:type="spellEnd"/>
      <w:r w:rsidRPr="00AC10B0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dataspace</w:t>
      </w:r>
    </w:p>
    <w:p w14:paraId="25CB0970" w14:textId="77777777" w:rsidR="00AC10B0" w:rsidRPr="00AC10B0" w:rsidRDefault="00AC10B0" w:rsidP="00AC10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granules</w:t>
      </w:r>
      <w:proofErr w:type="gramEnd"/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below this size in MB will not be downloaded</w:t>
      </w:r>
    </w:p>
    <w:p w14:paraId="7935D098" w14:textId="77777777" w:rsidR="00AC10B0" w:rsidRPr="00AC10B0" w:rsidRDefault="00AC10B0" w:rsidP="00AC10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AC10B0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faulty_granule_threshold</w:t>
      </w:r>
      <w:proofErr w:type="spellEnd"/>
      <w:r w:rsidRPr="00AC10B0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350</w:t>
      </w:r>
    </w:p>
    <w:p w14:paraId="20905F4A" w14:textId="77777777" w:rsidR="00AC10B0" w:rsidRPr="00AC10B0" w:rsidRDefault="00AC10B0" w:rsidP="00AC10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list</w:t>
      </w:r>
      <w:proofErr w:type="gramEnd"/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of strings with the band name elements of the image file names in "" string notation</w:t>
      </w:r>
    </w:p>
    <w:p w14:paraId="5DA46E53" w14:textId="77777777" w:rsidR="00AC10B0" w:rsidRPr="00AC10B0" w:rsidRDefault="00AC10B0" w:rsidP="00AC10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the</w:t>
      </w:r>
      <w:proofErr w:type="gramEnd"/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wavebands specified here must match those used to build the random forest model specified in the Classify section below</w:t>
      </w:r>
    </w:p>
    <w:p w14:paraId="08295B32" w14:textId="77777777" w:rsidR="00AC10B0" w:rsidRPr="00AC10B0" w:rsidRDefault="00AC10B0" w:rsidP="00AC10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AC10B0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band_names</w:t>
      </w:r>
      <w:proofErr w:type="spellEnd"/>
      <w:r w:rsidRPr="00AC10B0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[</w:t>
      </w:r>
      <w:r w:rsidRPr="00AC10B0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"B02"</w:t>
      </w:r>
      <w:r w:rsidRPr="00AC10B0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AC10B0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"B03"</w:t>
      </w:r>
      <w:r w:rsidRPr="00AC10B0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AC10B0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"B04"</w:t>
      </w:r>
      <w:r w:rsidRPr="00AC10B0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AC10B0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"B08"</w:t>
      </w:r>
      <w:r w:rsidRPr="00AC10B0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359C3600" w14:textId="77777777" w:rsidR="00AC10B0" w:rsidRPr="00AC10B0" w:rsidRDefault="00AC10B0" w:rsidP="00AC10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file</w:t>
      </w:r>
      <w:proofErr w:type="gramEnd"/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name pattern to search for when identifying band file locations in "" string notation</w:t>
      </w:r>
    </w:p>
    <w:p w14:paraId="44D0779D" w14:textId="77777777" w:rsidR="00AC10B0" w:rsidRPr="00AC10B0" w:rsidRDefault="00AC10B0" w:rsidP="00AC10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AC10B0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resolution_string</w:t>
      </w:r>
      <w:proofErr w:type="spellEnd"/>
      <w:r w:rsidRPr="00AC10B0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</w:t>
      </w:r>
      <w:r w:rsidRPr="00AC10B0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"10m"</w:t>
      </w:r>
    </w:p>
    <w:p w14:paraId="0C89A52B" w14:textId="77777777" w:rsidR="00AC10B0" w:rsidRPr="00AC10B0" w:rsidRDefault="00AC10B0" w:rsidP="00AC10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spatial</w:t>
      </w:r>
      <w:proofErr w:type="gramEnd"/>
      <w:r w:rsidRPr="00AC10B0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resolution of the output raster files in metres. Can be any resolution, not just 10, 20 or 60 as in the default band resolutions of Sentinel-2</w:t>
      </w:r>
    </w:p>
    <w:p w14:paraId="17922203" w14:textId="77777777" w:rsidR="00AC10B0" w:rsidRPr="00AC10B0" w:rsidRDefault="00AC10B0" w:rsidP="00AC10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AC10B0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output_resolution</w:t>
      </w:r>
      <w:proofErr w:type="spellEnd"/>
      <w:r w:rsidRPr="00AC10B0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10</w:t>
      </w:r>
    </w:p>
    <w:p w14:paraId="293B201F" w14:textId="77777777" w:rsidR="00AC10B0" w:rsidRPr="00AC10B0" w:rsidRDefault="00AC10B0" w:rsidP="00AC10B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795875AB" w14:textId="77777777" w:rsidR="00AC10B0" w:rsidRDefault="00AC10B0" w:rsidP="008C1489">
      <w:pPr>
        <w:jc w:val="both"/>
      </w:pPr>
    </w:p>
    <w:p w14:paraId="1435C61E" w14:textId="38A4C1DE" w:rsidR="008C1489" w:rsidRDefault="008C1489" w:rsidP="008C1489">
      <w:r>
        <w:t>Th</w:t>
      </w:r>
      <w:r w:rsidR="00AC10B0">
        <w:t>e raster processing</w:t>
      </w:r>
      <w:r>
        <w:t xml:space="preserve"> step is activated/deactivated by setting </w:t>
      </w:r>
      <w:proofErr w:type="spellStart"/>
      <w:r>
        <w:t>do_</w:t>
      </w:r>
      <w:r w:rsidR="00F40ECE">
        <w:t>raster</w:t>
      </w:r>
      <w:proofErr w:type="spellEnd"/>
      <w:r>
        <w:t xml:space="preserve"> = True/False in the initialisation file</w:t>
      </w:r>
    </w:p>
    <w:p w14:paraId="46ACA1F6" w14:textId="7E0E1CCA" w:rsidR="00F40ECE" w:rsidRPr="00F40ECE" w:rsidRDefault="00F40ECE" w:rsidP="00F40EC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F40EC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do_raster</w:t>
      </w:r>
      <w:proofErr w:type="spellEnd"/>
      <w:r w:rsidRPr="00F40EC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True</w:t>
      </w:r>
    </w:p>
    <w:p w14:paraId="67CE46B6" w14:textId="77777777" w:rsidR="00F40ECE" w:rsidRPr="00F40ECE" w:rsidRDefault="00F40ECE" w:rsidP="00F40EC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F40EC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do_skip_existing</w:t>
      </w:r>
      <w:proofErr w:type="spellEnd"/>
      <w:r w:rsidRPr="00F40EC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True</w:t>
      </w:r>
    </w:p>
    <w:p w14:paraId="6F7BA6FB" w14:textId="77777777" w:rsidR="00F40ECE" w:rsidRPr="00F40ECE" w:rsidRDefault="00F40ECE" w:rsidP="00F40EC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F40EC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do_quicklooks</w:t>
      </w:r>
      <w:proofErr w:type="spellEnd"/>
      <w:r w:rsidRPr="00F40EC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False</w:t>
      </w:r>
    </w:p>
    <w:p w14:paraId="54342D4D" w14:textId="77777777" w:rsidR="008C1489" w:rsidRDefault="008C1489" w:rsidP="008C1489"/>
    <w:p w14:paraId="70BAD190" w14:textId="77777777" w:rsidR="008C1489" w:rsidRDefault="008C1489" w:rsidP="008C1489">
      <w:r>
        <w:t>This processing stage is carried out by:</w:t>
      </w:r>
    </w:p>
    <w:p w14:paraId="20C4589D" w14:textId="773681F3" w:rsidR="001A2A03" w:rsidRDefault="001A2A03" w:rsidP="001A2A03">
      <w:pPr>
        <w:pStyle w:val="Code"/>
      </w:pPr>
      <w:proofErr w:type="spellStart"/>
      <w:r w:rsidRPr="001A2A03">
        <w:lastRenderedPageBreak/>
        <w:t>acd_integrated_</w:t>
      </w:r>
      <w:proofErr w:type="gramStart"/>
      <w:r w:rsidRPr="001A2A03">
        <w:t>raster</w:t>
      </w:r>
      <w:proofErr w:type="spellEnd"/>
      <w:r w:rsidRPr="001A2A03">
        <w:t>(</w:t>
      </w:r>
      <w:proofErr w:type="spellStart"/>
      <w:proofErr w:type="gramEnd"/>
      <w:r w:rsidRPr="001A2A03">
        <w:t>config_dict</w:t>
      </w:r>
      <w:proofErr w:type="spellEnd"/>
      <w:r w:rsidRPr="001A2A03">
        <w:t xml:space="preserve">, </w:t>
      </w:r>
      <w:proofErr w:type="spellStart"/>
      <w:r w:rsidRPr="001A2A03">
        <w:t>acd_log</w:t>
      </w:r>
      <w:proofErr w:type="spellEnd"/>
      <w:r w:rsidRPr="001A2A03">
        <w:t xml:space="preserve">, </w:t>
      </w:r>
      <w:proofErr w:type="spellStart"/>
      <w:r w:rsidRPr="001A2A03">
        <w:t>tilelist_filepath</w:t>
      </w:r>
      <w:proofErr w:type="spellEnd"/>
      <w:r w:rsidRPr="001A2A03">
        <w:t>…)</w:t>
      </w:r>
    </w:p>
    <w:p w14:paraId="7738EFF9" w14:textId="77777777" w:rsidR="008C1489" w:rsidRDefault="008C1489" w:rsidP="008C1489">
      <w:pPr>
        <w:jc w:val="both"/>
      </w:pPr>
    </w:p>
    <w:p w14:paraId="5007451B" w14:textId="4AB83646" w:rsidR="002F604C" w:rsidRDefault="002F604C" w:rsidP="008C1489">
      <w:pPr>
        <w:jc w:val="both"/>
      </w:pPr>
      <w:r>
        <w:t xml:space="preserve">Several sub-steps can be identified in this process and these can be </w:t>
      </w:r>
      <w:r w:rsidR="0044487F">
        <w:t>selectively enabled and disabled on a</w:t>
      </w:r>
      <w:r w:rsidR="15715312">
        <w:t>ny</w:t>
      </w:r>
      <w:r w:rsidR="0044487F">
        <w:t xml:space="preserve"> given run</w:t>
      </w:r>
      <w:r w:rsidR="00C04A1B">
        <w:t>.</w:t>
      </w:r>
      <w:r w:rsidR="0044487F">
        <w:t xml:space="preserve"> </w:t>
      </w:r>
      <w:r w:rsidR="00C04A1B">
        <w:t>T</w:t>
      </w:r>
      <w:r w:rsidR="0044487F">
        <w:t>his may</w:t>
      </w:r>
      <w:r w:rsidR="00927215">
        <w:t>,</w:t>
      </w:r>
      <w:r w:rsidR="0044487F">
        <w:t xml:space="preserve"> for example</w:t>
      </w:r>
      <w:r w:rsidR="00927215">
        <w:t>,</w:t>
      </w:r>
      <w:r w:rsidR="0044487F">
        <w:t xml:space="preserve"> b</w:t>
      </w:r>
      <w:r w:rsidR="00927215">
        <w:t>e</w:t>
      </w:r>
      <w:r w:rsidR="0044487F">
        <w:t xml:space="preserve"> useful</w:t>
      </w:r>
      <w:r w:rsidR="00C04A1B">
        <w:t xml:space="preserve"> if only composite baselines are required or</w:t>
      </w:r>
      <w:r w:rsidR="4FE58CF7">
        <w:t>,</w:t>
      </w:r>
      <w:r w:rsidR="00C04A1B">
        <w:t xml:space="preserve"> if</w:t>
      </w:r>
      <w:r w:rsidR="0044487F">
        <w:t xml:space="preserve"> a</w:t>
      </w:r>
      <w:r w:rsidR="17B869EE">
        <w:t>n earlier</w:t>
      </w:r>
      <w:r w:rsidR="0044487F">
        <w:t xml:space="preserve"> processing run </w:t>
      </w:r>
      <w:r w:rsidR="71C6C223">
        <w:t>was</w:t>
      </w:r>
      <w:r w:rsidR="0044487F">
        <w:t xml:space="preserve"> interrupted</w:t>
      </w:r>
      <w:r w:rsidR="2F25C45F">
        <w:t>,</w:t>
      </w:r>
      <w:r w:rsidR="0044487F">
        <w:t xml:space="preserve"> as a </w:t>
      </w:r>
      <w:r w:rsidR="00927215">
        <w:t>means</w:t>
      </w:r>
      <w:r w:rsidR="00C04A1B">
        <w:t xml:space="preserve"> to only repeat steps that remained incomplete.</w:t>
      </w:r>
      <w:r w:rsidR="009E773B">
        <w:t xml:space="preserve"> The</w:t>
      </w:r>
      <w:r w:rsidR="00927215">
        <w:t xml:space="preserve"> sub</w:t>
      </w:r>
      <w:r w:rsidR="00F66632">
        <w:t>-steps</w:t>
      </w:r>
      <w:r w:rsidR="009E773B">
        <w:t xml:space="preserve"> are </w:t>
      </w:r>
      <w:r w:rsidR="00D610D7">
        <w:t>listed</w:t>
      </w:r>
      <w:r w:rsidR="009E773B">
        <w:t xml:space="preserve"> below</w:t>
      </w:r>
      <w:r w:rsidR="00F66632">
        <w:t>:</w:t>
      </w:r>
    </w:p>
    <w:p w14:paraId="7FE2758A" w14:textId="56583667" w:rsidR="007726F7" w:rsidRDefault="007726F7" w:rsidP="007726F7">
      <w:pPr>
        <w:pStyle w:val="Heading4"/>
      </w:pPr>
      <w:r>
        <w:t>Raster-Processing Sub-Steps</w:t>
      </w:r>
    </w:p>
    <w:p w14:paraId="0926940A" w14:textId="77777777" w:rsidR="003D7C25" w:rsidRDefault="00487B69" w:rsidP="00B16541">
      <w:pPr>
        <w:jc w:val="both"/>
      </w:pPr>
      <w:r w:rsidRPr="00487B69">
        <w:t>STEP 4a: D</w:t>
      </w:r>
      <w:r w:rsidR="003D7C25">
        <w:t>ownload Reference Images and Build a Median Composite</w:t>
      </w:r>
    </w:p>
    <w:p w14:paraId="1928D7BE" w14:textId="17088FFF" w:rsidR="005B57D9" w:rsidRDefault="00A149CD" w:rsidP="00B16541">
      <w:pPr>
        <w:jc w:val="both"/>
      </w:pPr>
      <w:r>
        <w:t xml:space="preserve">This step </w:t>
      </w:r>
      <w:r w:rsidR="006D22CF">
        <w:t xml:space="preserve">downloads historical images </w:t>
      </w:r>
      <w:r w:rsidR="27C34736">
        <w:t xml:space="preserve">and </w:t>
      </w:r>
      <w:r w:rsidR="006D22CF">
        <w:t xml:space="preserve">combines them with a median function into a cloud-free composite. It </w:t>
      </w:r>
      <w:r>
        <w:t xml:space="preserve">can be </w:t>
      </w:r>
      <w:r w:rsidR="00190117">
        <w:t xml:space="preserve">selectively </w:t>
      </w:r>
      <w:r>
        <w:t>enabled with</w:t>
      </w:r>
      <w:r w:rsidR="00190117">
        <w:t xml:space="preserve"> the</w:t>
      </w:r>
      <w:r>
        <w:t xml:space="preserve"> </w:t>
      </w:r>
      <w:proofErr w:type="spellStart"/>
      <w:r w:rsidRPr="57A15450">
        <w:rPr>
          <w:i/>
          <w:iCs/>
        </w:rPr>
        <w:t>do_build</w:t>
      </w:r>
      <w:r w:rsidR="00190117" w:rsidRPr="57A15450">
        <w:rPr>
          <w:i/>
          <w:iCs/>
        </w:rPr>
        <w:t>_composite</w:t>
      </w:r>
      <w:proofErr w:type="spellEnd"/>
      <w:r w:rsidR="00190117">
        <w:t xml:space="preserve"> flag</w:t>
      </w:r>
    </w:p>
    <w:p w14:paraId="35A224B5" w14:textId="77777777" w:rsidR="00B16541" w:rsidRPr="00B16541" w:rsidRDefault="00B16541" w:rsidP="00B165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B16541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***** STEP 4a DOWNLOAD REFERENCE IMAGES AND BUILD A MEDIAN COMPOSITE ***** </w:t>
      </w:r>
    </w:p>
    <w:p w14:paraId="286708F3" w14:textId="77777777" w:rsidR="00B16541" w:rsidRPr="00B16541" w:rsidRDefault="00B16541" w:rsidP="00B165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B16541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do_build_composite</w:t>
      </w:r>
      <w:proofErr w:type="spellEnd"/>
      <w:r w:rsidRPr="00B16541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True</w:t>
      </w:r>
    </w:p>
    <w:p w14:paraId="13CF19E9" w14:textId="77777777" w:rsidR="00B16541" w:rsidRPr="00B16541" w:rsidRDefault="00B16541" w:rsidP="00B165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B16541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B16541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set</w:t>
      </w:r>
      <w:proofErr w:type="gramEnd"/>
      <w:r w:rsidRPr="00B16541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buffer in number of pixels for dilating the SCL cloud mask (recommend 10 pixels of 10 m) for the composite building</w:t>
      </w:r>
    </w:p>
    <w:p w14:paraId="0B21CC00" w14:textId="77777777" w:rsidR="00B16541" w:rsidRPr="00B16541" w:rsidRDefault="00B16541" w:rsidP="00B165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B16541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buffer_size_cloud_masking_composite</w:t>
      </w:r>
      <w:proofErr w:type="spellEnd"/>
      <w:r w:rsidRPr="00B16541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10</w:t>
      </w:r>
    </w:p>
    <w:p w14:paraId="2A9BD300" w14:textId="77777777" w:rsidR="00B16541" w:rsidRPr="00B16541" w:rsidRDefault="00B16541" w:rsidP="00B165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B16541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B16541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maximum</w:t>
      </w:r>
      <w:proofErr w:type="gramEnd"/>
      <w:r w:rsidRPr="00B16541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number of images to be downloaded for compositing, in order of least cloud cover</w:t>
      </w:r>
    </w:p>
    <w:p w14:paraId="36FA66EA" w14:textId="404812C6" w:rsidR="00B16541" w:rsidRPr="00B16541" w:rsidRDefault="00B16541" w:rsidP="00B165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B16541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download_limit</w:t>
      </w:r>
      <w:proofErr w:type="spellEnd"/>
      <w:r w:rsidRPr="00B16541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</w:t>
      </w:r>
      <w:r w:rsidR="00190117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10</w:t>
      </w:r>
    </w:p>
    <w:p w14:paraId="6F941DE5" w14:textId="77777777" w:rsidR="00D610D7" w:rsidRPr="00487B69" w:rsidRDefault="00D610D7" w:rsidP="00B16541">
      <w:pPr>
        <w:jc w:val="both"/>
      </w:pPr>
    </w:p>
    <w:p w14:paraId="2F9023EE" w14:textId="77777777" w:rsidR="003D7C25" w:rsidRDefault="00487B69" w:rsidP="00B16541">
      <w:pPr>
        <w:jc w:val="both"/>
      </w:pPr>
      <w:r w:rsidRPr="00487B69">
        <w:t>STEP 4b: D</w:t>
      </w:r>
      <w:r w:rsidR="003D7C25">
        <w:t>ownload Change Detection Images for the Required Date Range</w:t>
      </w:r>
    </w:p>
    <w:p w14:paraId="140FBDDA" w14:textId="2706C840" w:rsidR="008E53B6" w:rsidRDefault="008E53B6" w:rsidP="00B16541">
      <w:pPr>
        <w:jc w:val="both"/>
      </w:pPr>
      <w:r>
        <w:t xml:space="preserve">This step </w:t>
      </w:r>
      <w:r w:rsidR="00B348E7">
        <w:t>acquires</w:t>
      </w:r>
      <w:r w:rsidR="31E10B80">
        <w:t xml:space="preserve"> (downloads)</w:t>
      </w:r>
      <w:r w:rsidR="00B348E7">
        <w:t xml:space="preserve"> recent images in which to detect changes and </w:t>
      </w:r>
      <w:r>
        <w:t xml:space="preserve">can be selectively enabled with the </w:t>
      </w:r>
      <w:proofErr w:type="spellStart"/>
      <w:r w:rsidRPr="57A15450">
        <w:rPr>
          <w:i/>
          <w:iCs/>
        </w:rPr>
        <w:t>do_download</w:t>
      </w:r>
      <w:proofErr w:type="spellEnd"/>
      <w:r>
        <w:t xml:space="preserve"> flag</w:t>
      </w:r>
    </w:p>
    <w:p w14:paraId="4BC15828" w14:textId="77777777" w:rsidR="00216C99" w:rsidRPr="00216C99" w:rsidRDefault="00216C99" w:rsidP="00216C9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216C99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***** STEP 4b: DOWNLOAD CHANGE DETECTION IMAGES FOR THE REQUIRED DATE RANGE ***** </w:t>
      </w:r>
    </w:p>
    <w:p w14:paraId="5F9C7F57" w14:textId="77777777" w:rsidR="00DE1363" w:rsidRPr="00DE1363" w:rsidRDefault="00DE1363" w:rsidP="00DE136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E136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do_download</w:t>
      </w:r>
      <w:proofErr w:type="spellEnd"/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True</w:t>
      </w:r>
    </w:p>
    <w:p w14:paraId="11CE1E6D" w14:textId="77777777" w:rsidR="00DE1363" w:rsidRPr="00DE1363" w:rsidRDefault="00DE1363" w:rsidP="00DE136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set</w:t>
      </w:r>
      <w:proofErr w:type="gramEnd"/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buffer in number of pixels for dilating the SCL cloud mask (recommend 30 pixels of 10 m) for the change detection</w:t>
      </w:r>
    </w:p>
    <w:p w14:paraId="2B7202B5" w14:textId="77777777" w:rsidR="00DE1363" w:rsidRPr="00DE1363" w:rsidRDefault="00DE1363" w:rsidP="00DE136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E136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buffer_size_cloud_masking</w:t>
      </w:r>
      <w:proofErr w:type="spellEnd"/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20</w:t>
      </w:r>
    </w:p>
    <w:p w14:paraId="44A26E81" w14:textId="77777777" w:rsidR="00190117" w:rsidRDefault="00190117" w:rsidP="00B16541">
      <w:pPr>
        <w:jc w:val="both"/>
      </w:pPr>
    </w:p>
    <w:p w14:paraId="65F9B582" w14:textId="77777777" w:rsidR="005B57D9" w:rsidRDefault="00487B69" w:rsidP="00B16541">
      <w:pPr>
        <w:jc w:val="both"/>
      </w:pPr>
      <w:r w:rsidRPr="00487B69">
        <w:t>STEP 4c: C</w:t>
      </w:r>
      <w:r w:rsidR="003D7C25">
        <w:t>lassify the Composite and Change</w:t>
      </w:r>
      <w:r w:rsidR="005B57D9">
        <w:t xml:space="preserve"> Detection Images</w:t>
      </w:r>
    </w:p>
    <w:p w14:paraId="0F9CD963" w14:textId="163CD899" w:rsidR="008E53B6" w:rsidRDefault="008E53B6" w:rsidP="00B16541">
      <w:pPr>
        <w:jc w:val="both"/>
      </w:pPr>
      <w:r>
        <w:lastRenderedPageBreak/>
        <w:t xml:space="preserve">This step </w:t>
      </w:r>
      <w:r w:rsidR="006623B2">
        <w:t xml:space="preserve">applies the random forest model to classify land use in the composite and change images and </w:t>
      </w:r>
      <w:r>
        <w:t xml:space="preserve">can be selectively enabled with the </w:t>
      </w:r>
      <w:proofErr w:type="spellStart"/>
      <w:r w:rsidRPr="00190117">
        <w:rPr>
          <w:i/>
          <w:iCs/>
        </w:rPr>
        <w:t>do_</w:t>
      </w:r>
      <w:r>
        <w:rPr>
          <w:i/>
          <w:iCs/>
        </w:rPr>
        <w:t>c</w:t>
      </w:r>
      <w:r w:rsidR="00001937">
        <w:rPr>
          <w:i/>
          <w:iCs/>
        </w:rPr>
        <w:t>lassify</w:t>
      </w:r>
      <w:proofErr w:type="spellEnd"/>
      <w:r>
        <w:t xml:space="preserve"> flag</w:t>
      </w:r>
    </w:p>
    <w:p w14:paraId="6CBE6984" w14:textId="77777777" w:rsidR="00DE1363" w:rsidRPr="00DE1363" w:rsidRDefault="00DE1363" w:rsidP="00DE136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***** STEP 4c: CLASSIFIY THE COMPOSITE AND CHANGE DETECTION IMAGES ***** </w:t>
      </w:r>
    </w:p>
    <w:p w14:paraId="5FE2E895" w14:textId="77777777" w:rsidR="00DE1363" w:rsidRPr="00DE1363" w:rsidRDefault="00DE1363" w:rsidP="00DE136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E136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do_build_prob_image</w:t>
      </w:r>
      <w:proofErr w:type="spellEnd"/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False </w:t>
      </w:r>
    </w:p>
    <w:p w14:paraId="1F01913F" w14:textId="77777777" w:rsidR="00DE1363" w:rsidRPr="00DE1363" w:rsidRDefault="00DE1363" w:rsidP="00DE136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spellStart"/>
      <w:proofErr w:type="gramStart"/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do</w:t>
      </w:r>
      <w:proofErr w:type="gramEnd"/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_build_prob_image</w:t>
      </w:r>
      <w:proofErr w:type="spellEnd"/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, consider removing</w:t>
      </w:r>
    </w:p>
    <w:p w14:paraId="1A2DCDB2" w14:textId="77777777" w:rsidR="00DE1363" w:rsidRPr="00DE1363" w:rsidRDefault="00DE1363" w:rsidP="00DE136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E136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do_classify</w:t>
      </w:r>
      <w:proofErr w:type="spellEnd"/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True</w:t>
      </w:r>
    </w:p>
    <w:p w14:paraId="6A38D4CB" w14:textId="77777777" w:rsidR="00DE1363" w:rsidRPr="00DE1363" w:rsidRDefault="00DE1363" w:rsidP="00DE136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list</w:t>
      </w:r>
      <w:proofErr w:type="gramEnd"/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of strings with class labels starting from class 1. Must match the trained model that was used.</w:t>
      </w:r>
    </w:p>
    <w:p w14:paraId="21485341" w14:textId="77777777" w:rsidR="00DE1363" w:rsidRPr="00DE1363" w:rsidRDefault="00DE1363" w:rsidP="00DE136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E136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class_labels</w:t>
      </w:r>
      <w:proofErr w:type="spellEnd"/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[</w:t>
      </w:r>
      <w:r w:rsidRPr="00DE136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"primary forest"</w:t>
      </w:r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DE136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"plantation forest"</w:t>
      </w:r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DE136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"bare soil"</w:t>
      </w:r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DE136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"crops"</w:t>
      </w:r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DE136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"grassland"</w:t>
      </w:r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DE136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"open water"</w:t>
      </w:r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DE136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"burn scar"</w:t>
      </w:r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DE136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"cloud"</w:t>
      </w:r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DE136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"cloud shadow"</w:t>
      </w:r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DE136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"haze"</w:t>
      </w:r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DE136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"sparse woodland"</w:t>
      </w:r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DE136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"dense woodland"</w:t>
      </w:r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DE136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"artificial"</w:t>
      </w:r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6EAEA07A" w14:textId="77777777" w:rsidR="00DE1363" w:rsidRPr="00DE1363" w:rsidRDefault="00DE1363" w:rsidP="00DE136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if</w:t>
      </w:r>
      <w:proofErr w:type="gramEnd"/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sieve is 0, no sieve is applied. If &gt;0, the classification images will be sieved using </w:t>
      </w:r>
      <w:proofErr w:type="spellStart"/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gdal</w:t>
      </w:r>
      <w:proofErr w:type="spellEnd"/>
      <w:r w:rsidRPr="00DE1363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and all contiguous groups of pixels smaller than this number will be eliminated</w:t>
      </w:r>
    </w:p>
    <w:p w14:paraId="3C4F6D8B" w14:textId="77777777" w:rsidR="00DE1363" w:rsidRPr="00DE1363" w:rsidRDefault="00DE1363" w:rsidP="00DE136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E136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sieve</w:t>
      </w:r>
      <w:r w:rsidRPr="00DE1363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0</w:t>
      </w:r>
    </w:p>
    <w:p w14:paraId="04881C0B" w14:textId="77777777" w:rsidR="00DE1363" w:rsidRDefault="00DE1363" w:rsidP="00B16541">
      <w:pPr>
        <w:jc w:val="both"/>
      </w:pPr>
    </w:p>
    <w:p w14:paraId="1FD498D5" w14:textId="77777777" w:rsidR="005B57D9" w:rsidRDefault="00487B69" w:rsidP="00B16541">
      <w:pPr>
        <w:jc w:val="both"/>
      </w:pPr>
      <w:r w:rsidRPr="00487B69">
        <w:t>STEP 4d: D</w:t>
      </w:r>
      <w:r w:rsidR="005B57D9">
        <w:t>etect Changes and Build Raster Reports</w:t>
      </w:r>
    </w:p>
    <w:p w14:paraId="54F4207F" w14:textId="48AA1BFD" w:rsidR="00001937" w:rsidRDefault="00001937" w:rsidP="00B16541">
      <w:pPr>
        <w:jc w:val="both"/>
      </w:pPr>
      <w:r>
        <w:t>This step</w:t>
      </w:r>
      <w:r w:rsidR="00A11E83">
        <w:t xml:space="preserve"> compares the classified images to detect unwanted changes in forest cover</w:t>
      </w:r>
      <w:r w:rsidR="00DD2F42">
        <w:t>. It</w:t>
      </w:r>
      <w:r>
        <w:t xml:space="preserve"> can be selectively enabled with the </w:t>
      </w:r>
      <w:proofErr w:type="spellStart"/>
      <w:r w:rsidRPr="00190117">
        <w:rPr>
          <w:i/>
          <w:iCs/>
        </w:rPr>
        <w:t>do_</w:t>
      </w:r>
      <w:r>
        <w:rPr>
          <w:i/>
          <w:iCs/>
        </w:rPr>
        <w:t>change</w:t>
      </w:r>
      <w:proofErr w:type="spellEnd"/>
      <w:r>
        <w:t xml:space="preserve"> flag</w:t>
      </w:r>
    </w:p>
    <w:p w14:paraId="69681FC9" w14:textId="77777777" w:rsidR="0020602F" w:rsidRPr="0020602F" w:rsidRDefault="0020602F" w:rsidP="0020602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20602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***** STEP 4d: DETECT CHANGES AND BUILD RASTER REPORTS ***** </w:t>
      </w:r>
    </w:p>
    <w:p w14:paraId="5A986033" w14:textId="77777777" w:rsidR="0020602F" w:rsidRPr="0020602F" w:rsidRDefault="0020602F" w:rsidP="0020602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20602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do_change</w:t>
      </w:r>
      <w:proofErr w:type="spellEnd"/>
      <w:r w:rsidRPr="0020602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True</w:t>
      </w:r>
    </w:p>
    <w:p w14:paraId="22AF59DF" w14:textId="77777777" w:rsidR="0020602F" w:rsidRPr="0020602F" w:rsidRDefault="0020602F" w:rsidP="0020602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20602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20602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find</w:t>
      </w:r>
      <w:proofErr w:type="gramEnd"/>
      <w:r w:rsidRPr="0020602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subsequent changes from any of these classes. Must match the trained model that was used.</w:t>
      </w:r>
    </w:p>
    <w:p w14:paraId="3C179595" w14:textId="77777777" w:rsidR="0020602F" w:rsidRPr="0020602F" w:rsidRDefault="0020602F" w:rsidP="0020602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20602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change_from_classes</w:t>
      </w:r>
      <w:proofErr w:type="spellEnd"/>
      <w:r w:rsidRPr="0020602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[1, 2]</w:t>
      </w:r>
    </w:p>
    <w:p w14:paraId="6FD2393C" w14:textId="77777777" w:rsidR="0020602F" w:rsidRPr="0020602F" w:rsidRDefault="0020602F" w:rsidP="0020602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20602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20602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to</w:t>
      </w:r>
      <w:proofErr w:type="gramEnd"/>
      <w:r w:rsidRPr="0020602F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any of these classes. Must match the trained model that was used.</w:t>
      </w:r>
    </w:p>
    <w:p w14:paraId="1FB0DE34" w14:textId="1941D5AA" w:rsidR="002F604C" w:rsidRPr="0020602F" w:rsidRDefault="0020602F" w:rsidP="0020602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20602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change_to_classes</w:t>
      </w:r>
      <w:proofErr w:type="spellEnd"/>
      <w:r w:rsidRPr="0020602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[3]</w:t>
      </w:r>
    </w:p>
    <w:p w14:paraId="49165AB4" w14:textId="77777777" w:rsidR="00001937" w:rsidRDefault="00001937" w:rsidP="008C1489">
      <w:pPr>
        <w:jc w:val="both"/>
      </w:pPr>
    </w:p>
    <w:p w14:paraId="2C7C2D8C" w14:textId="4D347BF6" w:rsidR="009F26D1" w:rsidRDefault="009F26D1" w:rsidP="009C5426">
      <w:pPr>
        <w:pStyle w:val="Heading4"/>
      </w:pPr>
      <w:r>
        <w:t>Raster Processing Output Layers</w:t>
      </w:r>
    </w:p>
    <w:p w14:paraId="5E5B13B3" w14:textId="12EF4539" w:rsidR="008C1489" w:rsidRDefault="008C1489" w:rsidP="57A15450">
      <w:pPr>
        <w:jc w:val="both"/>
      </w:pPr>
      <w:r>
        <w:t xml:space="preserve">The output generated </w:t>
      </w:r>
      <w:r w:rsidR="00001937">
        <w:t xml:space="preserve">by the above raster processing stages </w:t>
      </w:r>
      <w:r>
        <w:t xml:space="preserve">is a </w:t>
      </w:r>
      <w:r w:rsidR="0020602F">
        <w:t xml:space="preserve">stacked </w:t>
      </w:r>
      <w:proofErr w:type="spellStart"/>
      <w:r w:rsidR="0020602F">
        <w:t>GeoTIFF</w:t>
      </w:r>
      <w:proofErr w:type="spellEnd"/>
      <w:r w:rsidR="0020602F">
        <w:t xml:space="preserve"> report file produced on</w:t>
      </w:r>
      <w:r>
        <w:t xml:space="preserve"> a tile-by-tile basis</w:t>
      </w:r>
      <w:r w:rsidR="0020602F">
        <w:t xml:space="preserve"> which can be found in</w:t>
      </w:r>
      <w:r w:rsidR="00130C54">
        <w:t xml:space="preserve"> the output/</w:t>
      </w:r>
      <w:r w:rsidR="00B96FE6">
        <w:t xml:space="preserve">probabilities folder </w:t>
      </w:r>
      <w:r w:rsidR="00234838">
        <w:t xml:space="preserve">within </w:t>
      </w:r>
      <w:proofErr w:type="spellStart"/>
      <w:r w:rsidR="00234838">
        <w:t>PyEO’s</w:t>
      </w:r>
      <w:proofErr w:type="spellEnd"/>
      <w:r w:rsidR="00234838">
        <w:t xml:space="preserve"> data directory structure (see PyEO DATA</w:t>
      </w:r>
      <w:r w:rsidR="69C4EBAE">
        <w:t xml:space="preserve"> Folder Structure</w:t>
      </w:r>
      <w:r w:rsidR="00234838">
        <w:t xml:space="preserve"> section)</w:t>
      </w:r>
      <w:r w:rsidR="009C5426">
        <w:t>. These layers can be viewed in</w:t>
      </w:r>
      <w:r w:rsidR="00DB57E3">
        <w:t xml:space="preserve"> conjunction to understand land use changes using</w:t>
      </w:r>
      <w:r w:rsidR="009C5426">
        <w:t xml:space="preserve"> </w:t>
      </w:r>
      <w:r w:rsidR="00DB57E3">
        <w:t xml:space="preserve">GIS </w:t>
      </w:r>
      <w:r w:rsidR="009C5426">
        <w:t>tools such as QGIS</w:t>
      </w:r>
      <w:r w:rsidR="00DB57E3">
        <w:t>.</w:t>
      </w:r>
      <w:r w:rsidR="00475009">
        <w:t xml:space="preserve"> For completeness all the layers are described below</w:t>
      </w:r>
      <w:r w:rsidR="00FA1030">
        <w:t xml:space="preserve"> </w:t>
      </w:r>
      <w:r w:rsidR="00B67D9A">
        <w:t>a</w:t>
      </w:r>
      <w:r w:rsidR="004727A0">
        <w:t>s</w:t>
      </w:r>
      <w:r w:rsidR="00B67D9A">
        <w:t xml:space="preserve"> they may aid forestry analysts in determining the time and cause of forest distu</w:t>
      </w:r>
      <w:r w:rsidR="004727A0">
        <w:t>r</w:t>
      </w:r>
      <w:r w:rsidR="00B67D9A">
        <w:t>bances</w:t>
      </w:r>
      <w:r w:rsidR="004727A0">
        <w:t xml:space="preserve"> </w:t>
      </w:r>
      <w:proofErr w:type="gramStart"/>
      <w:r w:rsidR="004727A0">
        <w:t>however</w:t>
      </w:r>
      <w:proofErr w:type="gramEnd"/>
      <w:r w:rsidR="00485837">
        <w:t xml:space="preserve"> please note that</w:t>
      </w:r>
      <w:r w:rsidR="004727A0">
        <w:t xml:space="preserve"> the automated analysis and vectorisation </w:t>
      </w:r>
      <w:r w:rsidR="00A62EB5">
        <w:t xml:space="preserve">described in later steps </w:t>
      </w:r>
      <w:r w:rsidR="00485837">
        <w:t xml:space="preserve">of the PyEO pipeline </w:t>
      </w:r>
      <w:r w:rsidR="00A62EB5">
        <w:t>condense this</w:t>
      </w:r>
      <w:r w:rsidR="00485837">
        <w:t xml:space="preserve"> large volume of</w:t>
      </w:r>
      <w:r w:rsidR="00A62EB5">
        <w:t xml:space="preserve"> information into a simple </w:t>
      </w:r>
      <w:r w:rsidR="002157E7">
        <w:t>tabular output</w:t>
      </w:r>
      <w:r w:rsidR="45DCF688">
        <w:t xml:space="preserve"> (</w:t>
      </w:r>
      <w:proofErr w:type="spellStart"/>
      <w:r w:rsidR="45DCF688">
        <w:t>national_geodataframe.shp</w:t>
      </w:r>
      <w:proofErr w:type="spellEnd"/>
      <w:r w:rsidR="7124F3E6">
        <w:t xml:space="preserve">) </w:t>
      </w:r>
      <w:r w:rsidR="002157E7">
        <w:t xml:space="preserve">that can be viewed and </w:t>
      </w:r>
      <w:r w:rsidR="002157E7">
        <w:lastRenderedPageBreak/>
        <w:t>manipulated in QGIS and similar GIS tools</w:t>
      </w:r>
      <w:r w:rsidR="5486C9B0">
        <w:t xml:space="preserve"> as a way of rapidly identifying areas of land use change</w:t>
      </w:r>
      <w:r w:rsidR="002157E7">
        <w:t>.</w:t>
      </w:r>
    </w:p>
    <w:p w14:paraId="7101824E" w14:textId="31616D88" w:rsidR="00F66B02" w:rsidRPr="00602514" w:rsidRDefault="004E4ECD" w:rsidP="00F66B02">
      <w:pPr>
        <w:jc w:val="both"/>
        <w:rPr>
          <w:b/>
          <w:bCs/>
        </w:rPr>
      </w:pPr>
      <w:r>
        <w:rPr>
          <w:b/>
          <w:bCs/>
        </w:rPr>
        <w:t>Table</w:t>
      </w:r>
      <w:r w:rsidR="009C5426" w:rsidRPr="00F02F91">
        <w:rPr>
          <w:b/>
          <w:bCs/>
        </w:rPr>
        <w:t>: Time-Series Analysis: Report Layer Structure Guide</w:t>
      </w:r>
    </w:p>
    <w:tbl>
      <w:tblPr>
        <w:tblStyle w:val="Generaltable"/>
        <w:tblW w:w="0" w:type="auto"/>
        <w:tblLook w:val="04A0" w:firstRow="1" w:lastRow="0" w:firstColumn="1" w:lastColumn="0" w:noHBand="0" w:noVBand="1"/>
      </w:tblPr>
      <w:tblGrid>
        <w:gridCol w:w="8306"/>
      </w:tblGrid>
      <w:tr w:rsidR="00E20211" w14:paraId="7D39F6FB" w14:textId="77777777" w:rsidTr="57A15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06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084"/>
              <w:gridCol w:w="6718"/>
            </w:tblGrid>
            <w:tr w:rsidR="00E20211" w14:paraId="7C60A9EC" w14:textId="77777777" w:rsidTr="57A154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993" w:type="dxa"/>
                </w:tcPr>
                <w:p w14:paraId="57F0897C" w14:textId="77777777" w:rsidR="00E20211" w:rsidRDefault="00E20211" w:rsidP="00F66B02">
                  <w:pPr>
                    <w:jc w:val="both"/>
                  </w:pPr>
                </w:p>
              </w:tc>
              <w:tc>
                <w:tcPr>
                  <w:tcW w:w="6809" w:type="dxa"/>
                </w:tcPr>
                <w:p w14:paraId="41D7518F" w14:textId="77777777" w:rsidR="00E20211" w:rsidRDefault="00E20211" w:rsidP="00F66B02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5751" w14:paraId="5FBF9F79" w14:textId="77777777" w:rsidTr="57A154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01F51EE6" w14:textId="75FB55A4" w:rsidR="00DA5751" w:rsidRPr="00E219A6" w:rsidRDefault="00DA5751" w:rsidP="00F66B02">
                  <w:pPr>
                    <w:jc w:val="both"/>
                  </w:pPr>
                  <w:r>
                    <w:t>LAYER</w:t>
                  </w:r>
                </w:p>
              </w:tc>
              <w:tc>
                <w:tcPr>
                  <w:tcW w:w="6809" w:type="dxa"/>
                </w:tcPr>
                <w:p w14:paraId="33AF1B85" w14:textId="1E22CD1C" w:rsidR="00DA5751" w:rsidRPr="00FC625C" w:rsidRDefault="00DA5751" w:rsidP="00E2021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FC625C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E20211" w14:paraId="6D960603" w14:textId="77777777" w:rsidTr="57A154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2363ADCF" w14:textId="1194AA5F" w:rsidR="00E20211" w:rsidRDefault="00E20211" w:rsidP="00F66B02">
                  <w:pPr>
                    <w:jc w:val="both"/>
                  </w:pPr>
                  <w:r w:rsidRPr="00E219A6">
                    <w:t>1</w:t>
                  </w:r>
                </w:p>
              </w:tc>
              <w:tc>
                <w:tcPr>
                  <w:tcW w:w="6809" w:type="dxa"/>
                </w:tcPr>
                <w:p w14:paraId="420FA768" w14:textId="399A3649" w:rsidR="00E20211" w:rsidRDefault="237957FD" w:rsidP="00F66B02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Total Image Count: The number of images processed per pixel - number of available images within overall cloud percentage cover limit set in a .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file</w:t>
                  </w:r>
                </w:p>
              </w:tc>
            </w:tr>
            <w:tr w:rsidR="00E20211" w14:paraId="18FDB0D1" w14:textId="77777777" w:rsidTr="57A154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2F719B00" w14:textId="5829EEA9" w:rsidR="00E20211" w:rsidRDefault="00E20211" w:rsidP="00F66B02">
                  <w:pPr>
                    <w:jc w:val="both"/>
                  </w:pPr>
                  <w:r w:rsidRPr="00E219A6">
                    <w:t>2</w:t>
                  </w:r>
                </w:p>
              </w:tc>
              <w:tc>
                <w:tcPr>
                  <w:tcW w:w="6809" w:type="dxa"/>
                </w:tcPr>
                <w:p w14:paraId="345416DB" w14:textId="7CDEB4B4" w:rsidR="00E20211" w:rsidRDefault="237957FD" w:rsidP="00F66B0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Occluded Image Count: Counts number of </w:t>
                  </w:r>
                  <w:proofErr w:type="gramStart"/>
                  <w:r>
                    <w:t>cloud</w:t>
                  </w:r>
                  <w:proofErr w:type="gramEnd"/>
                  <w:r>
                    <w:t xml:space="preserve"> occluded (or out-of-orbit) images that are thus unavailable for classification and analysis</w:t>
                  </w:r>
                </w:p>
              </w:tc>
            </w:tr>
            <w:tr w:rsidR="007E68D8" w14:paraId="137A9E68" w14:textId="77777777" w:rsidTr="57A154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2114DB6F" w14:textId="627AA402" w:rsidR="007E68D8" w:rsidRPr="00E219A6" w:rsidRDefault="007E68D8" w:rsidP="00F66B02">
                  <w:pPr>
                    <w:jc w:val="both"/>
                  </w:pPr>
                  <w:r w:rsidRPr="00E219A6">
                    <w:t>3</w:t>
                  </w:r>
                </w:p>
              </w:tc>
              <w:tc>
                <w:tcPr>
                  <w:tcW w:w="6809" w:type="dxa"/>
                </w:tcPr>
                <w:p w14:paraId="3832E4A7" w14:textId="611FE8C1" w:rsidR="007E68D8" w:rsidRPr="00E219A6" w:rsidRDefault="02B98F65" w:rsidP="00E2021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Classifier Change Detection Count: Count if a from/to change of classification was detected</w:t>
                  </w:r>
                </w:p>
              </w:tc>
            </w:tr>
            <w:tr w:rsidR="007E68D8" w14:paraId="42532958" w14:textId="77777777" w:rsidTr="57A154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22A92BD3" w14:textId="215E3FA0" w:rsidR="007E68D8" w:rsidRPr="00E219A6" w:rsidRDefault="007E68D8" w:rsidP="00F66B02">
                  <w:pPr>
                    <w:jc w:val="both"/>
                  </w:pPr>
                  <w:r w:rsidRPr="007E68D8">
                    <w:t>4</w:t>
                  </w:r>
                </w:p>
              </w:tc>
              <w:tc>
                <w:tcPr>
                  <w:tcW w:w="6809" w:type="dxa"/>
                </w:tcPr>
                <w:p w14:paraId="4F0307E8" w14:textId="7857A30D" w:rsidR="007E68D8" w:rsidRPr="00E219A6" w:rsidRDefault="007E68D8" w:rsidP="007E68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E68D8">
                    <w:t xml:space="preserve">First-Change Trigger for Combined </w:t>
                  </w:r>
                  <w:proofErr w:type="spellStart"/>
                  <w:r w:rsidRPr="007E68D8">
                    <w:t>Classifier+dNDVI</w:t>
                  </w:r>
                  <w:proofErr w:type="spellEnd"/>
                  <w:r w:rsidRPr="007E68D8">
                    <w:t xml:space="preserve"> Validated Change Detection: Earliest classification change date where (not missing data &amp; not cloud)</w:t>
                  </w:r>
                </w:p>
              </w:tc>
            </w:tr>
            <w:tr w:rsidR="007E68D8" w14:paraId="1A20BA57" w14:textId="77777777" w:rsidTr="57A154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33ABB76A" w14:textId="36C31AC6" w:rsidR="007E68D8" w:rsidRPr="007E68D8" w:rsidRDefault="0038476F" w:rsidP="00F66B02">
                  <w:pPr>
                    <w:jc w:val="both"/>
                  </w:pPr>
                  <w:r w:rsidRPr="0038476F">
                    <w:t>5</w:t>
                  </w:r>
                </w:p>
              </w:tc>
              <w:tc>
                <w:tcPr>
                  <w:tcW w:w="6809" w:type="dxa"/>
                </w:tcPr>
                <w:p w14:paraId="5DA83C5E" w14:textId="31B0A2B7" w:rsidR="007E68D8" w:rsidRPr="007E68D8" w:rsidRDefault="0038476F" w:rsidP="007E68D8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8476F">
                    <w:t xml:space="preserve">Combined </w:t>
                  </w:r>
                  <w:proofErr w:type="spellStart"/>
                  <w:r w:rsidRPr="0038476F">
                    <w:t>Classifier+dNDVI</w:t>
                  </w:r>
                  <w:proofErr w:type="spellEnd"/>
                  <w:r w:rsidRPr="0038476F">
                    <w:t xml:space="preserve"> Validated Change Detection Count: Count if a change was detected after a first change has already been detected</w:t>
                  </w:r>
                </w:p>
              </w:tc>
            </w:tr>
            <w:tr w:rsidR="0038476F" w14:paraId="10FBF95C" w14:textId="77777777" w:rsidTr="57A154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64AF3BBE" w14:textId="395FEADE" w:rsidR="0038476F" w:rsidRPr="0038476F" w:rsidRDefault="0038476F" w:rsidP="00F66B02">
                  <w:pPr>
                    <w:jc w:val="both"/>
                  </w:pPr>
                  <w:r w:rsidRPr="00E219A6">
                    <w:t>6</w:t>
                  </w:r>
                </w:p>
              </w:tc>
              <w:tc>
                <w:tcPr>
                  <w:tcW w:w="6809" w:type="dxa"/>
                </w:tcPr>
                <w:p w14:paraId="3193DFC3" w14:textId="4BCBB89A" w:rsidR="0038476F" w:rsidRPr="0038476F" w:rsidRDefault="0EA0AF71" w:rsidP="007E68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Combined </w:t>
                  </w:r>
                  <w:proofErr w:type="spellStart"/>
                  <w:r>
                    <w:t>Classifier+dNDVI</w:t>
                  </w:r>
                  <w:proofErr w:type="spellEnd"/>
                  <w:r>
                    <w:t xml:space="preserve"> Validated No Change Detection Count: Count if a no change was detected after a first change has already been detected</w:t>
                  </w:r>
                </w:p>
              </w:tc>
            </w:tr>
            <w:tr w:rsidR="0038476F" w14:paraId="4EBE615D" w14:textId="77777777" w:rsidTr="57A154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7C1AECE1" w14:textId="44A1B5E0" w:rsidR="0038476F" w:rsidRPr="00E219A6" w:rsidRDefault="00B34281" w:rsidP="00F66B02">
                  <w:pPr>
                    <w:jc w:val="both"/>
                  </w:pPr>
                  <w:r w:rsidRPr="00B34281">
                    <w:t>7</w:t>
                  </w:r>
                </w:p>
              </w:tc>
              <w:tc>
                <w:tcPr>
                  <w:tcW w:w="6809" w:type="dxa"/>
                </w:tcPr>
                <w:p w14:paraId="2FFE6D93" w14:textId="0EB194FF" w:rsidR="0038476F" w:rsidRPr="00E219A6" w:rsidRDefault="00B34281" w:rsidP="0038476F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34281">
                    <w:t xml:space="preserve">Cloud Occlusion Count: Count if a cloud occlusion (or out-of-orbit) </w:t>
                  </w:r>
                  <w:r w:rsidR="00A969D4" w:rsidRPr="00B34281">
                    <w:t>occurred</w:t>
                  </w:r>
                  <w:r w:rsidRPr="00B34281">
                    <w:t xml:space="preserve"> after a first change has already been detected</w:t>
                  </w:r>
                </w:p>
              </w:tc>
            </w:tr>
            <w:tr w:rsidR="00A969D4" w14:paraId="0B0D6804" w14:textId="77777777" w:rsidTr="57A154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5A7F0280" w14:textId="311B3841" w:rsidR="00A969D4" w:rsidRPr="00B34281" w:rsidRDefault="00A969D4" w:rsidP="00F66B02">
                  <w:pPr>
                    <w:jc w:val="both"/>
                  </w:pPr>
                  <w:r w:rsidRPr="00E219A6">
                    <w:t>8</w:t>
                  </w:r>
                </w:p>
              </w:tc>
              <w:tc>
                <w:tcPr>
                  <w:tcW w:w="6809" w:type="dxa"/>
                </w:tcPr>
                <w:p w14:paraId="558FDC90" w14:textId="711927E6" w:rsidR="00A969D4" w:rsidRPr="00B34281" w:rsidRDefault="56749BD4" w:rsidP="0038476F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Valid Image Count: Total number of valid (no cloud) images for this pixel since first change was detected</w:t>
                  </w:r>
                </w:p>
              </w:tc>
            </w:tr>
            <w:tr w:rsidR="00A969D4" w14:paraId="751B706D" w14:textId="77777777" w:rsidTr="57A154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34DE6C94" w14:textId="3ABC0F17" w:rsidR="00A969D4" w:rsidRPr="00E219A6" w:rsidRDefault="00A969D4" w:rsidP="00F66B02">
                  <w:pPr>
                    <w:jc w:val="both"/>
                  </w:pPr>
                  <w:r w:rsidRPr="00E219A6">
                    <w:t>9</w:t>
                  </w:r>
                </w:p>
              </w:tc>
              <w:tc>
                <w:tcPr>
                  <w:tcW w:w="6809" w:type="dxa"/>
                </w:tcPr>
                <w:p w14:paraId="53F83BD0" w14:textId="54AB8F21" w:rsidR="00A969D4" w:rsidRPr="00E219A6" w:rsidRDefault="00A969D4" w:rsidP="00A969D4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219A6">
                    <w:t>Change Detection Repeatability: Repeatability of change detection after first change is detected - as a percentage of available valid images</w:t>
                  </w:r>
                </w:p>
              </w:tc>
            </w:tr>
            <w:tr w:rsidR="00A969D4" w14:paraId="32882C10" w14:textId="77777777" w:rsidTr="57A154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1178F2EC" w14:textId="003F3BA2" w:rsidR="00A969D4" w:rsidRPr="00E219A6" w:rsidRDefault="00A969D4" w:rsidP="00F66B02">
                  <w:pPr>
                    <w:jc w:val="both"/>
                  </w:pPr>
                  <w:r w:rsidRPr="00A969D4">
                    <w:t>10</w:t>
                  </w:r>
                </w:p>
              </w:tc>
              <w:tc>
                <w:tcPr>
                  <w:tcW w:w="6809" w:type="dxa"/>
                </w:tcPr>
                <w:p w14:paraId="680C14D5" w14:textId="4D6C51FB" w:rsidR="00A969D4" w:rsidRPr="00E219A6" w:rsidRDefault="00A969D4" w:rsidP="00A969D4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969D4">
                    <w:t xml:space="preserve">Binary time-series decision: Based on </w:t>
                  </w:r>
                  <w:proofErr w:type="spellStart"/>
                  <w:r w:rsidRPr="00A969D4">
                    <w:t>percentage_probability_threshold</w:t>
                  </w:r>
                  <w:proofErr w:type="spellEnd"/>
                  <w:r>
                    <w:t xml:space="preserve"> </w:t>
                  </w:r>
                  <w:r w:rsidRPr="00A969D4">
                    <w:t xml:space="preserve">and </w:t>
                  </w:r>
                  <w:proofErr w:type="spellStart"/>
                  <w:r w:rsidRPr="00A969D4">
                    <w:t>minimum_required_validated_detections_threshold</w:t>
                  </w:r>
                  <w:proofErr w:type="spellEnd"/>
                </w:p>
              </w:tc>
            </w:tr>
            <w:tr w:rsidR="00A969D4" w14:paraId="22CDAE23" w14:textId="77777777" w:rsidTr="57A154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7E7FF614" w14:textId="5B87B9CA" w:rsidR="00A969D4" w:rsidRPr="00A969D4" w:rsidRDefault="00A969D4" w:rsidP="00F66B02">
                  <w:pPr>
                    <w:jc w:val="both"/>
                  </w:pPr>
                  <w:r w:rsidRPr="00E219A6">
                    <w:t>11</w:t>
                  </w:r>
                </w:p>
              </w:tc>
              <w:tc>
                <w:tcPr>
                  <w:tcW w:w="6809" w:type="dxa"/>
                </w:tcPr>
                <w:p w14:paraId="0E104FAF" w14:textId="4BF05F29" w:rsidR="00A969D4" w:rsidRPr="00A969D4" w:rsidRDefault="56749BD4" w:rsidP="00A969D4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Binary time-series decision by first-change date: First change date masked by Binary Decision</w:t>
                  </w:r>
                </w:p>
              </w:tc>
            </w:tr>
            <w:tr w:rsidR="007841A3" w14:paraId="565A790A" w14:textId="77777777" w:rsidTr="57A154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5AC60888" w14:textId="79EE17DF" w:rsidR="007841A3" w:rsidRPr="00E219A6" w:rsidRDefault="007841A3" w:rsidP="00F66B02">
                  <w:pPr>
                    <w:jc w:val="both"/>
                  </w:pPr>
                  <w:r w:rsidRPr="007841A3">
                    <w:t>12</w:t>
                  </w:r>
                </w:p>
              </w:tc>
              <w:tc>
                <w:tcPr>
                  <w:tcW w:w="6809" w:type="dxa"/>
                </w:tcPr>
                <w:p w14:paraId="7A42238B" w14:textId="0BEA89BE" w:rsidR="007841A3" w:rsidRPr="00E219A6" w:rsidRDefault="007841A3" w:rsidP="00A969D4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7841A3">
                    <w:t>dNDVI</w:t>
                  </w:r>
                  <w:proofErr w:type="spellEnd"/>
                  <w:r w:rsidRPr="007841A3">
                    <w:t xml:space="preserve"> Only Change Detection Count: Count if a change was detected by the </w:t>
                  </w:r>
                  <w:proofErr w:type="spellStart"/>
                  <w:r w:rsidRPr="007841A3">
                    <w:t>dNDVI</w:t>
                  </w:r>
                  <w:proofErr w:type="spellEnd"/>
                  <w:r w:rsidRPr="007841A3">
                    <w:t xml:space="preserve"> test and that not cloud occluded (or out-of-orbit)</w:t>
                  </w:r>
                </w:p>
              </w:tc>
            </w:tr>
            <w:tr w:rsidR="00CF7079" w14:paraId="36F007C0" w14:textId="77777777" w:rsidTr="57A154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199FCFAB" w14:textId="6322AF56" w:rsidR="00CF7079" w:rsidRPr="00E219A6" w:rsidRDefault="00475009" w:rsidP="00F66B02">
                  <w:pPr>
                    <w:jc w:val="both"/>
                  </w:pPr>
                  <w:r w:rsidRPr="00475009">
                    <w:t>13</w:t>
                  </w:r>
                </w:p>
              </w:tc>
              <w:tc>
                <w:tcPr>
                  <w:tcW w:w="6809" w:type="dxa"/>
                </w:tcPr>
                <w:p w14:paraId="22EE9C54" w14:textId="7AF398B0" w:rsidR="00CF7079" w:rsidRPr="00E219A6" w:rsidRDefault="00475009" w:rsidP="00A969D4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75009">
                    <w:t xml:space="preserve">Binary time-series decision: Based on </w:t>
                  </w:r>
                  <w:proofErr w:type="spellStart"/>
                  <w:r w:rsidRPr="00475009">
                    <w:t>dNDVI</w:t>
                  </w:r>
                  <w:proofErr w:type="spellEnd"/>
                  <w:r w:rsidRPr="00475009">
                    <w:t xml:space="preserve"> Only and </w:t>
                  </w:r>
                  <w:proofErr w:type="spellStart"/>
                  <w:r w:rsidRPr="00475009">
                    <w:t>minimum_required_dNDVI_detections_threshold</w:t>
                  </w:r>
                  <w:proofErr w:type="spellEnd"/>
                </w:p>
              </w:tc>
            </w:tr>
            <w:tr w:rsidR="00475009" w14:paraId="233C0F4C" w14:textId="77777777" w:rsidTr="57A154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27844B60" w14:textId="64B06E63" w:rsidR="00475009" w:rsidRPr="00475009" w:rsidRDefault="00475009" w:rsidP="00F66B02">
                  <w:pPr>
                    <w:jc w:val="both"/>
                  </w:pPr>
                  <w:r w:rsidRPr="00475009">
                    <w:t>14</w:t>
                  </w:r>
                </w:p>
              </w:tc>
              <w:tc>
                <w:tcPr>
                  <w:tcW w:w="6809" w:type="dxa"/>
                </w:tcPr>
                <w:p w14:paraId="194C67F0" w14:textId="292FB569" w:rsidR="00475009" w:rsidRPr="00475009" w:rsidRDefault="00475009" w:rsidP="00A969D4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75009">
                    <w:t>Binary time-series decision: Based on Classifier Only</w:t>
                  </w:r>
                </w:p>
              </w:tc>
            </w:tr>
            <w:tr w:rsidR="00475009" w14:paraId="1A67D24B" w14:textId="77777777" w:rsidTr="57A154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404EC18C" w14:textId="76F59EB3" w:rsidR="00475009" w:rsidRPr="00475009" w:rsidRDefault="00475009" w:rsidP="00F66B02">
                  <w:pPr>
                    <w:jc w:val="both"/>
                  </w:pPr>
                  <w:r w:rsidRPr="00475009">
                    <w:t>15</w:t>
                  </w:r>
                </w:p>
              </w:tc>
              <w:tc>
                <w:tcPr>
                  <w:tcW w:w="6809" w:type="dxa"/>
                </w:tcPr>
                <w:p w14:paraId="2863DED1" w14:textId="1868627A" w:rsidR="00475009" w:rsidRPr="00475009" w:rsidRDefault="00475009" w:rsidP="00A969D4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75009">
                    <w:t xml:space="preserve">Combined </w:t>
                  </w:r>
                  <w:proofErr w:type="spellStart"/>
                  <w:r w:rsidRPr="00475009">
                    <w:t>Classifier+dNDVI</w:t>
                  </w:r>
                  <w:proofErr w:type="spellEnd"/>
                  <w:r w:rsidRPr="00475009">
                    <w:t xml:space="preserve"> Binary time-series decision: Based on Classifier AND </w:t>
                  </w:r>
                  <w:proofErr w:type="spellStart"/>
                  <w:r w:rsidRPr="00475009">
                    <w:t>dNDVI</w:t>
                  </w:r>
                  <w:proofErr w:type="spellEnd"/>
                  <w:r w:rsidRPr="00475009">
                    <w:t xml:space="preserve"> opinion</w:t>
                  </w:r>
                </w:p>
              </w:tc>
            </w:tr>
            <w:tr w:rsidR="00475009" w14:paraId="5F88EBCD" w14:textId="77777777" w:rsidTr="57A154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21B7A5DA" w14:textId="7ED76FC4" w:rsidR="00475009" w:rsidRPr="00475009" w:rsidRDefault="00475009" w:rsidP="00F66B02">
                  <w:pPr>
                    <w:jc w:val="both"/>
                  </w:pPr>
                  <w:r w:rsidRPr="00475009">
                    <w:t>16</w:t>
                  </w:r>
                </w:p>
              </w:tc>
              <w:tc>
                <w:tcPr>
                  <w:tcW w:w="6809" w:type="dxa"/>
                </w:tcPr>
                <w:p w14:paraId="1D624F4D" w14:textId="2AE0DABB" w:rsidR="00475009" w:rsidRPr="00475009" w:rsidRDefault="00475009" w:rsidP="00A969D4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75009">
                    <w:t>FROM Classification Count</w:t>
                  </w:r>
                </w:p>
              </w:tc>
            </w:tr>
            <w:tr w:rsidR="00475009" w14:paraId="781CCF58" w14:textId="77777777" w:rsidTr="57A154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76015946" w14:textId="376F4038" w:rsidR="00475009" w:rsidRPr="00475009" w:rsidRDefault="00DA5751" w:rsidP="00F66B02">
                  <w:pPr>
                    <w:jc w:val="both"/>
                  </w:pPr>
                  <w:r w:rsidRPr="00E219A6">
                    <w:t>17</w:t>
                  </w:r>
                </w:p>
              </w:tc>
              <w:tc>
                <w:tcPr>
                  <w:tcW w:w="6809" w:type="dxa"/>
                </w:tcPr>
                <w:p w14:paraId="2CCAB8B5" w14:textId="32B0C9C1" w:rsidR="00475009" w:rsidRPr="00475009" w:rsidRDefault="00DA5751" w:rsidP="00A969D4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219A6">
                    <w:t>TO Classification Count</w:t>
                  </w:r>
                </w:p>
              </w:tc>
            </w:tr>
            <w:tr w:rsidR="00475009" w14:paraId="4B49C788" w14:textId="77777777" w:rsidTr="57A154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3" w:type="dxa"/>
                </w:tcPr>
                <w:p w14:paraId="2FD2AD7D" w14:textId="7EAA647F" w:rsidR="00475009" w:rsidRPr="00475009" w:rsidRDefault="00DA5751" w:rsidP="00F66B02">
                  <w:pPr>
                    <w:jc w:val="both"/>
                  </w:pPr>
                  <w:r w:rsidRPr="00E219A6">
                    <w:t>18</w:t>
                  </w:r>
                </w:p>
              </w:tc>
              <w:tc>
                <w:tcPr>
                  <w:tcW w:w="6809" w:type="dxa"/>
                </w:tcPr>
                <w:p w14:paraId="405656B9" w14:textId="5AFEB925" w:rsidR="00475009" w:rsidRPr="00475009" w:rsidRDefault="00DA5751" w:rsidP="00A969D4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19A6">
                    <w:t>Binary Decision Thresholds on FROM and TO Classification Counts</w:t>
                  </w:r>
                </w:p>
              </w:tc>
            </w:tr>
          </w:tbl>
          <w:p w14:paraId="55356A40" w14:textId="77777777" w:rsidR="00E20211" w:rsidRDefault="00E20211" w:rsidP="00F66B02">
            <w:pPr>
              <w:jc w:val="both"/>
            </w:pPr>
          </w:p>
        </w:tc>
      </w:tr>
    </w:tbl>
    <w:p w14:paraId="28DAFD88" w14:textId="0C1B4356" w:rsidR="00FB6CB7" w:rsidRDefault="00AB1736" w:rsidP="00F66B02">
      <w:pPr>
        <w:jc w:val="both"/>
      </w:pPr>
      <w:r>
        <w:lastRenderedPageBreak/>
        <w:t>In the above table NDVI refers to the Normalised D</w:t>
      </w:r>
      <w:r w:rsidR="009179BF">
        <w:t>i</w:t>
      </w:r>
      <w:r>
        <w:t>fferen</w:t>
      </w:r>
      <w:r w:rsidR="009179BF">
        <w:t>c</w:t>
      </w:r>
      <w:r>
        <w:t>e Vegetation Index</w:t>
      </w:r>
      <w:r w:rsidR="009179BF">
        <w:t>, a well</w:t>
      </w:r>
      <w:r w:rsidR="009F1AF4">
        <w:t>-</w:t>
      </w:r>
      <w:r w:rsidR="009179BF">
        <w:t xml:space="preserve">known measure of </w:t>
      </w:r>
      <w:r w:rsidR="00E81AB1">
        <w:t>plant cover</w:t>
      </w:r>
      <w:r w:rsidR="009F1AF4">
        <w:t xml:space="preserve"> </w:t>
      </w:r>
      <w:r w:rsidR="002D5B38">
        <w:t>derived from multi-spectral image data</w:t>
      </w:r>
      <w:r w:rsidR="00E81AB1">
        <w:t xml:space="preserve">. The term </w:t>
      </w:r>
      <w:proofErr w:type="spellStart"/>
      <w:r w:rsidR="00E81AB1">
        <w:t>dNDVI</w:t>
      </w:r>
      <w:proofErr w:type="spellEnd"/>
      <w:r w:rsidR="00E81AB1">
        <w:t xml:space="preserve"> refers to the difference in NDVI between the </w:t>
      </w:r>
      <w:r w:rsidR="009C66A7">
        <w:t xml:space="preserve">baseline composite reference image and </w:t>
      </w:r>
      <w:r w:rsidR="002D5B38">
        <w:t>that of</w:t>
      </w:r>
      <w:r w:rsidR="009C66A7">
        <w:t xml:space="preserve"> a given change monitoring image</w:t>
      </w:r>
      <w:r w:rsidR="00165277">
        <w:t xml:space="preserve">. This differential </w:t>
      </w:r>
      <w:proofErr w:type="spellStart"/>
      <w:r w:rsidR="00165277">
        <w:t>dNDVI</w:t>
      </w:r>
      <w:proofErr w:type="spellEnd"/>
      <w:r w:rsidR="00165277">
        <w:t xml:space="preserve"> measure is used as an additional ch</w:t>
      </w:r>
      <w:r w:rsidR="00C14F98">
        <w:t>eck to the classifier’s detecti</w:t>
      </w:r>
      <w:r w:rsidR="00B10E44">
        <w:t>o</w:t>
      </w:r>
      <w:r w:rsidR="00C14F98">
        <w:t>n of a</w:t>
      </w:r>
      <w:r w:rsidR="00B10E44">
        <w:t xml:space="preserve"> change in</w:t>
      </w:r>
      <w:r w:rsidR="00C14F98">
        <w:t xml:space="preserve"> land</w:t>
      </w:r>
      <w:r w:rsidR="00B10E44">
        <w:t xml:space="preserve"> u</w:t>
      </w:r>
      <w:r w:rsidR="00C14F98">
        <w:t xml:space="preserve">se </w:t>
      </w:r>
      <w:r w:rsidR="00B10E44">
        <w:t>to provide confirmation that there</w:t>
      </w:r>
      <w:r w:rsidR="00165277">
        <w:t xml:space="preserve"> has been vegetation loss</w:t>
      </w:r>
      <w:r w:rsidR="00B10E44">
        <w:t xml:space="preserve"> in a given</w:t>
      </w:r>
      <w:r w:rsidR="006B3B2D">
        <w:t xml:space="preserve"> region. Layer 15 </w:t>
      </w:r>
      <w:r w:rsidR="006B3B2D" w:rsidRPr="006B3B2D">
        <w:rPr>
          <w:i/>
          <w:iCs/>
        </w:rPr>
        <w:t xml:space="preserve">Combined </w:t>
      </w:r>
      <w:proofErr w:type="spellStart"/>
      <w:r w:rsidR="006B3B2D" w:rsidRPr="006B3B2D">
        <w:rPr>
          <w:i/>
          <w:iCs/>
        </w:rPr>
        <w:t>Classifier+dNDVI</w:t>
      </w:r>
      <w:proofErr w:type="spellEnd"/>
      <w:r w:rsidR="006B3B2D" w:rsidRPr="006B3B2D">
        <w:rPr>
          <w:i/>
          <w:iCs/>
        </w:rPr>
        <w:t xml:space="preserve"> Binary time-series decision: Based on Classifier AND </w:t>
      </w:r>
      <w:proofErr w:type="spellStart"/>
      <w:r w:rsidR="006B3B2D" w:rsidRPr="006B3B2D">
        <w:rPr>
          <w:i/>
          <w:iCs/>
        </w:rPr>
        <w:t>dNDVI</w:t>
      </w:r>
      <w:proofErr w:type="spellEnd"/>
      <w:r w:rsidR="006B3B2D" w:rsidRPr="006B3B2D">
        <w:rPr>
          <w:i/>
          <w:iCs/>
        </w:rPr>
        <w:t xml:space="preserve"> opinion</w:t>
      </w:r>
      <w:r w:rsidR="006B3B2D">
        <w:rPr>
          <w:i/>
          <w:iCs/>
        </w:rPr>
        <w:t xml:space="preserve"> </w:t>
      </w:r>
      <w:r w:rsidR="00AE19DC">
        <w:t>contains the output of the system based on these combined criteria and is used</w:t>
      </w:r>
      <w:r w:rsidR="00E35F1F">
        <w:t xml:space="preserve"> for the generation of vectorised polygon output</w:t>
      </w:r>
      <w:r w:rsidR="008975C3">
        <w:t xml:space="preserve">. </w:t>
      </w:r>
      <w:r w:rsidR="00017C0D">
        <w:t xml:space="preserve">The separated outputs are available in </w:t>
      </w:r>
      <w:r w:rsidR="001A099F">
        <w:t>other layers in case they are of use to users of the system in investigating the causation of alerts</w:t>
      </w:r>
      <w:r w:rsidR="00CE4C59">
        <w:t xml:space="preserve">. With this in mind the raw processed NDVI and </w:t>
      </w:r>
      <w:proofErr w:type="spellStart"/>
      <w:r w:rsidR="00CE4C59">
        <w:t>dNDVI</w:t>
      </w:r>
      <w:proofErr w:type="spellEnd"/>
      <w:r w:rsidR="00CE4C59">
        <w:t xml:space="preserve"> images are also available in the output/probabilities directory</w:t>
      </w:r>
      <w:r w:rsidR="000C2DC7">
        <w:t xml:space="preserve"> to allow users to view them directly (as </w:t>
      </w:r>
      <w:proofErr w:type="spellStart"/>
      <w:r w:rsidR="000C2DC7">
        <w:t>GeoTIFF</w:t>
      </w:r>
      <w:proofErr w:type="spellEnd"/>
      <w:r w:rsidR="000C2DC7">
        <w:t xml:space="preserve"> files). T</w:t>
      </w:r>
      <w:r w:rsidR="00A3267F">
        <w:t>o save storage space t</w:t>
      </w:r>
      <w:r w:rsidR="000C2DC7">
        <w:t>hese</w:t>
      </w:r>
      <w:r w:rsidR="00EE71D5">
        <w:t xml:space="preserve"> files</w:t>
      </w:r>
      <w:r w:rsidR="000C2DC7">
        <w:t xml:space="preserve"> can be deleted if they are not required</w:t>
      </w:r>
      <w:r w:rsidR="00240F07">
        <w:t>.</w:t>
      </w:r>
    </w:p>
    <w:p w14:paraId="5E432144" w14:textId="715ECC97" w:rsidR="008132B5" w:rsidRDefault="008132B5" w:rsidP="00F66B02">
      <w:pPr>
        <w:jc w:val="both"/>
      </w:pPr>
      <w:r>
        <w:t>Layers 16</w:t>
      </w:r>
      <w:r w:rsidR="00FC3958">
        <w:t xml:space="preserve"> &amp; 17</w:t>
      </w:r>
      <w:r w:rsidR="000C68CE">
        <w:t xml:space="preserve"> maintain a count of the number of times a region has registered as one of the FROM land use classes (</w:t>
      </w:r>
      <w:proofErr w:type="gramStart"/>
      <w:r w:rsidR="000C68CE">
        <w:t>e.g.</w:t>
      </w:r>
      <w:proofErr w:type="gramEnd"/>
      <w:r w:rsidR="000C68CE">
        <w:t xml:space="preserve"> Forest)</w:t>
      </w:r>
      <w:r w:rsidR="000205E7">
        <w:t xml:space="preserve"> and as one of the TO land use classes (e.g. Bare Earth)</w:t>
      </w:r>
      <w:r w:rsidR="002231A2">
        <w:t xml:space="preserve"> respectively.</w:t>
      </w:r>
      <w:r w:rsidR="00FC3958">
        <w:t xml:space="preserve"> </w:t>
      </w:r>
      <w:r w:rsidR="002231A2">
        <w:t>L</w:t>
      </w:r>
      <w:r w:rsidR="00FC3958">
        <w:t>ayer 18 hold</w:t>
      </w:r>
      <w:r w:rsidR="002231A2">
        <w:t>s</w:t>
      </w:r>
      <w:r w:rsidR="00FC3958">
        <w:t xml:space="preserve"> a binarization based on the</w:t>
      </w:r>
      <w:r w:rsidR="00A221D3">
        <w:t xml:space="preserve"> threshold criteria</w:t>
      </w:r>
      <w:r w:rsidR="00FC3958">
        <w:t xml:space="preserve"> described below.</w:t>
      </w:r>
      <w:r w:rsidR="00A221D3">
        <w:t xml:space="preserve"> These outputs </w:t>
      </w:r>
      <w:r w:rsidR="007F23D8">
        <w:t>were generated for research purposed but</w:t>
      </w:r>
      <w:r w:rsidR="00A221D3">
        <w:t xml:space="preserve"> may be of interest to forest analysts as they are independent of the </w:t>
      </w:r>
      <w:r w:rsidR="00D31DFF">
        <w:t xml:space="preserve">composite baseline and </w:t>
      </w:r>
      <w:r w:rsidR="004D7B49">
        <w:t xml:space="preserve">if the system is run </w:t>
      </w:r>
      <w:r w:rsidR="00D31DFF">
        <w:t>over a long time series</w:t>
      </w:r>
      <w:r w:rsidR="004D7B49">
        <w:t xml:space="preserve"> will offer</w:t>
      </w:r>
      <w:r w:rsidR="00FA5265">
        <w:t xml:space="preserve"> an alternative view of where transitions from forested to non-forested land use may have occurred.</w:t>
      </w:r>
    </w:p>
    <w:p w14:paraId="4A74BF4B" w14:textId="3C1085F9" w:rsidR="00A11993" w:rsidRDefault="009F26D1" w:rsidP="009C5426">
      <w:pPr>
        <w:pStyle w:val="Heading4"/>
      </w:pPr>
      <w:r>
        <w:t xml:space="preserve">Raster Processing </w:t>
      </w:r>
      <w:proofErr w:type="spellStart"/>
      <w:r>
        <w:t>Binarisation</w:t>
      </w:r>
      <w:proofErr w:type="spellEnd"/>
      <w:r>
        <w:t xml:space="preserve"> Criteria</w:t>
      </w:r>
      <w:r w:rsidR="009C5426">
        <w:t xml:space="preserve"> &amp; Parameters</w:t>
      </w:r>
    </w:p>
    <w:p w14:paraId="1F4FB245" w14:textId="4C46D1C2" w:rsidR="00A771FE" w:rsidRDefault="00A11993" w:rsidP="001540F2">
      <w:pPr>
        <w:jc w:val="both"/>
      </w:pPr>
      <w:r>
        <w:t xml:space="preserve">The </w:t>
      </w:r>
      <w:r w:rsidR="00645F5E">
        <w:t xml:space="preserve">production of the binarized decision layer 15 requires threshold criteria to be applied to the accumulated time-series evidence </w:t>
      </w:r>
      <w:r w:rsidR="00910EA2">
        <w:t xml:space="preserve">for each pixel of the image footprint. </w:t>
      </w:r>
      <w:r w:rsidR="009F26D1">
        <w:t xml:space="preserve">This step is used to </w:t>
      </w:r>
      <w:r w:rsidR="00AB4FAC">
        <w:t>enable forest analysts to rapidly identify the most likely areas of change on which to focus their investigations. It is also the basis for vectorisation of change areas</w:t>
      </w:r>
      <w:r w:rsidR="0060273A">
        <w:t xml:space="preserve"> in the next processing stages which enables a national picture to be built to produce the final national geo</w:t>
      </w:r>
      <w:r w:rsidR="009C5426">
        <w:t>-</w:t>
      </w:r>
      <w:proofErr w:type="spellStart"/>
      <w:r w:rsidR="0060273A">
        <w:t>dataframe</w:t>
      </w:r>
      <w:proofErr w:type="spellEnd"/>
      <w:r w:rsidR="0060273A">
        <w:t xml:space="preserve"> </w:t>
      </w:r>
      <w:r w:rsidR="0060273A">
        <w:lastRenderedPageBreak/>
        <w:t xml:space="preserve">summarising change in </w:t>
      </w:r>
      <w:r w:rsidR="009C5426">
        <w:t>regions of interest such as protected national parks.</w:t>
      </w:r>
      <w:r w:rsidR="00AB4FAC">
        <w:t xml:space="preserve"> </w:t>
      </w:r>
      <w:r w:rsidR="00910EA2">
        <w:t>The parameters used are described below and can be found and changed in the code if required</w:t>
      </w:r>
      <w:r w:rsidR="00A771FE">
        <w:t>.</w:t>
      </w:r>
    </w:p>
    <w:p w14:paraId="5E9B8B52" w14:textId="1107A953" w:rsidR="006A73CA" w:rsidRPr="00F02F91" w:rsidRDefault="004E4ECD" w:rsidP="006A73CA">
      <w:pPr>
        <w:rPr>
          <w:b/>
          <w:bCs/>
        </w:rPr>
      </w:pPr>
      <w:r>
        <w:rPr>
          <w:b/>
          <w:bCs/>
        </w:rPr>
        <w:t>Table</w:t>
      </w:r>
      <w:r w:rsidR="006A73CA" w:rsidRPr="00F02F91">
        <w:rPr>
          <w:b/>
          <w:bCs/>
        </w:rPr>
        <w:t xml:space="preserve">: Time-Series Analysis: </w:t>
      </w:r>
      <w:proofErr w:type="spellStart"/>
      <w:r w:rsidR="006A73CA" w:rsidRPr="00F02F91">
        <w:rPr>
          <w:b/>
          <w:bCs/>
        </w:rPr>
        <w:t>Binarisation</w:t>
      </w:r>
      <w:proofErr w:type="spellEnd"/>
      <w:r w:rsidR="006A73CA" w:rsidRPr="00F02F91">
        <w:rPr>
          <w:b/>
          <w:bCs/>
        </w:rPr>
        <w:t xml:space="preserve"> Criteria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78C" w14:paraId="4D6556E6" w14:textId="77777777" w:rsidTr="00BC7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</w:tcPr>
          <w:p w14:paraId="4CC17807" w14:textId="77777777" w:rsidR="00BF350A" w:rsidRPr="00672B16" w:rsidRDefault="00BF350A" w:rsidP="00BF350A">
            <w:pPr>
              <w:rPr>
                <w:b w:val="0"/>
                <w:bCs w:val="0"/>
              </w:rPr>
            </w:pPr>
            <w:r w:rsidRPr="00672B16">
              <w:rPr>
                <w:b w:val="0"/>
                <w:bCs w:val="0"/>
              </w:rPr>
              <w:t>Absolute number of valid detections for classifier opinion to be accepted.</w:t>
            </w:r>
          </w:p>
          <w:p w14:paraId="5B46FD04" w14:textId="10E80E3C" w:rsidR="00BC778C" w:rsidRDefault="00BF350A" w:rsidP="006A73CA">
            <w:proofErr w:type="spellStart"/>
            <w:r w:rsidRPr="00110E57">
              <w:t>minimum_required_validated_detections_threshold</w:t>
            </w:r>
            <w:proofErr w:type="spellEnd"/>
            <w:r w:rsidRPr="00110E57">
              <w:t xml:space="preserve"> = 5</w:t>
            </w:r>
          </w:p>
        </w:tc>
      </w:tr>
      <w:tr w:rsidR="00BC778C" w14:paraId="3EB49AA2" w14:textId="77777777" w:rsidTr="00BC7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</w:tcPr>
          <w:p w14:paraId="3F099E36" w14:textId="77777777" w:rsidR="00BF350A" w:rsidRPr="00672B16" w:rsidRDefault="00BF350A" w:rsidP="00BF350A">
            <w:pPr>
              <w:rPr>
                <w:b w:val="0"/>
                <w:bCs w:val="0"/>
              </w:rPr>
            </w:pPr>
            <w:r w:rsidRPr="00672B16">
              <w:rPr>
                <w:b w:val="0"/>
                <w:bCs w:val="0"/>
              </w:rPr>
              <w:t xml:space="preserve">Absolute number of </w:t>
            </w:r>
            <w:proofErr w:type="spellStart"/>
            <w:r w:rsidRPr="00672B16">
              <w:rPr>
                <w:b w:val="0"/>
                <w:bCs w:val="0"/>
              </w:rPr>
              <w:t>dNDVI</w:t>
            </w:r>
            <w:proofErr w:type="spellEnd"/>
            <w:r w:rsidRPr="00672B16">
              <w:rPr>
                <w:b w:val="0"/>
                <w:bCs w:val="0"/>
              </w:rPr>
              <w:t xml:space="preserve"> change detections for classifier opinion to be accepted.</w:t>
            </w:r>
          </w:p>
          <w:p w14:paraId="43C3843B" w14:textId="592D34A2" w:rsidR="00BC778C" w:rsidRDefault="00BF350A" w:rsidP="006A73CA">
            <w:proofErr w:type="spellStart"/>
            <w:r w:rsidRPr="00110E57">
              <w:t>minimum_required_dNDVI_detections_threshold</w:t>
            </w:r>
            <w:proofErr w:type="spellEnd"/>
            <w:r w:rsidRPr="00110E57">
              <w:t xml:space="preserve"> = 5</w:t>
            </w:r>
          </w:p>
        </w:tc>
      </w:tr>
      <w:tr w:rsidR="00BC778C" w14:paraId="71DA425C" w14:textId="77777777" w:rsidTr="00BC7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</w:tcPr>
          <w:p w14:paraId="0B6B3918" w14:textId="77777777" w:rsidR="00BF350A" w:rsidRPr="00672B16" w:rsidRDefault="00BF350A" w:rsidP="00BF350A">
            <w:pPr>
              <w:rPr>
                <w:b w:val="0"/>
                <w:bCs w:val="0"/>
              </w:rPr>
            </w:pPr>
            <w:r w:rsidRPr="00672B16">
              <w:rPr>
                <w:b w:val="0"/>
                <w:bCs w:val="0"/>
              </w:rPr>
              <w:t>Absolute number of classifier-only detections for opinion to be accepted</w:t>
            </w:r>
          </w:p>
          <w:p w14:paraId="319D1278" w14:textId="2B0277BC" w:rsidR="00BC778C" w:rsidRDefault="00BF350A" w:rsidP="006A73CA">
            <w:proofErr w:type="spellStart"/>
            <w:r w:rsidRPr="00110E57">
              <w:t>minimum_required_classifier_detections_threshold</w:t>
            </w:r>
            <w:proofErr w:type="spellEnd"/>
            <w:r w:rsidRPr="00110E57">
              <w:t xml:space="preserve"> = 5</w:t>
            </w:r>
          </w:p>
        </w:tc>
      </w:tr>
      <w:tr w:rsidR="00BF350A" w14:paraId="1B5403CF" w14:textId="77777777" w:rsidTr="00BC7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</w:tcPr>
          <w:p w14:paraId="4731765A" w14:textId="77777777" w:rsidR="00BF350A" w:rsidRPr="00672B16" w:rsidRDefault="00BF350A" w:rsidP="00BF350A">
            <w:pPr>
              <w:rPr>
                <w:b w:val="0"/>
                <w:bCs w:val="0"/>
              </w:rPr>
            </w:pPr>
            <w:r w:rsidRPr="00672B16">
              <w:rPr>
                <w:b w:val="0"/>
                <w:bCs w:val="0"/>
              </w:rPr>
              <w:t>Minimum repeatability of detection after first detection</w:t>
            </w:r>
          </w:p>
          <w:p w14:paraId="6AC82583" w14:textId="5B304A75" w:rsidR="00BF350A" w:rsidRPr="00110E57" w:rsidRDefault="00BF350A" w:rsidP="00BF350A">
            <w:proofErr w:type="spellStart"/>
            <w:r w:rsidRPr="00110E57">
              <w:t>percentage_probability_threshold</w:t>
            </w:r>
            <w:proofErr w:type="spellEnd"/>
            <w:r w:rsidRPr="00110E57">
              <w:t xml:space="preserve"> = 50</w:t>
            </w:r>
          </w:p>
        </w:tc>
      </w:tr>
      <w:tr w:rsidR="00BF350A" w14:paraId="6978F2E7" w14:textId="77777777" w:rsidTr="00BC7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</w:tcPr>
          <w:p w14:paraId="5E06D645" w14:textId="77777777" w:rsidR="00BF350A" w:rsidRPr="00672B16" w:rsidRDefault="00BF350A" w:rsidP="00BF350A">
            <w:pPr>
              <w:rPr>
                <w:b w:val="0"/>
                <w:bCs w:val="0"/>
              </w:rPr>
            </w:pPr>
            <w:r w:rsidRPr="00672B16">
              <w:rPr>
                <w:b w:val="0"/>
                <w:bCs w:val="0"/>
              </w:rPr>
              <w:t xml:space="preserve">Minimum number of matches to </w:t>
            </w:r>
            <w:proofErr w:type="spellStart"/>
            <w:r w:rsidRPr="00672B16">
              <w:rPr>
                <w:b w:val="0"/>
                <w:bCs w:val="0"/>
              </w:rPr>
              <w:t>Change_From</w:t>
            </w:r>
            <w:proofErr w:type="spellEnd"/>
            <w:r w:rsidRPr="00672B16">
              <w:rPr>
                <w:b w:val="0"/>
                <w:bCs w:val="0"/>
              </w:rPr>
              <w:t xml:space="preserve"> classes</w:t>
            </w:r>
          </w:p>
          <w:p w14:paraId="322C5300" w14:textId="5E808567" w:rsidR="00BF350A" w:rsidRPr="00110E57" w:rsidRDefault="00BF350A" w:rsidP="00BF350A">
            <w:proofErr w:type="spellStart"/>
            <w:r w:rsidRPr="00110E57">
              <w:t>minimum_required_FROM_detections_threshold</w:t>
            </w:r>
            <w:proofErr w:type="spellEnd"/>
            <w:r w:rsidRPr="00110E57">
              <w:t xml:space="preserve"> = 2</w:t>
            </w:r>
          </w:p>
        </w:tc>
      </w:tr>
      <w:tr w:rsidR="00BF350A" w14:paraId="2B39A8A0" w14:textId="77777777" w:rsidTr="00BC7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</w:tcPr>
          <w:p w14:paraId="38511167" w14:textId="77777777" w:rsidR="00672B16" w:rsidRPr="00672B16" w:rsidRDefault="00672B16" w:rsidP="00672B16">
            <w:pPr>
              <w:rPr>
                <w:b w:val="0"/>
                <w:bCs w:val="0"/>
              </w:rPr>
            </w:pPr>
            <w:r w:rsidRPr="00672B16">
              <w:rPr>
                <w:b w:val="0"/>
                <w:bCs w:val="0"/>
              </w:rPr>
              <w:t xml:space="preserve">Minimum number of matches to </w:t>
            </w:r>
            <w:proofErr w:type="spellStart"/>
            <w:r w:rsidRPr="00672B16">
              <w:rPr>
                <w:b w:val="0"/>
                <w:bCs w:val="0"/>
              </w:rPr>
              <w:t>Change_To</w:t>
            </w:r>
            <w:proofErr w:type="spellEnd"/>
            <w:r w:rsidRPr="00672B16">
              <w:rPr>
                <w:b w:val="0"/>
                <w:bCs w:val="0"/>
              </w:rPr>
              <w:t xml:space="preserve"> classes</w:t>
            </w:r>
          </w:p>
          <w:p w14:paraId="784C893C" w14:textId="4C3D44C3" w:rsidR="00BF350A" w:rsidRPr="00110E57" w:rsidRDefault="00672B16" w:rsidP="00BF350A">
            <w:proofErr w:type="spellStart"/>
            <w:r w:rsidRPr="00110E57">
              <w:t>minimum_required_TO_detections_threshold</w:t>
            </w:r>
            <w:proofErr w:type="spellEnd"/>
            <w:r w:rsidRPr="00110E57">
              <w:t xml:space="preserve"> = 2</w:t>
            </w:r>
          </w:p>
        </w:tc>
      </w:tr>
    </w:tbl>
    <w:p w14:paraId="1957BA65" w14:textId="77777777" w:rsidR="00A771FE" w:rsidRDefault="00A771FE" w:rsidP="001540F2">
      <w:pPr>
        <w:jc w:val="both"/>
      </w:pPr>
    </w:p>
    <w:p w14:paraId="1A202D5A" w14:textId="63CAF5CB" w:rsidR="0025570F" w:rsidRDefault="004E4ECD" w:rsidP="004E4ECD">
      <w:pPr>
        <w:pStyle w:val="Heading3"/>
      </w:pPr>
      <w:bookmarkStart w:id="20" w:name="_Toc140221347"/>
      <w:r>
        <w:t>Workflow Step 5: Vector Analysis of Tile Raster Reports</w:t>
      </w:r>
      <w:bookmarkEnd w:id="20"/>
    </w:p>
    <w:p w14:paraId="6362EE01" w14:textId="780ED7B2" w:rsidR="004E4ECD" w:rsidRDefault="6A4C107A" w:rsidP="00635C08">
      <w:pPr>
        <w:jc w:val="both"/>
      </w:pPr>
      <w:r>
        <w:t>In this step w</w:t>
      </w:r>
      <w:r w:rsidR="001B4373">
        <w:t>e</w:t>
      </w:r>
      <w:r w:rsidR="009F5A67">
        <w:t xml:space="preserve"> now vectorise the report</w:t>
      </w:r>
      <w:r w:rsidR="00E64DCE">
        <w:t xml:space="preserve"> layers</w:t>
      </w:r>
      <w:r w:rsidR="009F5A67">
        <w:t xml:space="preserve"> generated for each of the Sentinel-2 tiles that have been processed by step 4</w:t>
      </w:r>
      <w:r w:rsidR="0077410D">
        <w:t xml:space="preserve"> turning each </w:t>
      </w:r>
      <w:r w:rsidR="51D70B1B">
        <w:t>4</w:t>
      </w:r>
      <w:r w:rsidR="0077410D">
        <w:t>-connected cluster of pixels into a bounding vector polygon</w:t>
      </w:r>
      <w:r w:rsidR="00B77F4E">
        <w:t xml:space="preserve"> and</w:t>
      </w:r>
      <w:r w:rsidR="00E47533">
        <w:t xml:space="preserve"> measuring these polygons (in particular to extract the area and centroid)</w:t>
      </w:r>
      <w:r w:rsidR="00B77F4E">
        <w:t xml:space="preserve">. The centroid is then </w:t>
      </w:r>
      <w:r w:rsidR="19BE421D">
        <w:t xml:space="preserve">computed and </w:t>
      </w:r>
      <w:r w:rsidR="00B77F4E">
        <w:t xml:space="preserve">used to assign each polygon to </w:t>
      </w:r>
      <w:r w:rsidR="00E6656D">
        <w:t xml:space="preserve">administrative areas of Kenya in the example to assist foresters in </w:t>
      </w:r>
      <w:r w:rsidR="00635C08">
        <w:t>assigning different areas for analysis to staff.</w:t>
      </w:r>
    </w:p>
    <w:p w14:paraId="0E3767A1" w14:textId="77777777" w:rsidR="00E64DCE" w:rsidRPr="00E64DCE" w:rsidRDefault="00E64DCE" w:rsidP="00E64DC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64DCE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***** STEP 5: VECTOR ANALYSIS OF TILE RASTER REPORTS ***** </w:t>
      </w:r>
    </w:p>
    <w:p w14:paraId="7E8F4A80" w14:textId="77777777" w:rsidR="00E64DCE" w:rsidRPr="00E64DCE" w:rsidRDefault="00E64DCE" w:rsidP="00E64DC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64DC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proofErr w:type="spellStart"/>
      <w:r w:rsidRPr="00E64DC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vector_processing_parameters</w:t>
      </w:r>
      <w:proofErr w:type="spellEnd"/>
      <w:r w:rsidRPr="00E64DC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</w:t>
      </w:r>
    </w:p>
    <w:p w14:paraId="5A2A077C" w14:textId="77777777" w:rsidR="00E64DCE" w:rsidRPr="00E64DCE" w:rsidRDefault="00E64DCE" w:rsidP="00E64DC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64DC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level_1_filename</w:t>
      </w:r>
      <w:r w:rsidRPr="00E64DC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gadm41_KEN_</w:t>
      </w:r>
      <w:proofErr w:type="gramStart"/>
      <w:r w:rsidRPr="00E64DC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1.json</w:t>
      </w:r>
      <w:proofErr w:type="gramEnd"/>
    </w:p>
    <w:p w14:paraId="196E0AF9" w14:textId="77777777" w:rsidR="00E64DCE" w:rsidRPr="00E64DCE" w:rsidRDefault="00E64DCE" w:rsidP="00E64DC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64DCE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gramStart"/>
      <w:r w:rsidRPr="00E64DCE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vectorisation</w:t>
      </w:r>
      <w:proofErr w:type="gramEnd"/>
      <w:r w:rsidRPr="00E64DCE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currently hardcoded to use level_1_filename</w:t>
      </w:r>
    </w:p>
    <w:p w14:paraId="2DA7ADA7" w14:textId="77777777" w:rsidR="00E64DCE" w:rsidRPr="00E64DCE" w:rsidRDefault="00E64DCE" w:rsidP="00E64DC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64DC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level_2_filename</w:t>
      </w:r>
      <w:r w:rsidRPr="00E64DC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gadm41_KEN_</w:t>
      </w:r>
      <w:proofErr w:type="gramStart"/>
      <w:r w:rsidRPr="00E64DC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2.json</w:t>
      </w:r>
      <w:proofErr w:type="gramEnd"/>
    </w:p>
    <w:p w14:paraId="14BDA62E" w14:textId="77777777" w:rsidR="00E64DCE" w:rsidRPr="00E64DCE" w:rsidRDefault="00E64DCE" w:rsidP="00E64DC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E64DC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level_3_filename</w:t>
      </w:r>
      <w:r w:rsidRPr="00E64DC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gadm41_KEN_</w:t>
      </w:r>
      <w:proofErr w:type="gramStart"/>
      <w:r w:rsidRPr="00E64DC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3.json</w:t>
      </w:r>
      <w:proofErr w:type="gramEnd"/>
    </w:p>
    <w:p w14:paraId="4A9CE344" w14:textId="77777777" w:rsidR="00E64DCE" w:rsidRPr="00E64DCE" w:rsidRDefault="00E64DCE" w:rsidP="00E64DC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220C96D4" w14:textId="12812B65" w:rsidR="00E64DCE" w:rsidRPr="00E64DCE" w:rsidRDefault="00E64DCE" w:rsidP="00E64DC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64DC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do_delete_existing_vector</w:t>
      </w:r>
      <w:proofErr w:type="spellEnd"/>
      <w:r w:rsidRPr="00E64DC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True</w:t>
      </w:r>
      <w:bookmarkStart w:id="21" w:name="_Hlk139650450"/>
    </w:p>
    <w:p w14:paraId="580302C7" w14:textId="77777777" w:rsidR="00E64DCE" w:rsidRPr="00E64DCE" w:rsidRDefault="00E64DCE" w:rsidP="00E64DC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bookmarkEnd w:id="21"/>
    <w:p w14:paraId="4BE79BBF" w14:textId="77777777" w:rsidR="00E64DCE" w:rsidRDefault="00E64DCE" w:rsidP="00635C08">
      <w:pPr>
        <w:jc w:val="both"/>
      </w:pPr>
    </w:p>
    <w:p w14:paraId="332DBA05" w14:textId="3C8B4F53" w:rsidR="00D159D1" w:rsidRDefault="00D159D1" w:rsidP="00D159D1">
      <w:r>
        <w:lastRenderedPageBreak/>
        <w:t xml:space="preserve">This step is activated/deactivated by setting </w:t>
      </w:r>
      <w:proofErr w:type="spellStart"/>
      <w:r>
        <w:t>do_vectorise</w:t>
      </w:r>
      <w:proofErr w:type="spellEnd"/>
      <w:r>
        <w:t xml:space="preserve"> = True/False in the initialisation file</w:t>
      </w:r>
    </w:p>
    <w:p w14:paraId="4DFEDE8C" w14:textId="77777777" w:rsidR="00D159D1" w:rsidRPr="00E64DCE" w:rsidRDefault="00D159D1" w:rsidP="00D159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E64DC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do_vectorise</w:t>
      </w:r>
      <w:proofErr w:type="spellEnd"/>
      <w:r w:rsidRPr="00E64DC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True</w:t>
      </w:r>
    </w:p>
    <w:p w14:paraId="45AC6D36" w14:textId="77777777" w:rsidR="00D159D1" w:rsidRPr="00E64DCE" w:rsidRDefault="00D159D1" w:rsidP="00D159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D65A8BE" w14:textId="77777777" w:rsidR="00D159D1" w:rsidRDefault="00D159D1" w:rsidP="00D159D1"/>
    <w:p w14:paraId="59126EB3" w14:textId="094FAE2F" w:rsidR="00D159D1" w:rsidRPr="004E4ECD" w:rsidRDefault="00D159D1" w:rsidP="00BF4CA5">
      <w:r>
        <w:t>This processing stage is carried out by:</w:t>
      </w:r>
    </w:p>
    <w:p w14:paraId="48386B2F" w14:textId="57065990" w:rsidR="00C34B8D" w:rsidRDefault="0025570F" w:rsidP="00BF4CA5">
      <w:pPr>
        <w:pStyle w:val="Code"/>
        <w:spacing w:line="240" w:lineRule="auto"/>
      </w:pPr>
      <w:proofErr w:type="spellStart"/>
      <w:r>
        <w:t>a</w:t>
      </w:r>
      <w:r w:rsidR="00380D3E">
        <w:t>cd_integrated_</w:t>
      </w:r>
      <w:proofErr w:type="gramStart"/>
      <w:r w:rsidR="00380D3E">
        <w:t>vectorisation</w:t>
      </w:r>
      <w:proofErr w:type="spellEnd"/>
      <w:r w:rsidR="00380D3E">
        <w:t>(</w:t>
      </w:r>
      <w:proofErr w:type="gramEnd"/>
    </w:p>
    <w:p w14:paraId="320D0EC2" w14:textId="393AF1E6" w:rsidR="0025570F" w:rsidRDefault="0025570F" w:rsidP="00BF4CA5">
      <w:pPr>
        <w:pStyle w:val="Code"/>
        <w:spacing w:line="240" w:lineRule="auto"/>
      </w:pPr>
      <w:r>
        <w:tab/>
      </w:r>
      <w:r>
        <w:tab/>
        <w:t>log=</w:t>
      </w:r>
      <w:proofErr w:type="spellStart"/>
      <w:r>
        <w:t>acd_log</w:t>
      </w:r>
      <w:proofErr w:type="spellEnd"/>
      <w:r>
        <w:t>,</w:t>
      </w:r>
    </w:p>
    <w:p w14:paraId="41DA4DA2" w14:textId="32439247" w:rsidR="0025570F" w:rsidRDefault="0025570F" w:rsidP="00BF4CA5">
      <w:pPr>
        <w:pStyle w:val="Code"/>
        <w:spacing w:line="240" w:lineRule="auto"/>
      </w:pPr>
      <w:r>
        <w:tab/>
      </w:r>
      <w:r>
        <w:tab/>
      </w:r>
      <w:proofErr w:type="spellStart"/>
      <w:r>
        <w:t>tilelist_filepath</w:t>
      </w:r>
      <w:proofErr w:type="spellEnd"/>
      <w:r>
        <w:t>=</w:t>
      </w:r>
      <w:proofErr w:type="spellStart"/>
      <w:r>
        <w:t>tilelist_filepath</w:t>
      </w:r>
      <w:proofErr w:type="spellEnd"/>
      <w:r>
        <w:t>,</w:t>
      </w:r>
    </w:p>
    <w:p w14:paraId="3413A60E" w14:textId="0B7E484C" w:rsidR="0025570F" w:rsidRDefault="0025570F" w:rsidP="00BF4CA5">
      <w:pPr>
        <w:pStyle w:val="Code"/>
        <w:spacing w:line="240" w:lineRule="auto"/>
      </w:pPr>
      <w:r>
        <w:tab/>
      </w:r>
      <w:r>
        <w:tab/>
      </w:r>
      <w:proofErr w:type="spellStart"/>
      <w:r>
        <w:t>config_path</w:t>
      </w:r>
      <w:proofErr w:type="spellEnd"/>
      <w:r>
        <w:t>=</w:t>
      </w:r>
      <w:proofErr w:type="spellStart"/>
      <w:r>
        <w:t>config_path</w:t>
      </w:r>
      <w:proofErr w:type="spellEnd"/>
    </w:p>
    <w:p w14:paraId="6E8FD5A5" w14:textId="77777777" w:rsidR="00BF4CA5" w:rsidRDefault="00BF4CA5" w:rsidP="002200AD"/>
    <w:p w14:paraId="6E31B0EA" w14:textId="73253073" w:rsidR="00D4565C" w:rsidRDefault="00805E8B" w:rsidP="00125DA4">
      <w:pPr>
        <w:jc w:val="both"/>
      </w:pPr>
      <w:r>
        <w:t xml:space="preserve">On completion there </w:t>
      </w:r>
      <w:r w:rsidR="00610E95">
        <w:t>PyEO will output</w:t>
      </w:r>
      <w:r>
        <w:t xml:space="preserve"> a shape file for each tile in its /output/probabilities folder</w:t>
      </w:r>
      <w:r w:rsidR="00610E95">
        <w:t xml:space="preserve"> containing polygons and metrics for all potential forest alerts.</w:t>
      </w:r>
    </w:p>
    <w:p w14:paraId="78C66C76" w14:textId="38D13E0E" w:rsidR="00BF4CA5" w:rsidRDefault="00BF4CA5" w:rsidP="00BF4CA5">
      <w:pPr>
        <w:pStyle w:val="Heading3"/>
      </w:pPr>
      <w:bookmarkStart w:id="22" w:name="_Toc140221348"/>
      <w:r>
        <w:t>Workflow Step 6: Integrate Vector Analyses to National Scope</w:t>
      </w:r>
      <w:bookmarkEnd w:id="22"/>
    </w:p>
    <w:p w14:paraId="78DFAE30" w14:textId="4115EB17" w:rsidR="00BF4CA5" w:rsidRDefault="00DF26DA" w:rsidP="00763C2D">
      <w:pPr>
        <w:jc w:val="both"/>
      </w:pPr>
      <w:r>
        <w:t>In this step PyEO builds a national picture of</w:t>
      </w:r>
      <w:r w:rsidR="00AE07C0">
        <w:t xml:space="preserve"> deforestation activity by combining the vectorised alerts for each tile into a single </w:t>
      </w:r>
      <w:r w:rsidR="00D4565C">
        <w:t xml:space="preserve">output data file called </w:t>
      </w:r>
      <w:proofErr w:type="spellStart"/>
      <w:r w:rsidR="00D4565C">
        <w:t>national_geodataframe.shp</w:t>
      </w:r>
      <w:proofErr w:type="spellEnd"/>
      <w:r w:rsidR="002F2DD3">
        <w:t xml:space="preserve"> which is placed in the </w:t>
      </w:r>
      <w:r w:rsidR="07A51E66">
        <w:t>folder specified by ‘</w:t>
      </w:r>
      <w:proofErr w:type="spellStart"/>
      <w:r w:rsidR="002F2DD3">
        <w:t>tile_dir</w:t>
      </w:r>
      <w:proofErr w:type="spellEnd"/>
      <w:r w:rsidR="726FE860">
        <w:t>’</w:t>
      </w:r>
      <w:r w:rsidR="003444B9">
        <w:t>. I</w:t>
      </w:r>
      <w:r w:rsidR="00740C84">
        <w:t>n addition, i</w:t>
      </w:r>
      <w:r w:rsidR="4E007857">
        <w:t>f</w:t>
      </w:r>
      <w:r w:rsidR="003444B9">
        <w:t xml:space="preserve"> the parameter </w:t>
      </w:r>
      <w:proofErr w:type="spellStart"/>
      <w:proofErr w:type="gramStart"/>
      <w:r w:rsidR="003444B9">
        <w:t>write</w:t>
      </w:r>
      <w:proofErr w:type="gramEnd"/>
      <w:r w:rsidR="003444B9">
        <w:t>_kml</w:t>
      </w:r>
      <w:proofErr w:type="spellEnd"/>
      <w:r w:rsidR="00740C84">
        <w:t xml:space="preserve"> is set to </w:t>
      </w:r>
      <w:r w:rsidR="474F8FAB">
        <w:t>‘</w:t>
      </w:r>
      <w:r w:rsidR="00740C84">
        <w:t>True</w:t>
      </w:r>
      <w:r w:rsidR="598D29C4">
        <w:t>’</w:t>
      </w:r>
      <w:r w:rsidR="00740C84">
        <w:t xml:space="preserve"> a </w:t>
      </w:r>
      <w:proofErr w:type="spellStart"/>
      <w:r w:rsidR="00740C84">
        <w:t>kml</w:t>
      </w:r>
      <w:proofErr w:type="spellEnd"/>
      <w:r w:rsidR="00740C84">
        <w:t xml:space="preserve"> format file will also be produced.</w:t>
      </w:r>
    </w:p>
    <w:p w14:paraId="4FE8CDE5" w14:textId="71C8B9C3" w:rsidR="00DF26DA" w:rsidRDefault="00763C2D" w:rsidP="00763C2D">
      <w:pPr>
        <w:jc w:val="both"/>
      </w:pPr>
      <w:r>
        <w:t xml:space="preserve">This step is activated/deactivated by setting </w:t>
      </w:r>
      <w:proofErr w:type="spellStart"/>
      <w:r>
        <w:t>do_integrate</w:t>
      </w:r>
      <w:proofErr w:type="spellEnd"/>
      <w:r>
        <w:t xml:space="preserve"> = True/False in the initialisation file</w:t>
      </w:r>
    </w:p>
    <w:p w14:paraId="75BCE7A3" w14:textId="77777777" w:rsidR="00DF26DA" w:rsidRPr="00DF26DA" w:rsidRDefault="00DF26DA" w:rsidP="00DF26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DF26DA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***** STEP 6: INTEGRATE VECTOR ANALYSES TO NATIONAL SCOPE ***** </w:t>
      </w:r>
    </w:p>
    <w:p w14:paraId="6B0F4708" w14:textId="77777777" w:rsidR="00DF26DA" w:rsidRPr="00DF26DA" w:rsidRDefault="00DF26DA" w:rsidP="00DF26D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DF26D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do_integrate</w:t>
      </w:r>
      <w:proofErr w:type="spellEnd"/>
      <w:r w:rsidRPr="00DF26D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True</w:t>
      </w:r>
    </w:p>
    <w:p w14:paraId="0AF12160" w14:textId="77777777" w:rsidR="00DF26DA" w:rsidRDefault="00DF26DA" w:rsidP="002200AD"/>
    <w:p w14:paraId="4C21E3FB" w14:textId="6A9A88FC" w:rsidR="00BF4CA5" w:rsidRDefault="00BF4CA5" w:rsidP="002200AD">
      <w:r>
        <w:t>This processing stage is carried out by:</w:t>
      </w:r>
    </w:p>
    <w:p w14:paraId="655BF707" w14:textId="0005AEF7" w:rsidR="006076E6" w:rsidRDefault="006076E6" w:rsidP="00763C2D">
      <w:pPr>
        <w:pStyle w:val="Code"/>
        <w:spacing w:line="240" w:lineRule="auto"/>
      </w:pPr>
      <w:proofErr w:type="spellStart"/>
      <w:r>
        <w:t>acd_national_</w:t>
      </w:r>
      <w:proofErr w:type="gramStart"/>
      <w:r>
        <w:t>integration</w:t>
      </w:r>
      <w:proofErr w:type="spellEnd"/>
      <w:r>
        <w:t>(</w:t>
      </w:r>
      <w:proofErr w:type="gramEnd"/>
    </w:p>
    <w:p w14:paraId="4D345E77" w14:textId="6D7B706F" w:rsidR="006076E6" w:rsidRDefault="006076E6" w:rsidP="00763C2D">
      <w:pPr>
        <w:pStyle w:val="Code"/>
        <w:spacing w:line="240" w:lineRule="auto"/>
      </w:pPr>
      <w:r>
        <w:tab/>
      </w:r>
      <w:proofErr w:type="spellStart"/>
      <w:r>
        <w:t>root_dir</w:t>
      </w:r>
      <w:proofErr w:type="spellEnd"/>
      <w:r>
        <w:t>=</w:t>
      </w:r>
      <w:proofErr w:type="spellStart"/>
      <w:r>
        <w:t>config_dict</w:t>
      </w:r>
      <w:proofErr w:type="spellEnd"/>
      <w:r>
        <w:t>[“</w:t>
      </w:r>
      <w:proofErr w:type="spellStart"/>
      <w:r>
        <w:t>tile_dir</w:t>
      </w:r>
      <w:proofErr w:type="spellEnd"/>
      <w:r>
        <w:t>”],</w:t>
      </w:r>
    </w:p>
    <w:p w14:paraId="31ACC48A" w14:textId="4ABF11E1" w:rsidR="006076E6" w:rsidRDefault="006076E6" w:rsidP="00763C2D">
      <w:pPr>
        <w:pStyle w:val="Code"/>
        <w:spacing w:line="240" w:lineRule="auto"/>
      </w:pPr>
      <w:r>
        <w:lastRenderedPageBreak/>
        <w:tab/>
        <w:t>log=</w:t>
      </w:r>
      <w:proofErr w:type="spellStart"/>
      <w:r>
        <w:t>acd_log</w:t>
      </w:r>
      <w:proofErr w:type="spellEnd"/>
      <w:r>
        <w:t>,</w:t>
      </w:r>
    </w:p>
    <w:p w14:paraId="5E96DE47" w14:textId="033A351D" w:rsidR="006076E6" w:rsidRDefault="006076E6" w:rsidP="00763C2D">
      <w:pPr>
        <w:pStyle w:val="Code"/>
        <w:spacing w:line="240" w:lineRule="auto"/>
      </w:pPr>
      <w:r>
        <w:tab/>
      </w:r>
      <w:proofErr w:type="spellStart"/>
      <w:r>
        <w:t>epsg</w:t>
      </w:r>
      <w:proofErr w:type="spellEnd"/>
      <w:r>
        <w:t>=</w:t>
      </w:r>
      <w:proofErr w:type="spellStart"/>
      <w:r>
        <w:t>config_dict</w:t>
      </w:r>
      <w:proofErr w:type="spellEnd"/>
      <w:r>
        <w:t>[“</w:t>
      </w:r>
      <w:proofErr w:type="spellStart"/>
      <w:r>
        <w:t>epsg</w:t>
      </w:r>
      <w:proofErr w:type="spellEnd"/>
      <w:r>
        <w:t>”],</w:t>
      </w:r>
    </w:p>
    <w:p w14:paraId="4F958615" w14:textId="2232FFF5" w:rsidR="006076E6" w:rsidRDefault="006076E6" w:rsidP="00763C2D">
      <w:pPr>
        <w:pStyle w:val="Code"/>
        <w:spacing w:line="240" w:lineRule="auto"/>
      </w:pPr>
      <w:r>
        <w:tab/>
      </w:r>
      <w:proofErr w:type="spellStart"/>
      <w:r>
        <w:t>config_dict</w:t>
      </w:r>
      <w:proofErr w:type="spellEnd"/>
      <w:r>
        <w:t>=</w:t>
      </w:r>
      <w:proofErr w:type="spellStart"/>
      <w:r>
        <w:t>config_dict</w:t>
      </w:r>
      <w:proofErr w:type="spellEnd"/>
      <w:r>
        <w:t>,</w:t>
      </w:r>
    </w:p>
    <w:p w14:paraId="5DCB667C" w14:textId="5D60E07B" w:rsidR="006076E6" w:rsidRDefault="006076E6" w:rsidP="00763C2D">
      <w:pPr>
        <w:pStyle w:val="Code"/>
        <w:spacing w:line="240" w:lineRule="auto"/>
      </w:pPr>
      <w:r>
        <w:tab/>
      </w:r>
      <w:proofErr w:type="spellStart"/>
      <w:r>
        <w:t>write_kml</w:t>
      </w:r>
      <w:proofErr w:type="spellEnd"/>
      <w:r>
        <w:t>=True</w:t>
      </w:r>
    </w:p>
    <w:p w14:paraId="071A65D4" w14:textId="7D2E31CA" w:rsidR="006076E6" w:rsidRDefault="006076E6" w:rsidP="00763C2D">
      <w:pPr>
        <w:pStyle w:val="Code"/>
        <w:spacing w:line="240" w:lineRule="auto"/>
      </w:pPr>
      <w:r>
        <w:t>)</w:t>
      </w:r>
    </w:p>
    <w:p w14:paraId="27C25BB9" w14:textId="4DB1262F" w:rsidR="006076E6" w:rsidRDefault="00604FA0" w:rsidP="002200AD">
      <w:r>
        <w:t xml:space="preserve">Upon completion of this step PyEO will have output the combined vectorised alerts for each tile into a single output data file called </w:t>
      </w:r>
      <w:proofErr w:type="spellStart"/>
      <w:r>
        <w:t>national_geodataframe.shp</w:t>
      </w:r>
      <w:proofErr w:type="spellEnd"/>
      <w:r>
        <w:t xml:space="preserve"> which is placed in the </w:t>
      </w:r>
      <w:r w:rsidR="27C58DB2">
        <w:t>‘</w:t>
      </w:r>
      <w:proofErr w:type="spellStart"/>
      <w:r>
        <w:t>tile_dir</w:t>
      </w:r>
      <w:proofErr w:type="spellEnd"/>
      <w:r w:rsidR="152837D9">
        <w:t>’ folder</w:t>
      </w:r>
      <w:r>
        <w:t xml:space="preserve"> specified in </w:t>
      </w:r>
      <w:proofErr w:type="gramStart"/>
      <w:r>
        <w:t>pyeo_sepal.ini</w:t>
      </w:r>
      <w:r w:rsidR="005461FC">
        <w:t xml:space="preserve"> .</w:t>
      </w:r>
      <w:proofErr w:type="gramEnd"/>
    </w:p>
    <w:p w14:paraId="2B6E4BB9" w14:textId="60BA66F7" w:rsidR="005461FC" w:rsidRDefault="005461FC" w:rsidP="002200AD">
      <w:r w:rsidRPr="57A15450">
        <w:rPr>
          <w:b/>
          <w:bCs/>
        </w:rPr>
        <w:t>Note</w:t>
      </w:r>
      <w:r>
        <w:t xml:space="preserve">: </w:t>
      </w:r>
      <w:r w:rsidR="00817916">
        <w:t>The shape file generated per tile in Step 5 contains polygons for all alert regions covered by the tile regar</w:t>
      </w:r>
      <w:r w:rsidR="0056645F">
        <w:t xml:space="preserve">dless of the region of interest whereas the </w:t>
      </w:r>
      <w:proofErr w:type="spellStart"/>
      <w:r w:rsidR="0056645F">
        <w:t>nationa_geodataframe</w:t>
      </w:r>
      <w:proofErr w:type="spellEnd"/>
      <w:r w:rsidR="0056645F">
        <w:t xml:space="preserve"> shape</w:t>
      </w:r>
      <w:r w:rsidR="00C03777">
        <w:t xml:space="preserve"> </w:t>
      </w:r>
      <w:r w:rsidR="0056645F">
        <w:t>file</w:t>
      </w:r>
      <w:r w:rsidR="00C03777">
        <w:t xml:space="preserve"> filters pol</w:t>
      </w:r>
      <w:r w:rsidR="4BE77D2C">
        <w:t>y</w:t>
      </w:r>
      <w:r w:rsidR="00C03777">
        <w:t xml:space="preserve">gons from the tiles to only select those that fall within the user’s specified region of interest </w:t>
      </w:r>
      <w:r w:rsidR="00BC430C">
        <w:t xml:space="preserve">as set by the parameter </w:t>
      </w:r>
      <w:proofErr w:type="spellStart"/>
      <w:r w:rsidR="00BC430C">
        <w:t>r</w:t>
      </w:r>
      <w:r w:rsidR="00E85FD2">
        <w:t>oi</w:t>
      </w:r>
      <w:r w:rsidR="00BC430C">
        <w:t>_filen</w:t>
      </w:r>
      <w:r w:rsidR="00E85FD2">
        <w:t>ame</w:t>
      </w:r>
      <w:proofErr w:type="spellEnd"/>
      <w:r w:rsidR="00E85FD2">
        <w:t xml:space="preserve"> in pyeo_sepal.ini.</w:t>
      </w:r>
    </w:p>
    <w:p w14:paraId="0D4DD246" w14:textId="77148163" w:rsidR="00307CCE" w:rsidRPr="00307CCE" w:rsidRDefault="00E57193" w:rsidP="00F91AEA">
      <w:pPr>
        <w:pStyle w:val="Heading3"/>
      </w:pPr>
      <w:bookmarkStart w:id="23" w:name="_Toc140221349"/>
      <w:r>
        <w:t xml:space="preserve">Workflow Step 7: </w:t>
      </w:r>
      <w:r w:rsidR="00E85FD2">
        <w:t>Filter National Scope</w:t>
      </w:r>
      <w:r w:rsidR="00F91AEA">
        <w:t xml:space="preserve"> Vectorised Forest Alerts</w:t>
      </w:r>
      <w:bookmarkEnd w:id="23"/>
    </w:p>
    <w:p w14:paraId="06614B17" w14:textId="77777777" w:rsidR="0082138C" w:rsidRPr="0082138C" w:rsidRDefault="0082138C" w:rsidP="008213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82138C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***** STEP 7: FILTER NATIONAL SCOPE VECTORISED FOREST ALERTS ***** </w:t>
      </w:r>
    </w:p>
    <w:p w14:paraId="5D8A71F1" w14:textId="77777777" w:rsidR="0082138C" w:rsidRPr="0082138C" w:rsidRDefault="0082138C" w:rsidP="008213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82138C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do_filter</w:t>
      </w:r>
      <w:proofErr w:type="spellEnd"/>
      <w:r w:rsidRPr="0082138C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False</w:t>
      </w:r>
    </w:p>
    <w:p w14:paraId="23421A6C" w14:textId="77777777" w:rsidR="0082138C" w:rsidRPr="0082138C" w:rsidRDefault="0082138C" w:rsidP="008213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82138C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If there are any strings within </w:t>
      </w:r>
      <w:proofErr w:type="spellStart"/>
      <w:r w:rsidRPr="0082138C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counties_of_interest</w:t>
      </w:r>
      <w:proofErr w:type="spellEnd"/>
      <w:r w:rsidRPr="0082138C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list, filtering by county will be attempted</w:t>
      </w:r>
    </w:p>
    <w:p w14:paraId="39FC5BFB" w14:textId="77777777" w:rsidR="0082138C" w:rsidRPr="0082138C" w:rsidRDefault="0082138C" w:rsidP="008213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82138C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counties_of_interest</w:t>
      </w:r>
      <w:proofErr w:type="spellEnd"/>
      <w:r w:rsidRPr="0082138C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[]</w:t>
      </w:r>
    </w:p>
    <w:p w14:paraId="21616F3F" w14:textId="77777777" w:rsidR="0082138C" w:rsidRPr="0082138C" w:rsidRDefault="0082138C" w:rsidP="008213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82138C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# </w:t>
      </w:r>
      <w:proofErr w:type="spellStart"/>
      <w:r w:rsidRPr="0082138C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Counties_of_interest</w:t>
      </w:r>
      <w:proofErr w:type="spellEnd"/>
      <w:r w:rsidRPr="0082138C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 xml:space="preserve"> = ["Kwale", "</w:t>
      </w:r>
      <w:proofErr w:type="spellStart"/>
      <w:r w:rsidRPr="0082138C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TransNzoia</w:t>
      </w:r>
      <w:proofErr w:type="spellEnd"/>
      <w:r w:rsidRPr="0082138C">
        <w:rPr>
          <w:rFonts w:ascii="Consolas" w:eastAsia="Times New Roman" w:hAnsi="Consolas" w:cs="Times New Roman"/>
          <w:color w:val="6A9955"/>
          <w:sz w:val="18"/>
          <w:szCs w:val="18"/>
          <w:lang w:eastAsia="en-GB"/>
        </w:rPr>
        <w:t>"]</w:t>
      </w:r>
    </w:p>
    <w:p w14:paraId="31F58D2B" w14:textId="77777777" w:rsidR="0082138C" w:rsidRPr="0082138C" w:rsidRDefault="0082138C" w:rsidP="008213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82138C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minimum_area_to_report_m2</w:t>
      </w:r>
      <w:r w:rsidRPr="0082138C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120</w:t>
      </w:r>
    </w:p>
    <w:p w14:paraId="5F01B4E7" w14:textId="77777777" w:rsidR="0082138C" w:rsidRDefault="0082138C" w:rsidP="002200AD"/>
    <w:p w14:paraId="2E71A5F5" w14:textId="75938008" w:rsidR="0082138C" w:rsidRDefault="0082138C" w:rsidP="0082138C">
      <w:pPr>
        <w:jc w:val="both"/>
      </w:pPr>
      <w:r>
        <w:t xml:space="preserve">This step is activated/deactivated by setting </w:t>
      </w:r>
      <w:proofErr w:type="spellStart"/>
      <w:r>
        <w:t>do_filter</w:t>
      </w:r>
      <w:proofErr w:type="spellEnd"/>
      <w:r>
        <w:t xml:space="preserve"> = True/False in the initialisation file</w:t>
      </w:r>
    </w:p>
    <w:p w14:paraId="07FAB0EC" w14:textId="77777777" w:rsidR="0082138C" w:rsidRDefault="0082138C" w:rsidP="008213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82138C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do_filter</w:t>
      </w:r>
      <w:proofErr w:type="spellEnd"/>
      <w:r w:rsidRPr="0082138C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False</w:t>
      </w:r>
    </w:p>
    <w:p w14:paraId="5469D241" w14:textId="77777777" w:rsidR="0082138C" w:rsidRPr="0082138C" w:rsidRDefault="0082138C" w:rsidP="008213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9736BC6" w14:textId="77777777" w:rsidR="0082138C" w:rsidRDefault="0082138C" w:rsidP="002200AD"/>
    <w:p w14:paraId="37F4D202" w14:textId="7A5EBDD5" w:rsidR="00F91AEA" w:rsidRDefault="00F91AEA" w:rsidP="002200AD">
      <w:r>
        <w:t>This processing stage is carried out by:</w:t>
      </w:r>
    </w:p>
    <w:p w14:paraId="6BBAC66E" w14:textId="77777777" w:rsidR="00F91AEA" w:rsidRDefault="00F91AEA" w:rsidP="00F91AEA">
      <w:pPr>
        <w:pStyle w:val="Code"/>
        <w:spacing w:line="240" w:lineRule="auto"/>
      </w:pPr>
      <w:proofErr w:type="spellStart"/>
      <w:r>
        <w:t>acd_national_</w:t>
      </w:r>
      <w:proofErr w:type="gramStart"/>
      <w:r>
        <w:t>filtering</w:t>
      </w:r>
      <w:proofErr w:type="spellEnd"/>
      <w:r>
        <w:t>(</w:t>
      </w:r>
      <w:proofErr w:type="gramEnd"/>
    </w:p>
    <w:p w14:paraId="775B6703" w14:textId="77777777" w:rsidR="00F91AEA" w:rsidRDefault="00F91AEA" w:rsidP="00F91AEA">
      <w:pPr>
        <w:pStyle w:val="Code"/>
        <w:spacing w:line="240" w:lineRule="auto"/>
      </w:pPr>
      <w:r>
        <w:tab/>
        <w:t>log=</w:t>
      </w:r>
      <w:proofErr w:type="spellStart"/>
      <w:r>
        <w:t>acd_log</w:t>
      </w:r>
      <w:proofErr w:type="spellEnd"/>
      <w:r>
        <w:t>,</w:t>
      </w:r>
    </w:p>
    <w:p w14:paraId="088BE471" w14:textId="77777777" w:rsidR="00F91AEA" w:rsidRDefault="00F91AEA" w:rsidP="00F91AEA">
      <w:pPr>
        <w:pStyle w:val="Code"/>
        <w:spacing w:line="240" w:lineRule="auto"/>
      </w:pPr>
      <w:r>
        <w:lastRenderedPageBreak/>
        <w:tab/>
      </w:r>
      <w:proofErr w:type="spellStart"/>
      <w:r>
        <w:t>config_dict</w:t>
      </w:r>
      <w:proofErr w:type="spellEnd"/>
      <w:r>
        <w:t>=</w:t>
      </w:r>
      <w:proofErr w:type="spellStart"/>
      <w:r>
        <w:t>config_dict</w:t>
      </w:r>
      <w:proofErr w:type="spellEnd"/>
    </w:p>
    <w:p w14:paraId="79C76A63" w14:textId="77777777" w:rsidR="00F91AEA" w:rsidRDefault="00F91AEA" w:rsidP="00F91AEA">
      <w:pPr>
        <w:pStyle w:val="Code"/>
        <w:spacing w:line="240" w:lineRule="auto"/>
      </w:pPr>
      <w:r>
        <w:t>)</w:t>
      </w:r>
    </w:p>
    <w:p w14:paraId="4DFEC200" w14:textId="77777777" w:rsidR="0082138C" w:rsidRDefault="0082138C" w:rsidP="002200AD"/>
    <w:p w14:paraId="717C9F90" w14:textId="4D5CF010" w:rsidR="00CE14CF" w:rsidRDefault="00CE14CF" w:rsidP="0071687D">
      <w:pPr>
        <w:jc w:val="both"/>
      </w:pPr>
      <w:r>
        <w:t>This step can optionally be used to</w:t>
      </w:r>
      <w:r w:rsidR="0071687D">
        <w:t xml:space="preserve"> further</w:t>
      </w:r>
      <w:r>
        <w:t xml:space="preserve"> filter the </w:t>
      </w:r>
      <w:proofErr w:type="spellStart"/>
      <w:r>
        <w:t>national_geodataframe.shp</w:t>
      </w:r>
      <w:proofErr w:type="spellEnd"/>
      <w:r>
        <w:t xml:space="preserve"> file </w:t>
      </w:r>
      <w:r w:rsidR="00102F3F">
        <w:t>by criteria such as count</w:t>
      </w:r>
      <w:r w:rsidR="0071687D">
        <w:t xml:space="preserve">y </w:t>
      </w:r>
      <w:r w:rsidR="00102F3F">
        <w:t>of</w:t>
      </w:r>
      <w:r w:rsidR="0071687D">
        <w:t xml:space="preserve"> </w:t>
      </w:r>
      <w:r w:rsidR="00102F3F">
        <w:t>interest or the minimum disturbed area (</w:t>
      </w:r>
      <w:r w:rsidR="0071687D">
        <w:t>based on each Sentinel-2 pixel covering 10m x 10m or 100m</w:t>
      </w:r>
      <w:r w:rsidR="0071687D" w:rsidRPr="0071687D">
        <w:rPr>
          <w:vertAlign w:val="superscript"/>
        </w:rPr>
        <w:t>2</w:t>
      </w:r>
      <w:r w:rsidR="0071687D">
        <w:t>)</w:t>
      </w:r>
    </w:p>
    <w:p w14:paraId="3306DDAB" w14:textId="77777777" w:rsidR="00E57193" w:rsidRDefault="00E57193" w:rsidP="002200AD"/>
    <w:p w14:paraId="4D5BDF84" w14:textId="77777777" w:rsidR="0071687D" w:rsidRDefault="00E57193" w:rsidP="00E57193">
      <w:pPr>
        <w:pStyle w:val="Heading3"/>
      </w:pPr>
      <w:bookmarkStart w:id="24" w:name="_Toc140221350"/>
      <w:r>
        <w:t xml:space="preserve">Workflow Step 8: </w:t>
      </w:r>
      <w:r w:rsidR="0071687D">
        <w:t>Manual Filtering of National Scope Vectorised Forest Alerts</w:t>
      </w:r>
      <w:bookmarkEnd w:id="24"/>
    </w:p>
    <w:p w14:paraId="3340C272" w14:textId="5451068D" w:rsidR="00E57193" w:rsidRDefault="0071687D" w:rsidP="005E0711">
      <w:pPr>
        <w:jc w:val="both"/>
      </w:pPr>
      <w:r>
        <w:t>This workflow step represents</w:t>
      </w:r>
      <w:r w:rsidR="001C514C">
        <w:t xml:space="preserve"> a manual step whereby GIS and forestry experts select a subset of the automatically generated alerts</w:t>
      </w:r>
      <w:r w:rsidR="00BF5544">
        <w:t xml:space="preserve"> for on</w:t>
      </w:r>
      <w:r w:rsidR="7DE172A3">
        <w:t>-</w:t>
      </w:r>
      <w:r w:rsidR="00BF5544">
        <w:t xml:space="preserve">site investigation by teams on the ground. To achieve this the </w:t>
      </w:r>
      <w:proofErr w:type="spellStart"/>
      <w:r w:rsidR="00BF5544">
        <w:t>national_geodataframe.shp</w:t>
      </w:r>
      <w:proofErr w:type="spellEnd"/>
      <w:r w:rsidR="00BF5544">
        <w:t xml:space="preserve"> file (perhaps additionally filtered in Step 7) can be loaded into the QGIS tool </w:t>
      </w:r>
      <w:r w:rsidR="005E0711">
        <w:t xml:space="preserve">and viewed as a table. Table columns have been included to allow these experts to </w:t>
      </w:r>
      <w:r w:rsidR="00027F12">
        <w:t>identify themselves</w:t>
      </w:r>
      <w:r w:rsidR="05C3E43B">
        <w:t xml:space="preserve"> (</w:t>
      </w:r>
      <w:r w:rsidR="3F24AF09">
        <w:t>‘user’</w:t>
      </w:r>
      <w:r w:rsidR="05C3E43B">
        <w:t>)</w:t>
      </w:r>
      <w:r w:rsidR="00027F12">
        <w:t>, flag alerts that should be investigat</w:t>
      </w:r>
      <w:r w:rsidR="11592B8A">
        <w:t>ed (</w:t>
      </w:r>
      <w:r w:rsidR="73A33A0E">
        <w:t>‘</w:t>
      </w:r>
      <w:proofErr w:type="spellStart"/>
      <w:r w:rsidR="73A33A0E">
        <w:t>follow_up</w:t>
      </w:r>
      <w:proofErr w:type="spellEnd"/>
      <w:r w:rsidR="0DCCEB0E">
        <w:t>’</w:t>
      </w:r>
      <w:r w:rsidR="11592B8A">
        <w:t>)</w:t>
      </w:r>
      <w:r w:rsidR="14731EFE">
        <w:t>,</w:t>
      </w:r>
      <w:r w:rsidR="46943109">
        <w:t xml:space="preserve"> indicate the</w:t>
      </w:r>
      <w:r w:rsidR="14731EFE">
        <w:t xml:space="preserve"> type of event (‘</w:t>
      </w:r>
      <w:proofErr w:type="spellStart"/>
      <w:r w:rsidR="14731EFE">
        <w:t>eventClass</w:t>
      </w:r>
      <w:proofErr w:type="spellEnd"/>
      <w:r w:rsidR="14731EFE">
        <w:t>’)</w:t>
      </w:r>
      <w:r w:rsidR="00027F12">
        <w:t xml:space="preserve"> and to add notes on their reasoning</w:t>
      </w:r>
      <w:r w:rsidR="4C29F2E8">
        <w:t xml:space="preserve"> (‘</w:t>
      </w:r>
      <w:r w:rsidR="6E14CD63">
        <w:t>comments</w:t>
      </w:r>
      <w:r w:rsidR="4C29F2E8">
        <w:t>’)</w:t>
      </w:r>
      <w:r w:rsidR="00FE01E7">
        <w:t>.</w:t>
      </w:r>
    </w:p>
    <w:p w14:paraId="614CCEA0" w14:textId="46345BA2" w:rsidR="00C9668C" w:rsidRDefault="00E57193" w:rsidP="00E57193">
      <w:pPr>
        <w:pStyle w:val="Heading3"/>
      </w:pPr>
      <w:bookmarkStart w:id="25" w:name="_Toc140221351"/>
      <w:r>
        <w:t xml:space="preserve">Workflow Step 9: Distribution of </w:t>
      </w:r>
      <w:r w:rsidR="00FE01E7">
        <w:t xml:space="preserve">Manually </w:t>
      </w:r>
      <w:r w:rsidR="00C9668C">
        <w:t>Filtered Forest Alerts</w:t>
      </w:r>
      <w:bookmarkEnd w:id="25"/>
    </w:p>
    <w:p w14:paraId="3925F8BD" w14:textId="69092581" w:rsidR="00D941DE" w:rsidRPr="00D941DE" w:rsidRDefault="00FE01E7" w:rsidP="57A15450">
      <w:pPr>
        <w:jc w:val="both"/>
      </w:pPr>
      <w:r>
        <w:t>Finally</w:t>
      </w:r>
      <w:r w:rsidR="00FA2C81">
        <w:t xml:space="preserve">, forest alerts flagged for further investigation in Step 8 can be filtered from the </w:t>
      </w:r>
      <w:proofErr w:type="spellStart"/>
      <w:r w:rsidR="00FA2C81">
        <w:t>national_geodataframe</w:t>
      </w:r>
      <w:proofErr w:type="spellEnd"/>
      <w:r w:rsidR="00BB5D1B">
        <w:t xml:space="preserve"> </w:t>
      </w:r>
      <w:r w:rsidR="71F29085">
        <w:t xml:space="preserve">(using the </w:t>
      </w:r>
      <w:proofErr w:type="spellStart"/>
      <w:r w:rsidR="71F29085">
        <w:t>geopandas</w:t>
      </w:r>
      <w:proofErr w:type="spellEnd"/>
      <w:r w:rsidR="71F29085">
        <w:t xml:space="preserve"> python library) </w:t>
      </w:r>
      <w:r w:rsidR="00BB5D1B">
        <w:t xml:space="preserve">distributed to teams </w:t>
      </w:r>
      <w:r w:rsidR="00E9195C">
        <w:t xml:space="preserve">of rangers </w:t>
      </w:r>
      <w:r w:rsidR="00BB5D1B">
        <w:t>on the ground for investigation and reporting on the nature of the disturbance found.</w:t>
      </w:r>
      <w:r w:rsidR="00AC527B">
        <w:t xml:space="preserve"> Distribution to remote teams can be </w:t>
      </w:r>
      <w:proofErr w:type="gramStart"/>
      <w:r w:rsidR="00AC527B">
        <w:t>effected</w:t>
      </w:r>
      <w:proofErr w:type="gramEnd"/>
      <w:r w:rsidR="00AC527B">
        <w:t xml:space="preserve"> by the use of mobile phone applications such as WhatsApp and could </w:t>
      </w:r>
      <w:r w:rsidR="001C4B95">
        <w:t xml:space="preserve">in principle </w:t>
      </w:r>
      <w:r w:rsidR="00AC527B">
        <w:t>be automated</w:t>
      </w:r>
      <w:r w:rsidR="001C4B95">
        <w:t xml:space="preserve"> with additional Python code.</w:t>
      </w:r>
    </w:p>
    <w:p w14:paraId="38113CAA" w14:textId="1F2DFC01" w:rsidR="00603190" w:rsidRDefault="00735BFF" w:rsidP="005A53A7">
      <w:pPr>
        <w:pStyle w:val="Heading2"/>
      </w:pPr>
      <w:bookmarkStart w:id="26" w:name="_Toc140221352"/>
      <w:r w:rsidRPr="008F3B89">
        <w:lastRenderedPageBreak/>
        <w:t>PyEO</w:t>
      </w:r>
      <w:r w:rsidR="0025459C">
        <w:t xml:space="preserve"> Pipeline Execution</w:t>
      </w:r>
      <w:bookmarkEnd w:id="26"/>
    </w:p>
    <w:p w14:paraId="1D53433B" w14:textId="1D4A4F15" w:rsidR="00BA3271" w:rsidRDefault="00BA3271" w:rsidP="00BA3271">
      <w:pPr>
        <w:jc w:val="both"/>
      </w:pPr>
      <w:r>
        <w:t xml:space="preserve">PyEO can be run </w:t>
      </w:r>
      <w:r w:rsidRPr="57A15450">
        <w:rPr>
          <w:b/>
          <w:bCs/>
        </w:rPr>
        <w:t>interactively</w:t>
      </w:r>
      <w:r>
        <w:t xml:space="preserve"> in the Jupyter Notebooks provided in the Tutorials</w:t>
      </w:r>
      <w:r w:rsidR="00F84FE4">
        <w:t xml:space="preserve"> but for production use </w:t>
      </w:r>
      <w:r w:rsidR="7CD533EA">
        <w:t>it will typically</w:t>
      </w:r>
      <w:r w:rsidR="00F84FE4">
        <w:t xml:space="preserve"> be run as a standalone applicat</w:t>
      </w:r>
      <w:r w:rsidR="00DF7D37">
        <w:t xml:space="preserve">ion </w:t>
      </w:r>
      <w:r>
        <w:t xml:space="preserve">via the Terminal. </w:t>
      </w:r>
    </w:p>
    <w:p w14:paraId="434E25C1" w14:textId="2A78C7C1" w:rsidR="00F24AAA" w:rsidRDefault="00DF7D37" w:rsidP="00DF7D37">
      <w:pPr>
        <w:jc w:val="both"/>
      </w:pPr>
      <w:r>
        <w:t xml:space="preserve">Once the pyeo_sepal.ini file has been configured </w:t>
      </w:r>
      <w:r w:rsidR="00F24AAA">
        <w:t>with the parameters and run options required we can run</w:t>
      </w:r>
      <w:r w:rsidR="007F6C1E">
        <w:t xml:space="preserve"> </w:t>
      </w:r>
      <w:proofErr w:type="spellStart"/>
      <w:r w:rsidR="007F6C1E">
        <w:t>PyEo</w:t>
      </w:r>
      <w:proofErr w:type="spellEnd"/>
      <w:r w:rsidR="00F24AAA">
        <w:t xml:space="preserve"> from the command line </w:t>
      </w:r>
      <w:r w:rsidR="3FDE8351">
        <w:t>in</w:t>
      </w:r>
      <w:r w:rsidR="007F6C1E">
        <w:t xml:space="preserve"> a terminal </w:t>
      </w:r>
      <w:r w:rsidR="00F24AAA">
        <w:t xml:space="preserve">as </w:t>
      </w:r>
      <w:r w:rsidR="007F6C1E">
        <w:t>follows:</w:t>
      </w:r>
    </w:p>
    <w:p w14:paraId="4A6EEDC8" w14:textId="6795E20F" w:rsidR="00166DD3" w:rsidRDefault="00166DD3" w:rsidP="00166DD3">
      <w:r>
        <w:t>First, move to where PyEO is installed:</w:t>
      </w:r>
    </w:p>
    <w:p w14:paraId="2DC50135" w14:textId="380C93E6" w:rsidR="00050D3E" w:rsidRPr="00AD7165" w:rsidRDefault="00050D3E" w:rsidP="00FB3E55">
      <w:pPr>
        <w:pStyle w:val="Code"/>
      </w:pPr>
      <w:r>
        <w:t xml:space="preserve">cd </w:t>
      </w:r>
      <w:r w:rsidR="007D7665">
        <w:t>~/</w:t>
      </w:r>
      <w:proofErr w:type="spellStart"/>
      <w:r w:rsidR="007F6C1E">
        <w:t>my_working_directory</w:t>
      </w:r>
      <w:proofErr w:type="spellEnd"/>
      <w:r w:rsidR="007F6C1E">
        <w:t>/</w:t>
      </w:r>
      <w:proofErr w:type="spellStart"/>
      <w:r w:rsidR="007F6C1E">
        <w:t>pyeo</w:t>
      </w:r>
      <w:proofErr w:type="spellEnd"/>
    </w:p>
    <w:p w14:paraId="0981A8C4" w14:textId="307B21C7" w:rsidR="00166DD3" w:rsidRDefault="00835C90" w:rsidP="0027389E">
      <w:pPr>
        <w:jc w:val="both"/>
      </w:pPr>
      <w:r>
        <w:t>Then</w:t>
      </w:r>
      <w:r w:rsidR="00FB3E55">
        <w:t xml:space="preserve"> we can</w:t>
      </w:r>
      <w:r>
        <w:t xml:space="preserve"> </w:t>
      </w:r>
      <w:r w:rsidR="00166DD3">
        <w:t xml:space="preserve">invoke python to run the script run_acd_national.py within the folder </w:t>
      </w:r>
      <w:proofErr w:type="spellStart"/>
      <w:r w:rsidR="00166DD3">
        <w:t>pyeo</w:t>
      </w:r>
      <w:proofErr w:type="spellEnd"/>
      <w:r w:rsidR="00C2384D">
        <w:t xml:space="preserve"> which will start PyEO pipeline execution</w:t>
      </w:r>
      <w:r w:rsidR="00BA42BF">
        <w:t xml:space="preserve">. For this to work </w:t>
      </w:r>
      <w:r w:rsidR="00166DD3">
        <w:t xml:space="preserve">we </w:t>
      </w:r>
      <w:r w:rsidR="00BA42BF">
        <w:t xml:space="preserve">must </w:t>
      </w:r>
      <w:r w:rsidR="00166DD3">
        <w:t xml:space="preserve">pass </w:t>
      </w:r>
      <w:r w:rsidR="00BA42BF">
        <w:t xml:space="preserve">in </w:t>
      </w:r>
      <w:r w:rsidR="00166DD3">
        <w:t xml:space="preserve">the absolute path to the </w:t>
      </w:r>
      <w:r w:rsidR="00BA42BF">
        <w:t xml:space="preserve">pyeo_sepal.ini </w:t>
      </w:r>
      <w:r w:rsidR="00166DD3">
        <w:t>initialisation file</w:t>
      </w:r>
      <w:r w:rsidR="00FB3E55">
        <w:t>:</w:t>
      </w:r>
    </w:p>
    <w:p w14:paraId="539795C0" w14:textId="5BAB8FCC" w:rsidR="00924C86" w:rsidRPr="00851533" w:rsidRDefault="0017164C" w:rsidP="00FB3E55">
      <w:pPr>
        <w:pStyle w:val="Code"/>
      </w:pPr>
      <w:r>
        <w:t>python pyeo</w:t>
      </w:r>
      <w:r w:rsidR="003C5252">
        <w:rPr>
          <w:bCs/>
        </w:rPr>
        <w:t>/</w:t>
      </w:r>
      <w:r>
        <w:t>run_acd_national.py &lt;</w:t>
      </w:r>
      <w:proofErr w:type="spellStart"/>
      <w:r>
        <w:t>insert_your_absolute_path_to</w:t>
      </w:r>
      <w:proofErr w:type="spellEnd"/>
      <w:r w:rsidR="00851533">
        <w:rPr>
          <w:bCs/>
        </w:rPr>
        <w:t>&gt;</w:t>
      </w:r>
      <w:r w:rsidR="00C2384D">
        <w:rPr>
          <w:bCs/>
        </w:rPr>
        <w:t>/</w:t>
      </w:r>
      <w:r>
        <w:t>pyeo_</w:t>
      </w:r>
      <w:r w:rsidR="00C2384D">
        <w:rPr>
          <w:bCs/>
        </w:rPr>
        <w:t>sepal</w:t>
      </w:r>
      <w:r>
        <w:t>.ini</w:t>
      </w:r>
    </w:p>
    <w:p w14:paraId="69D4BDB4" w14:textId="77777777" w:rsidR="00A04D43" w:rsidRDefault="00A04D43" w:rsidP="00A04D43"/>
    <w:p w14:paraId="40E0B21B" w14:textId="542836C3" w:rsidR="00B75FB7" w:rsidRDefault="007B0A43" w:rsidP="007B0A43">
      <w:pPr>
        <w:pStyle w:val="Heading2"/>
      </w:pPr>
      <w:bookmarkStart w:id="27" w:name="_Toc140221353"/>
      <w:r>
        <w:t>PYEO Operational Recommendations</w:t>
      </w:r>
      <w:bookmarkEnd w:id="27"/>
    </w:p>
    <w:p w14:paraId="0D6D59C8" w14:textId="5509C1BD" w:rsidR="007B0A43" w:rsidRPr="004D36A0" w:rsidRDefault="00E166D4" w:rsidP="00B123B9">
      <w:pPr>
        <w:jc w:val="both"/>
      </w:pPr>
      <w:r>
        <w:t>When using PyEO to process tiles over a large geographical scope covering more than a few tiles</w:t>
      </w:r>
      <w:r w:rsidR="004A785A">
        <w:t xml:space="preserve"> it will be a lengthy process when they are </w:t>
      </w:r>
      <w:r w:rsidR="00A40BA1">
        <w:t xml:space="preserve">first run as large volumes of </w:t>
      </w:r>
      <w:r w:rsidR="52F337B6">
        <w:t>d</w:t>
      </w:r>
      <w:r w:rsidR="00A40BA1">
        <w:t>ata must be downloaded and processe</w:t>
      </w:r>
      <w:r w:rsidR="417A7CB8">
        <w:t>d</w:t>
      </w:r>
      <w:r w:rsidR="00A40BA1">
        <w:t xml:space="preserve"> to generate the composite reference. It is </w:t>
      </w:r>
      <w:r w:rsidR="08EC8E82">
        <w:t xml:space="preserve">recommended </w:t>
      </w:r>
      <w:r w:rsidR="00A40BA1">
        <w:t xml:space="preserve">therefore that </w:t>
      </w:r>
      <w:r w:rsidR="00EF00AB">
        <w:t>large areas be split into multiple shape files each covering at most 2-3 tiles and that these be run</w:t>
      </w:r>
      <w:r w:rsidR="00AC7B1C">
        <w:t xml:space="preserve"> sequentially to establish the baseline composite for such groups of tiles progressively. This will make it easier for the user to </w:t>
      </w:r>
      <w:r w:rsidR="002E6C2A">
        <w:t xml:space="preserve">manage and observe any errors that may occur without impacting the processing of </w:t>
      </w:r>
      <w:r w:rsidR="001867DF">
        <w:t xml:space="preserve">too many other tiles. Once </w:t>
      </w:r>
      <w:r w:rsidR="00290490">
        <w:t xml:space="preserve">the tile folders for the full geographic range are all established it is then practical to ask PyEO to work from </w:t>
      </w:r>
      <w:r w:rsidR="00B123B9">
        <w:t xml:space="preserve">a shape file </w:t>
      </w:r>
      <w:r w:rsidR="00B123B9">
        <w:lastRenderedPageBreak/>
        <w:t>covering the entire geographical scope for relatively less</w:t>
      </w:r>
      <w:r w:rsidR="7E95A3B3">
        <w:t>-</w:t>
      </w:r>
      <w:r w:rsidR="00B123B9">
        <w:t>demanding tasks such as generating weekly update reports.</w:t>
      </w:r>
    </w:p>
    <w:p w14:paraId="407ECC10" w14:textId="70EBECB3" w:rsidR="00E87C7B" w:rsidRDefault="00E87C7B" w:rsidP="00207BA2">
      <w:pPr>
        <w:pStyle w:val="Heading1"/>
      </w:pPr>
      <w:bookmarkStart w:id="28" w:name="_Toc140221354"/>
      <w:r>
        <w:lastRenderedPageBreak/>
        <w:t xml:space="preserve">PyEO </w:t>
      </w:r>
      <w:r w:rsidR="00CE1AB6">
        <w:t>DATA</w:t>
      </w:r>
      <w:r w:rsidR="00B52CE0">
        <w:t xml:space="preserve"> Folder</w:t>
      </w:r>
      <w:r w:rsidR="00C322C0">
        <w:t xml:space="preserve"> </w:t>
      </w:r>
      <w:r w:rsidR="00B52CE0">
        <w:t>Structure</w:t>
      </w:r>
      <w:bookmarkEnd w:id="28"/>
    </w:p>
    <w:p w14:paraId="69E6EA65" w14:textId="77777777" w:rsidR="007E33F2" w:rsidRDefault="00CE1AB6" w:rsidP="00347F35">
      <w:pPr>
        <w:autoSpaceDE w:val="0"/>
        <w:autoSpaceDN w:val="0"/>
        <w:adjustRightInd w:val="0"/>
        <w:spacing w:after="0" w:line="240" w:lineRule="auto"/>
        <w:jc w:val="both"/>
      </w:pPr>
      <w:r>
        <w:t xml:space="preserve">PyEO generates a specific folder </w:t>
      </w:r>
      <w:r w:rsidR="002D4D8A">
        <w:t>hierarchy</w:t>
      </w:r>
      <w:r>
        <w:t xml:space="preserve"> when downloading, processing and analysing Sentinel-2 imagery. </w:t>
      </w:r>
      <w:r w:rsidR="00084299">
        <w:t>An example</w:t>
      </w:r>
      <w:r w:rsidR="00B52CE0">
        <w:t xml:space="preserve"> of a typical</w:t>
      </w:r>
      <w:r w:rsidR="002D4D8A">
        <w:t xml:space="preserve"> structure is illustrated</w:t>
      </w:r>
      <w:r>
        <w:t xml:space="preserve"> in the schematic below</w:t>
      </w:r>
      <w:r w:rsidR="005075B9">
        <w:t xml:space="preserve"> for a pipeline run </w:t>
      </w:r>
      <w:r w:rsidR="00F57F6E">
        <w:t>covering two sentinel-2 tiles ‘36NXG’ and ‘36NYG’ respectively.</w:t>
      </w:r>
      <w:r w:rsidR="00347F35">
        <w:t xml:space="preserve"> </w:t>
      </w:r>
    </w:p>
    <w:p w14:paraId="58245B21" w14:textId="77777777" w:rsidR="007E33F2" w:rsidRDefault="007E33F2" w:rsidP="00347F35">
      <w:pPr>
        <w:autoSpaceDE w:val="0"/>
        <w:autoSpaceDN w:val="0"/>
        <w:adjustRightInd w:val="0"/>
        <w:spacing w:after="0" w:line="240" w:lineRule="auto"/>
        <w:jc w:val="both"/>
      </w:pPr>
    </w:p>
    <w:p w14:paraId="526809A9" w14:textId="2655BA25" w:rsidR="003774AE" w:rsidRDefault="00347F35" w:rsidP="00347F35">
      <w:pPr>
        <w:autoSpaceDE w:val="0"/>
        <w:autoSpaceDN w:val="0"/>
        <w:adjustRightInd w:val="0"/>
        <w:spacing w:after="0" w:line="240" w:lineRule="auto"/>
        <w:jc w:val="both"/>
      </w:pPr>
      <w:r>
        <w:t>This data structure will be generated in</w:t>
      </w:r>
      <w:r w:rsidR="00BB7AA5">
        <w:t xml:space="preserve"> and below</w:t>
      </w:r>
      <w:r>
        <w:t xml:space="preserve"> the folder specified as ‘</w:t>
      </w:r>
      <w:proofErr w:type="spellStart"/>
      <w:r>
        <w:t>tile_dir</w:t>
      </w:r>
      <w:proofErr w:type="spellEnd"/>
      <w:r>
        <w:t>’ in the pyeo_sepal.ini file.</w:t>
      </w:r>
      <w:r w:rsidR="005947B5">
        <w:t xml:space="preserve"> </w:t>
      </w:r>
      <w:r w:rsidR="004E3DD8">
        <w:t xml:space="preserve">The </w:t>
      </w:r>
      <w:proofErr w:type="spellStart"/>
      <w:proofErr w:type="gramStart"/>
      <w:r w:rsidR="004E3DD8" w:rsidRPr="57A15450">
        <w:rPr>
          <w:color w:val="3E3E3E" w:themeColor="text2" w:themeTint="E6"/>
        </w:rPr>
        <w:t>national_geodataframe.shp</w:t>
      </w:r>
      <w:proofErr w:type="spellEnd"/>
      <w:r w:rsidR="004E3DD8">
        <w:t xml:space="preserve">  file</w:t>
      </w:r>
      <w:proofErr w:type="gramEnd"/>
      <w:r w:rsidR="004E3DD8">
        <w:t xml:space="preserve"> is created in this </w:t>
      </w:r>
      <w:proofErr w:type="spellStart"/>
      <w:r w:rsidR="004E3DD8">
        <w:t>tile_dir</w:t>
      </w:r>
      <w:proofErr w:type="spellEnd"/>
      <w:r w:rsidR="004E3DD8">
        <w:t xml:space="preserve"> along</w:t>
      </w:r>
      <w:r w:rsidR="00D542CC">
        <w:t>side</w:t>
      </w:r>
      <w:r w:rsidR="004E3DD8">
        <w:t xml:space="preserve"> </w:t>
      </w:r>
      <w:r w:rsidR="00DE486A">
        <w:t>folder</w:t>
      </w:r>
      <w:r w:rsidR="003F0723">
        <w:t xml:space="preserve"> </w:t>
      </w:r>
      <w:r w:rsidR="007E33F2">
        <w:t>hierarchies</w:t>
      </w:r>
      <w:r w:rsidR="00DE486A">
        <w:t xml:space="preserve"> for each Sentinel-2 tile</w:t>
      </w:r>
      <w:r w:rsidR="003F0723">
        <w:t xml:space="preserve"> that has been processed</w:t>
      </w:r>
      <w:r w:rsidR="00DE486A">
        <w:t xml:space="preserve">. </w:t>
      </w:r>
      <w:r w:rsidR="003774AE">
        <w:t xml:space="preserve">The </w:t>
      </w:r>
      <w:r w:rsidR="005947B5">
        <w:t xml:space="preserve">schematic indicates </w:t>
      </w:r>
      <w:r w:rsidR="003F0723">
        <w:t xml:space="preserve">the folders that are created (in bold type) and also </w:t>
      </w:r>
      <w:r w:rsidR="005947B5">
        <w:t>where particular files generated in the PyEO pipeline can be found within th</w:t>
      </w:r>
      <w:r w:rsidR="00E53E7B">
        <w:t>ese</w:t>
      </w:r>
      <w:r w:rsidR="005947B5">
        <w:t xml:space="preserve"> folder</w:t>
      </w:r>
      <w:r w:rsidR="00E53E7B">
        <w:t>s</w:t>
      </w:r>
      <w:r w:rsidR="005947B5">
        <w:t xml:space="preserve"> by including typical example filenames and types</w:t>
      </w:r>
      <w:r w:rsidR="003E26A6">
        <w:t xml:space="preserve"> (in italic type)</w:t>
      </w:r>
    </w:p>
    <w:p w14:paraId="1DB6ED31" w14:textId="77777777" w:rsidR="00A31B16" w:rsidRPr="00347F35" w:rsidRDefault="00A31B16" w:rsidP="00347F35">
      <w:pPr>
        <w:autoSpaceDE w:val="0"/>
        <w:autoSpaceDN w:val="0"/>
        <w:adjustRightInd w:val="0"/>
        <w:spacing w:after="0" w:line="240" w:lineRule="auto"/>
        <w:jc w:val="both"/>
      </w:pPr>
    </w:p>
    <w:p w14:paraId="4A451719" w14:textId="2094946D" w:rsidR="005414F6" w:rsidRPr="00B41E89" w:rsidRDefault="005414F6" w:rsidP="006057D9">
      <w:pPr>
        <w:spacing w:after="0" w:line="240" w:lineRule="auto"/>
        <w:rPr>
          <w:b/>
          <w:bCs/>
          <w:color w:val="3E3E3E" w:themeColor="text2" w:themeTint="E6"/>
          <w:sz w:val="18"/>
          <w:szCs w:val="18"/>
        </w:rPr>
      </w:pPr>
      <w:r w:rsidRPr="00992B41">
        <w:rPr>
          <w:rFonts w:ascii="MS Gothic" w:eastAsia="MS Gothic" w:hAnsi="MS Gothic" w:cs="MS Gothic"/>
          <w:color w:val="3E3E3E" w:themeColor="text2" w:themeTint="E6"/>
          <w:sz w:val="18"/>
          <w:szCs w:val="18"/>
        </w:rPr>
        <w:t>|</w:t>
      </w:r>
      <w:proofErr w:type="spellStart"/>
      <w:r w:rsidRPr="00B41E89">
        <w:rPr>
          <w:b/>
          <w:bCs/>
          <w:color w:val="3E3E3E" w:themeColor="text2" w:themeTint="E6"/>
          <w:sz w:val="18"/>
          <w:szCs w:val="18"/>
        </w:rPr>
        <w:t>tile_dir</w:t>
      </w:r>
      <w:proofErr w:type="spellEnd"/>
    </w:p>
    <w:p w14:paraId="461D4CD4" w14:textId="3B56F660" w:rsidR="000860F4" w:rsidRPr="005414F6" w:rsidRDefault="000860F4" w:rsidP="006057D9">
      <w:pPr>
        <w:spacing w:after="0" w:line="240" w:lineRule="auto"/>
        <w:rPr>
          <w:color w:val="3E3E3E" w:themeColor="text2" w:themeTint="E6"/>
          <w:sz w:val="18"/>
          <w:szCs w:val="18"/>
        </w:rPr>
      </w:pPr>
      <w:proofErr w:type="gramStart"/>
      <w:r>
        <w:rPr>
          <w:color w:val="3E3E3E" w:themeColor="text2" w:themeTint="E6"/>
          <w:sz w:val="18"/>
          <w:szCs w:val="18"/>
        </w:rPr>
        <w:t>|  |</w:t>
      </w:r>
      <w:proofErr w:type="spellStart"/>
      <w:proofErr w:type="gramEnd"/>
      <w:r w:rsidRPr="00AD3267">
        <w:rPr>
          <w:i/>
          <w:iCs/>
          <w:color w:val="3E3E3E" w:themeColor="text2" w:themeTint="E6"/>
          <w:sz w:val="18"/>
          <w:szCs w:val="18"/>
        </w:rPr>
        <w:t>national_geodataframe.shp</w:t>
      </w:r>
      <w:proofErr w:type="spellEnd"/>
    </w:p>
    <w:p w14:paraId="5F127311" w14:textId="3046916F" w:rsidR="00CE1AB6" w:rsidRPr="00B41E89" w:rsidRDefault="001C047D" w:rsidP="006057D9">
      <w:pPr>
        <w:spacing w:after="0" w:line="240" w:lineRule="auto"/>
        <w:rPr>
          <w:b/>
          <w:bCs/>
          <w:color w:val="3E3E3E" w:themeColor="text2" w:themeTint="E6"/>
          <w:sz w:val="18"/>
          <w:szCs w:val="18"/>
        </w:rPr>
      </w:pPr>
      <w:proofErr w:type="gramStart"/>
      <w:r w:rsidRPr="00500D2A">
        <w:rPr>
          <w:rFonts w:eastAsia="MS Gothic" w:cs="MS Gothic"/>
          <w:color w:val="3E3E3E" w:themeColor="text2" w:themeTint="E6"/>
          <w:sz w:val="18"/>
          <w:szCs w:val="18"/>
        </w:rPr>
        <w:t>|  |</w:t>
      </w:r>
      <w:proofErr w:type="gramEnd"/>
      <w:r w:rsidR="00CE1AB6" w:rsidRPr="00B41E89">
        <w:rPr>
          <w:b/>
          <w:bCs/>
          <w:color w:val="3E3E3E" w:themeColor="text2" w:themeTint="E6"/>
          <w:sz w:val="18"/>
          <w:szCs w:val="18"/>
        </w:rPr>
        <w:t>36NXG</w:t>
      </w:r>
    </w:p>
    <w:p w14:paraId="61D54F7B" w14:textId="4CCD731A" w:rsidR="00CE1AB6" w:rsidRPr="00B41E89" w:rsidRDefault="00C171F3" w:rsidP="006057D9">
      <w:pPr>
        <w:spacing w:after="0" w:line="240" w:lineRule="auto"/>
        <w:rPr>
          <w:b/>
          <w:bCs/>
          <w:color w:val="3E3E3E" w:themeColor="text2" w:themeTint="E6"/>
          <w:sz w:val="18"/>
          <w:szCs w:val="18"/>
        </w:rPr>
      </w:pPr>
      <w:proofErr w:type="gramStart"/>
      <w:r w:rsidRPr="00500D2A">
        <w:rPr>
          <w:color w:val="3E3E3E" w:themeColor="text2" w:themeTint="E6"/>
          <w:sz w:val="18"/>
          <w:szCs w:val="18"/>
        </w:rPr>
        <w:t>|</w:t>
      </w:r>
      <w:r w:rsidR="00E641BD" w:rsidRPr="00500D2A">
        <w:rPr>
          <w:color w:val="3E3E3E" w:themeColor="text2" w:themeTint="E6"/>
          <w:sz w:val="18"/>
          <w:szCs w:val="18"/>
        </w:rPr>
        <w:t xml:space="preserve">  </w:t>
      </w:r>
      <w:r w:rsidRPr="00500D2A">
        <w:rPr>
          <w:color w:val="3E3E3E" w:themeColor="text2" w:themeTint="E6"/>
          <w:sz w:val="18"/>
          <w:szCs w:val="18"/>
        </w:rPr>
        <w:t>|</w:t>
      </w:r>
      <w:proofErr w:type="gramEnd"/>
      <w:r w:rsidR="000B4E68" w:rsidRPr="00500D2A">
        <w:rPr>
          <w:color w:val="3E3E3E" w:themeColor="text2" w:themeTint="E6"/>
          <w:sz w:val="18"/>
          <w:szCs w:val="18"/>
        </w:rPr>
        <w:t xml:space="preserve">  |</w:t>
      </w:r>
      <w:r w:rsidR="00CE1AB6" w:rsidRPr="00B41E89">
        <w:rPr>
          <w:b/>
          <w:bCs/>
          <w:color w:val="3E3E3E" w:themeColor="text2" w:themeTint="E6"/>
          <w:sz w:val="18"/>
          <w:szCs w:val="18"/>
        </w:rPr>
        <w:t>composite</w:t>
      </w:r>
    </w:p>
    <w:p w14:paraId="6F987A5B" w14:textId="77777777" w:rsidR="00DB076B" w:rsidRDefault="00DB076B" w:rsidP="00DB076B">
      <w:pPr>
        <w:spacing w:after="0" w:line="240" w:lineRule="auto"/>
        <w:rPr>
          <w:color w:val="3E3E3E" w:themeColor="text2" w:themeTint="E6"/>
          <w:sz w:val="18"/>
          <w:szCs w:val="18"/>
        </w:rPr>
      </w:pPr>
      <w:proofErr w:type="gramStart"/>
      <w:r>
        <w:rPr>
          <w:color w:val="3E3E3E" w:themeColor="text2" w:themeTint="E6"/>
          <w:sz w:val="18"/>
          <w:szCs w:val="18"/>
        </w:rPr>
        <w:t>|  |</w:t>
      </w:r>
      <w:proofErr w:type="gramEnd"/>
      <w:r>
        <w:rPr>
          <w:color w:val="3E3E3E" w:themeColor="text2" w:themeTint="E6"/>
          <w:sz w:val="18"/>
          <w:szCs w:val="18"/>
        </w:rPr>
        <w:t xml:space="preserve">  |  |</w:t>
      </w:r>
      <w:r w:rsidRPr="003E26A6">
        <w:rPr>
          <w:i/>
          <w:iCs/>
          <w:color w:val="3E3E3E" w:themeColor="text2" w:themeTint="E6"/>
          <w:sz w:val="18"/>
          <w:szCs w:val="18"/>
        </w:rPr>
        <w:t>composite_T36NXG_20221202T075301.tif</w:t>
      </w:r>
    </w:p>
    <w:p w14:paraId="4F5708A2" w14:textId="2FE26E83" w:rsidR="00CE1AB6" w:rsidRPr="00B41E89" w:rsidRDefault="00A42BA5" w:rsidP="006057D9">
      <w:pPr>
        <w:spacing w:after="0" w:line="240" w:lineRule="auto"/>
        <w:rPr>
          <w:b/>
          <w:bCs/>
          <w:color w:val="3E3E3E" w:themeColor="text2" w:themeTint="E6"/>
          <w:sz w:val="18"/>
          <w:szCs w:val="18"/>
        </w:rPr>
      </w:pPr>
      <w:proofErr w:type="gramStart"/>
      <w:r w:rsidRPr="00500D2A">
        <w:rPr>
          <w:color w:val="3E3E3E" w:themeColor="text2" w:themeTint="E6"/>
          <w:sz w:val="18"/>
          <w:szCs w:val="18"/>
        </w:rPr>
        <w:t xml:space="preserve">|  </w:t>
      </w:r>
      <w:r w:rsidR="00C171F3" w:rsidRPr="00500D2A">
        <w:rPr>
          <w:color w:val="3E3E3E" w:themeColor="text2" w:themeTint="E6"/>
          <w:sz w:val="18"/>
          <w:szCs w:val="18"/>
        </w:rPr>
        <w:t>|</w:t>
      </w:r>
      <w:proofErr w:type="gramEnd"/>
      <w:r w:rsidR="00E641BD" w:rsidRPr="00500D2A">
        <w:rPr>
          <w:color w:val="3E3E3E" w:themeColor="text2" w:themeTint="E6"/>
          <w:sz w:val="18"/>
          <w:szCs w:val="18"/>
        </w:rPr>
        <w:t xml:space="preserve">  </w:t>
      </w:r>
      <w:r w:rsidR="00CE1AB6" w:rsidRPr="00500D2A">
        <w:rPr>
          <w:color w:val="3E3E3E" w:themeColor="text2" w:themeTint="E6"/>
          <w:sz w:val="18"/>
          <w:szCs w:val="18"/>
        </w:rPr>
        <w:t>|</w:t>
      </w:r>
      <w:r w:rsidR="00E641BD" w:rsidRPr="00500D2A">
        <w:rPr>
          <w:color w:val="3E3E3E" w:themeColor="text2" w:themeTint="E6"/>
          <w:sz w:val="18"/>
          <w:szCs w:val="18"/>
        </w:rPr>
        <w:t xml:space="preserve">  </w:t>
      </w:r>
      <w:r w:rsidR="00CE1AB6" w:rsidRPr="00500D2A">
        <w:rPr>
          <w:color w:val="3E3E3E" w:themeColor="text2" w:themeTint="E6"/>
          <w:sz w:val="18"/>
          <w:szCs w:val="18"/>
        </w:rPr>
        <w:t>|</w:t>
      </w:r>
      <w:r w:rsidR="00CE1AB6" w:rsidRPr="00B41E89">
        <w:rPr>
          <w:b/>
          <w:bCs/>
          <w:color w:val="3E3E3E" w:themeColor="text2" w:themeTint="E6"/>
          <w:sz w:val="18"/>
          <w:szCs w:val="18"/>
        </w:rPr>
        <w:t>L1C</w:t>
      </w:r>
    </w:p>
    <w:p w14:paraId="58F31EB8" w14:textId="3EE60207" w:rsidR="00CE1AB6" w:rsidRPr="00B41E89" w:rsidRDefault="00A42BA5" w:rsidP="006057D9">
      <w:pPr>
        <w:spacing w:after="0" w:line="240" w:lineRule="auto"/>
        <w:rPr>
          <w:b/>
          <w:bCs/>
          <w:color w:val="3E3E3E" w:themeColor="text2" w:themeTint="E6"/>
          <w:sz w:val="18"/>
          <w:szCs w:val="18"/>
        </w:rPr>
      </w:pPr>
      <w:proofErr w:type="gramStart"/>
      <w:r w:rsidRPr="00500D2A">
        <w:rPr>
          <w:color w:val="3E3E3E" w:themeColor="text2" w:themeTint="E6"/>
          <w:sz w:val="18"/>
          <w:szCs w:val="18"/>
        </w:rPr>
        <w:t xml:space="preserve">|  </w:t>
      </w:r>
      <w:r w:rsidR="000B4E68" w:rsidRPr="00500D2A">
        <w:rPr>
          <w:color w:val="3E3E3E" w:themeColor="text2" w:themeTint="E6"/>
          <w:sz w:val="18"/>
          <w:szCs w:val="18"/>
        </w:rPr>
        <w:t>|</w:t>
      </w:r>
      <w:proofErr w:type="gramEnd"/>
      <w:r w:rsidR="000B4E68" w:rsidRPr="00500D2A">
        <w:rPr>
          <w:color w:val="3E3E3E" w:themeColor="text2" w:themeTint="E6"/>
          <w:sz w:val="18"/>
          <w:szCs w:val="18"/>
        </w:rPr>
        <w:t xml:space="preserve">  |  |</w:t>
      </w:r>
      <w:r w:rsidR="00CE1AB6" w:rsidRPr="00B41E89">
        <w:rPr>
          <w:b/>
          <w:bCs/>
          <w:color w:val="3E3E3E" w:themeColor="text2" w:themeTint="E6"/>
          <w:sz w:val="18"/>
          <w:szCs w:val="18"/>
        </w:rPr>
        <w:t>L2A</w:t>
      </w:r>
      <w:r w:rsidR="00CE1AB6" w:rsidRPr="00B41E89">
        <w:rPr>
          <w:b/>
          <w:bCs/>
          <w:color w:val="3E3E3E" w:themeColor="text2" w:themeTint="E6"/>
          <w:sz w:val="18"/>
          <w:szCs w:val="18"/>
        </w:rPr>
        <w:tab/>
      </w:r>
    </w:p>
    <w:p w14:paraId="01EE59F4" w14:textId="10E4FDC1" w:rsidR="00CE1AB6" w:rsidRPr="00B41E89" w:rsidRDefault="00A42BA5" w:rsidP="006057D9">
      <w:pPr>
        <w:spacing w:after="0" w:line="240" w:lineRule="auto"/>
        <w:rPr>
          <w:b/>
          <w:bCs/>
          <w:color w:val="3E3E3E" w:themeColor="text2" w:themeTint="E6"/>
          <w:sz w:val="18"/>
          <w:szCs w:val="18"/>
        </w:rPr>
      </w:pPr>
      <w:proofErr w:type="gramStart"/>
      <w:r w:rsidRPr="00500D2A">
        <w:rPr>
          <w:color w:val="3E3E3E" w:themeColor="text2" w:themeTint="E6"/>
          <w:sz w:val="18"/>
          <w:szCs w:val="18"/>
        </w:rPr>
        <w:t>|  |</w:t>
      </w:r>
      <w:proofErr w:type="gramEnd"/>
      <w:r w:rsidRPr="00500D2A">
        <w:rPr>
          <w:color w:val="3E3E3E" w:themeColor="text2" w:themeTint="E6"/>
          <w:sz w:val="18"/>
          <w:szCs w:val="18"/>
        </w:rPr>
        <w:t xml:space="preserve">  |  |</w:t>
      </w:r>
      <w:r w:rsidR="00CE1AB6" w:rsidRPr="00B41E89">
        <w:rPr>
          <w:b/>
          <w:bCs/>
          <w:color w:val="3E3E3E" w:themeColor="text2" w:themeTint="E6"/>
          <w:sz w:val="18"/>
          <w:szCs w:val="18"/>
        </w:rPr>
        <w:t>cloud_masked</w:t>
      </w:r>
    </w:p>
    <w:p w14:paraId="7C81612A" w14:textId="69506B14" w:rsidR="001A09AE" w:rsidRDefault="00A42BA5" w:rsidP="006057D9">
      <w:pPr>
        <w:spacing w:after="0" w:line="240" w:lineRule="auto"/>
        <w:rPr>
          <w:color w:val="3E3E3E" w:themeColor="text2" w:themeTint="E6"/>
          <w:sz w:val="18"/>
          <w:szCs w:val="18"/>
        </w:rPr>
      </w:pPr>
      <w:proofErr w:type="gramStart"/>
      <w:r>
        <w:rPr>
          <w:color w:val="3E3E3E" w:themeColor="text2" w:themeTint="E6"/>
          <w:sz w:val="18"/>
          <w:szCs w:val="18"/>
        </w:rPr>
        <w:t>|  |</w:t>
      </w:r>
      <w:proofErr w:type="gramEnd"/>
      <w:r>
        <w:rPr>
          <w:color w:val="3E3E3E" w:themeColor="text2" w:themeTint="E6"/>
          <w:sz w:val="18"/>
          <w:szCs w:val="18"/>
        </w:rPr>
        <w:t xml:space="preserve">  |  |</w:t>
      </w:r>
      <w:r w:rsidR="00DE19B2">
        <w:rPr>
          <w:color w:val="3E3E3E" w:themeColor="text2" w:themeTint="E6"/>
          <w:sz w:val="18"/>
          <w:szCs w:val="18"/>
        </w:rPr>
        <w:t xml:space="preserve">  |</w:t>
      </w:r>
      <w:r w:rsidR="001A09AE" w:rsidRPr="003E26A6">
        <w:rPr>
          <w:i/>
          <w:iCs/>
          <w:color w:val="3E3E3E" w:themeColor="text2" w:themeTint="E6"/>
          <w:sz w:val="18"/>
          <w:szCs w:val="18"/>
        </w:rPr>
        <w:t>S2A_MSIL2A_20220106T075321_N0301_R135_T36NXG_20220106T090414.tif</w:t>
      </w:r>
    </w:p>
    <w:p w14:paraId="2FFDA8B4" w14:textId="4B9B5B15" w:rsidR="00CE1AB6" w:rsidRPr="00B41E89" w:rsidRDefault="00CB389B" w:rsidP="006057D9">
      <w:pPr>
        <w:spacing w:after="0" w:line="240" w:lineRule="auto"/>
        <w:rPr>
          <w:b/>
          <w:bCs/>
          <w:sz w:val="18"/>
          <w:szCs w:val="18"/>
        </w:rPr>
      </w:pPr>
      <w:proofErr w:type="gramStart"/>
      <w:r w:rsidRPr="00500D2A">
        <w:rPr>
          <w:color w:val="3E3E3E" w:themeColor="text2" w:themeTint="E6"/>
          <w:sz w:val="18"/>
          <w:szCs w:val="18"/>
        </w:rPr>
        <w:t>|  |</w:t>
      </w:r>
      <w:proofErr w:type="gramEnd"/>
      <w:r w:rsidRPr="00500D2A">
        <w:rPr>
          <w:color w:val="3E3E3E" w:themeColor="text2" w:themeTint="E6"/>
          <w:sz w:val="18"/>
          <w:szCs w:val="18"/>
        </w:rPr>
        <w:t xml:space="preserve">  |</w:t>
      </w:r>
      <w:r w:rsidR="00CE1AB6" w:rsidRPr="00B41E89">
        <w:rPr>
          <w:b/>
          <w:bCs/>
          <w:sz w:val="18"/>
          <w:szCs w:val="18"/>
        </w:rPr>
        <w:t>images</w:t>
      </w:r>
    </w:p>
    <w:p w14:paraId="4D55D6F4" w14:textId="77777777" w:rsidR="00CB389B" w:rsidRPr="00B41E89" w:rsidRDefault="00CB389B" w:rsidP="00CB389B">
      <w:pPr>
        <w:spacing w:after="0" w:line="240" w:lineRule="auto"/>
        <w:rPr>
          <w:b/>
          <w:bCs/>
          <w:color w:val="3E3E3E" w:themeColor="text2" w:themeTint="E6"/>
          <w:sz w:val="18"/>
          <w:szCs w:val="18"/>
        </w:rPr>
      </w:pPr>
      <w:proofErr w:type="gramStart"/>
      <w:r w:rsidRPr="00500D2A">
        <w:rPr>
          <w:color w:val="3E3E3E" w:themeColor="text2" w:themeTint="E6"/>
          <w:sz w:val="18"/>
          <w:szCs w:val="18"/>
        </w:rPr>
        <w:t>|  |</w:t>
      </w:r>
      <w:proofErr w:type="gramEnd"/>
      <w:r w:rsidRPr="00500D2A">
        <w:rPr>
          <w:color w:val="3E3E3E" w:themeColor="text2" w:themeTint="E6"/>
          <w:sz w:val="18"/>
          <w:szCs w:val="18"/>
        </w:rPr>
        <w:t xml:space="preserve">  |  |</w:t>
      </w:r>
      <w:r w:rsidRPr="00B41E89">
        <w:rPr>
          <w:b/>
          <w:bCs/>
          <w:color w:val="3E3E3E" w:themeColor="text2" w:themeTint="E6"/>
          <w:sz w:val="18"/>
          <w:szCs w:val="18"/>
        </w:rPr>
        <w:t>L1C</w:t>
      </w:r>
    </w:p>
    <w:p w14:paraId="74D5C822" w14:textId="12270C9E" w:rsidR="00C23467" w:rsidRPr="005075B9" w:rsidRDefault="00C23467" w:rsidP="00CB389B">
      <w:pPr>
        <w:spacing w:after="0" w:line="240" w:lineRule="auto"/>
        <w:rPr>
          <w:color w:val="3E3E3E" w:themeColor="text2" w:themeTint="E6"/>
          <w:sz w:val="18"/>
          <w:szCs w:val="18"/>
        </w:rPr>
      </w:pPr>
      <w:proofErr w:type="gramStart"/>
      <w:r>
        <w:rPr>
          <w:color w:val="3E3E3E" w:themeColor="text2" w:themeTint="E6"/>
          <w:sz w:val="18"/>
          <w:szCs w:val="18"/>
        </w:rPr>
        <w:t>|  |</w:t>
      </w:r>
      <w:proofErr w:type="gramEnd"/>
      <w:r>
        <w:rPr>
          <w:color w:val="3E3E3E" w:themeColor="text2" w:themeTint="E6"/>
          <w:sz w:val="18"/>
          <w:szCs w:val="18"/>
        </w:rPr>
        <w:t xml:space="preserve">  </w:t>
      </w:r>
      <w:r w:rsidRPr="005075B9">
        <w:rPr>
          <w:color w:val="3E3E3E" w:themeColor="text2" w:themeTint="E6"/>
          <w:sz w:val="18"/>
          <w:szCs w:val="18"/>
        </w:rPr>
        <w:t>|</w:t>
      </w:r>
      <w:r>
        <w:rPr>
          <w:color w:val="3E3E3E" w:themeColor="text2" w:themeTint="E6"/>
          <w:sz w:val="18"/>
          <w:szCs w:val="18"/>
        </w:rPr>
        <w:t xml:space="preserve">  </w:t>
      </w:r>
      <w:r w:rsidRPr="005075B9">
        <w:rPr>
          <w:color w:val="3E3E3E" w:themeColor="text2" w:themeTint="E6"/>
          <w:sz w:val="18"/>
          <w:szCs w:val="18"/>
        </w:rPr>
        <w:t>|</w:t>
      </w:r>
      <w:r>
        <w:rPr>
          <w:color w:val="3E3E3E" w:themeColor="text2" w:themeTint="E6"/>
          <w:sz w:val="18"/>
          <w:szCs w:val="18"/>
        </w:rPr>
        <w:t xml:space="preserve">  |</w:t>
      </w:r>
      <w:r w:rsidRPr="003E26A6">
        <w:rPr>
          <w:i/>
          <w:iCs/>
          <w:color w:val="3E3E3E" w:themeColor="text2" w:themeTint="E6"/>
          <w:sz w:val="18"/>
          <w:szCs w:val="18"/>
        </w:rPr>
        <w:t>S2A_MSIL1C_20230111T075301_N0509_R135_T36NXG_2023….SAFE</w:t>
      </w:r>
    </w:p>
    <w:p w14:paraId="71243A76" w14:textId="2DD97354" w:rsidR="00CB389B" w:rsidRPr="00B41E89" w:rsidRDefault="00CB389B" w:rsidP="00CB389B">
      <w:pPr>
        <w:spacing w:after="0" w:line="240" w:lineRule="auto"/>
        <w:rPr>
          <w:b/>
          <w:bCs/>
          <w:color w:val="3E3E3E" w:themeColor="text2" w:themeTint="E6"/>
          <w:sz w:val="18"/>
          <w:szCs w:val="18"/>
        </w:rPr>
      </w:pPr>
      <w:proofErr w:type="gramStart"/>
      <w:r w:rsidRPr="00500D2A">
        <w:rPr>
          <w:color w:val="3E3E3E" w:themeColor="text2" w:themeTint="E6"/>
          <w:sz w:val="18"/>
          <w:szCs w:val="18"/>
        </w:rPr>
        <w:t>|  |</w:t>
      </w:r>
      <w:proofErr w:type="gramEnd"/>
      <w:r w:rsidRPr="00500D2A">
        <w:rPr>
          <w:color w:val="3E3E3E" w:themeColor="text2" w:themeTint="E6"/>
          <w:sz w:val="18"/>
          <w:szCs w:val="18"/>
        </w:rPr>
        <w:t xml:space="preserve">  |  |</w:t>
      </w:r>
      <w:r w:rsidRPr="00B41E89">
        <w:rPr>
          <w:b/>
          <w:bCs/>
          <w:color w:val="3E3E3E" w:themeColor="text2" w:themeTint="E6"/>
          <w:sz w:val="18"/>
          <w:szCs w:val="18"/>
        </w:rPr>
        <w:t>L2A</w:t>
      </w:r>
    </w:p>
    <w:p w14:paraId="0F2D6028" w14:textId="564F206D" w:rsidR="006E1339" w:rsidRPr="005075B9" w:rsidRDefault="006E1339" w:rsidP="00CB389B">
      <w:pPr>
        <w:spacing w:after="0" w:line="240" w:lineRule="auto"/>
        <w:rPr>
          <w:color w:val="3E3E3E" w:themeColor="text2" w:themeTint="E6"/>
          <w:sz w:val="18"/>
          <w:szCs w:val="18"/>
        </w:rPr>
      </w:pPr>
      <w:proofErr w:type="gramStart"/>
      <w:r>
        <w:rPr>
          <w:color w:val="3E3E3E" w:themeColor="text2" w:themeTint="E6"/>
          <w:sz w:val="18"/>
          <w:szCs w:val="18"/>
        </w:rPr>
        <w:t>|  |</w:t>
      </w:r>
      <w:proofErr w:type="gramEnd"/>
      <w:r>
        <w:rPr>
          <w:color w:val="3E3E3E" w:themeColor="text2" w:themeTint="E6"/>
          <w:sz w:val="18"/>
          <w:szCs w:val="18"/>
        </w:rPr>
        <w:t xml:space="preserve">  |  |  |</w:t>
      </w:r>
      <w:r w:rsidRPr="003E26A6">
        <w:rPr>
          <w:i/>
          <w:iCs/>
          <w:color w:val="3E3E3E" w:themeColor="text2" w:themeTint="E6"/>
          <w:sz w:val="18"/>
          <w:szCs w:val="18"/>
        </w:rPr>
        <w:t>S2A_MSIL2A_20230101T075331_N0509_R135_T36NXG_2023….SAFE</w:t>
      </w:r>
    </w:p>
    <w:p w14:paraId="4581714A" w14:textId="77777777" w:rsidR="00C64013" w:rsidRPr="00B41E89" w:rsidRDefault="00C64013" w:rsidP="00C64013">
      <w:pPr>
        <w:spacing w:after="0" w:line="240" w:lineRule="auto"/>
        <w:rPr>
          <w:b/>
          <w:bCs/>
          <w:color w:val="3E3E3E" w:themeColor="text2" w:themeTint="E6"/>
          <w:sz w:val="18"/>
          <w:szCs w:val="18"/>
        </w:rPr>
      </w:pPr>
      <w:proofErr w:type="gramStart"/>
      <w:r w:rsidRPr="00500D2A">
        <w:rPr>
          <w:color w:val="3E3E3E" w:themeColor="text2" w:themeTint="E6"/>
          <w:sz w:val="18"/>
          <w:szCs w:val="18"/>
        </w:rPr>
        <w:lastRenderedPageBreak/>
        <w:t>|  |</w:t>
      </w:r>
      <w:proofErr w:type="gramEnd"/>
      <w:r w:rsidRPr="00500D2A">
        <w:rPr>
          <w:color w:val="3E3E3E" w:themeColor="text2" w:themeTint="E6"/>
          <w:sz w:val="18"/>
          <w:szCs w:val="18"/>
        </w:rPr>
        <w:t xml:space="preserve">  |  |</w:t>
      </w:r>
      <w:r w:rsidRPr="00B41E89">
        <w:rPr>
          <w:b/>
          <w:bCs/>
          <w:color w:val="3E3E3E" w:themeColor="text2" w:themeTint="E6"/>
          <w:sz w:val="18"/>
          <w:szCs w:val="18"/>
        </w:rPr>
        <w:t>cloud_masked</w:t>
      </w:r>
    </w:p>
    <w:p w14:paraId="4D29845C" w14:textId="5EBD5479" w:rsidR="006166BB" w:rsidRDefault="006166BB" w:rsidP="00C64013">
      <w:pPr>
        <w:spacing w:after="0" w:line="240" w:lineRule="auto"/>
        <w:rPr>
          <w:color w:val="3E3E3E" w:themeColor="text2" w:themeTint="E6"/>
          <w:sz w:val="18"/>
          <w:szCs w:val="18"/>
        </w:rPr>
      </w:pPr>
      <w:proofErr w:type="gramStart"/>
      <w:r>
        <w:rPr>
          <w:color w:val="3E3E3E" w:themeColor="text2" w:themeTint="E6"/>
          <w:sz w:val="18"/>
          <w:szCs w:val="18"/>
        </w:rPr>
        <w:t>|  |</w:t>
      </w:r>
      <w:proofErr w:type="gramEnd"/>
      <w:r>
        <w:rPr>
          <w:color w:val="3E3E3E" w:themeColor="text2" w:themeTint="E6"/>
          <w:sz w:val="18"/>
          <w:szCs w:val="18"/>
        </w:rPr>
        <w:t xml:space="preserve">  |  |  |</w:t>
      </w:r>
      <w:r w:rsidRPr="003E26A6">
        <w:rPr>
          <w:i/>
          <w:iCs/>
          <w:color w:val="3E3E3E" w:themeColor="text2" w:themeTint="E6"/>
          <w:sz w:val="18"/>
          <w:szCs w:val="18"/>
        </w:rPr>
        <w:t>S2A_MSIL2A_20230131T075141_NA509_R135_T36NXG_20230131T131152.tif</w:t>
      </w:r>
    </w:p>
    <w:p w14:paraId="7AD95B5F" w14:textId="22AE2357" w:rsidR="00CE1AB6" w:rsidRPr="00B41E89" w:rsidRDefault="00C64013" w:rsidP="006057D9">
      <w:pPr>
        <w:spacing w:after="0" w:line="240" w:lineRule="auto"/>
        <w:rPr>
          <w:rFonts w:ascii="SohneMono-Buch" w:hAnsi="SohneMono-Buch" w:cs="SohneMono-Buch"/>
          <w:b/>
          <w:bCs/>
          <w:color w:val="auto"/>
          <w:sz w:val="22"/>
          <w:szCs w:val="22"/>
        </w:rPr>
      </w:pPr>
      <w:proofErr w:type="gramStart"/>
      <w:r w:rsidRPr="00500D2A">
        <w:rPr>
          <w:color w:val="auto"/>
          <w:sz w:val="18"/>
          <w:szCs w:val="18"/>
        </w:rPr>
        <w:t>|  |</w:t>
      </w:r>
      <w:proofErr w:type="gramEnd"/>
      <w:r w:rsidRPr="00500D2A">
        <w:rPr>
          <w:color w:val="auto"/>
          <w:sz w:val="18"/>
          <w:szCs w:val="18"/>
        </w:rPr>
        <w:t xml:space="preserve">  |</w:t>
      </w:r>
      <w:r w:rsidR="00CE1AB6" w:rsidRPr="00B41E89">
        <w:rPr>
          <w:rFonts w:ascii="SohneMono-Buch" w:hAnsi="SohneMono-Buch" w:cs="SohneMono-Buch"/>
          <w:b/>
          <w:bCs/>
          <w:color w:val="auto"/>
          <w:sz w:val="22"/>
          <w:szCs w:val="22"/>
        </w:rPr>
        <w:t>log</w:t>
      </w:r>
    </w:p>
    <w:p w14:paraId="5A3360BC" w14:textId="17C9907A" w:rsidR="00436376" w:rsidRPr="00900891" w:rsidRDefault="00436376" w:rsidP="006057D9">
      <w:pPr>
        <w:spacing w:after="0" w:line="240" w:lineRule="auto"/>
        <w:rPr>
          <w:rFonts w:ascii="SohneMono-Buch" w:hAnsi="SohneMono-Buch" w:cs="SohneMono-Buch"/>
          <w:color w:val="auto"/>
          <w:sz w:val="22"/>
          <w:szCs w:val="22"/>
        </w:rPr>
      </w:pPr>
      <w:proofErr w:type="gramStart"/>
      <w:r w:rsidRPr="00900891">
        <w:rPr>
          <w:color w:val="auto"/>
          <w:sz w:val="18"/>
          <w:szCs w:val="18"/>
        </w:rPr>
        <w:t>|  |</w:t>
      </w:r>
      <w:proofErr w:type="gramEnd"/>
      <w:r w:rsidRPr="00900891">
        <w:rPr>
          <w:color w:val="auto"/>
          <w:sz w:val="18"/>
          <w:szCs w:val="18"/>
        </w:rPr>
        <w:t xml:space="preserve">  |</w:t>
      </w:r>
      <w:r>
        <w:rPr>
          <w:color w:val="auto"/>
          <w:sz w:val="18"/>
          <w:szCs w:val="18"/>
        </w:rPr>
        <w:t xml:space="preserve">  |</w:t>
      </w:r>
      <w:r w:rsidRPr="003E26A6">
        <w:rPr>
          <w:rFonts w:ascii="SohneMono-Buch" w:hAnsi="SohneMono-Buch" w:cs="SohneMono-Buch"/>
          <w:i/>
          <w:iCs/>
          <w:color w:val="auto"/>
          <w:sz w:val="22"/>
          <w:szCs w:val="22"/>
        </w:rPr>
        <w:t>36NXG_log</w:t>
      </w:r>
    </w:p>
    <w:p w14:paraId="7F934890" w14:textId="316EE89B" w:rsidR="00CE1AB6" w:rsidRPr="00B41E89" w:rsidRDefault="00C64013" w:rsidP="006057D9">
      <w:pPr>
        <w:spacing w:after="0" w:line="240" w:lineRule="auto"/>
        <w:rPr>
          <w:rFonts w:ascii="SohneMono-Buch" w:hAnsi="SohneMono-Buch" w:cs="SohneMono-Buch"/>
          <w:b/>
          <w:bCs/>
          <w:color w:val="auto"/>
          <w:sz w:val="22"/>
          <w:szCs w:val="22"/>
        </w:rPr>
      </w:pPr>
      <w:proofErr w:type="gramStart"/>
      <w:r w:rsidRPr="00500D2A">
        <w:rPr>
          <w:color w:val="auto"/>
          <w:sz w:val="18"/>
          <w:szCs w:val="18"/>
        </w:rPr>
        <w:t>|  |</w:t>
      </w:r>
      <w:proofErr w:type="gramEnd"/>
      <w:r w:rsidRPr="00500D2A">
        <w:rPr>
          <w:color w:val="auto"/>
          <w:sz w:val="18"/>
          <w:szCs w:val="18"/>
        </w:rPr>
        <w:t xml:space="preserve">  |</w:t>
      </w:r>
      <w:r w:rsidR="00CE1AB6" w:rsidRPr="00B41E89">
        <w:rPr>
          <w:rFonts w:ascii="SohneMono-Buch" w:hAnsi="SohneMono-Buch" w:cs="SohneMono-Buch"/>
          <w:b/>
          <w:bCs/>
          <w:color w:val="auto"/>
          <w:sz w:val="22"/>
          <w:szCs w:val="22"/>
        </w:rPr>
        <w:t>output</w:t>
      </w:r>
    </w:p>
    <w:p w14:paraId="5053C2A9" w14:textId="4005F93B" w:rsidR="00CE1AB6" w:rsidRPr="00B41E89" w:rsidRDefault="00C64013" w:rsidP="006057D9">
      <w:pPr>
        <w:spacing w:after="0" w:line="240" w:lineRule="auto"/>
        <w:rPr>
          <w:rFonts w:ascii="SohneMono-Buch" w:hAnsi="SohneMono-Buch" w:cs="SohneMono-Buch"/>
          <w:b/>
          <w:bCs/>
          <w:color w:val="auto"/>
          <w:sz w:val="22"/>
          <w:szCs w:val="22"/>
        </w:rPr>
      </w:pPr>
      <w:proofErr w:type="gramStart"/>
      <w:r w:rsidRPr="00500D2A">
        <w:rPr>
          <w:color w:val="auto"/>
          <w:sz w:val="18"/>
          <w:szCs w:val="18"/>
        </w:rPr>
        <w:t>|  |</w:t>
      </w:r>
      <w:proofErr w:type="gramEnd"/>
      <w:r w:rsidRPr="00500D2A">
        <w:rPr>
          <w:color w:val="auto"/>
          <w:sz w:val="18"/>
          <w:szCs w:val="18"/>
        </w:rPr>
        <w:t xml:space="preserve">  |</w:t>
      </w:r>
      <w:r w:rsidR="00900891" w:rsidRPr="00500D2A">
        <w:rPr>
          <w:color w:val="auto"/>
          <w:sz w:val="18"/>
          <w:szCs w:val="18"/>
        </w:rPr>
        <w:t xml:space="preserve">  |</w:t>
      </w:r>
      <w:r w:rsidR="00CE1AB6" w:rsidRPr="00B41E89">
        <w:rPr>
          <w:rFonts w:ascii="SohneMono-Buch" w:hAnsi="SohneMono-Buch" w:cs="SohneMono-Buch"/>
          <w:b/>
          <w:bCs/>
          <w:color w:val="auto"/>
          <w:sz w:val="22"/>
          <w:szCs w:val="22"/>
        </w:rPr>
        <w:t>classified</w:t>
      </w:r>
    </w:p>
    <w:p w14:paraId="36074A90" w14:textId="0DC23B21" w:rsidR="00D01AE4" w:rsidRDefault="006B6F8A" w:rsidP="006057D9">
      <w:pPr>
        <w:spacing w:after="0" w:line="240" w:lineRule="auto"/>
        <w:rPr>
          <w:rFonts w:ascii="SohneMono-Buch" w:hAnsi="SohneMono-Buch" w:cs="SohneMono-Buch"/>
          <w:color w:val="auto"/>
          <w:sz w:val="22"/>
          <w:szCs w:val="22"/>
        </w:rPr>
      </w:pPr>
      <w:proofErr w:type="gramStart"/>
      <w:r w:rsidRPr="00900891">
        <w:rPr>
          <w:color w:val="auto"/>
          <w:sz w:val="18"/>
          <w:szCs w:val="18"/>
        </w:rPr>
        <w:t>|  |</w:t>
      </w:r>
      <w:proofErr w:type="gramEnd"/>
      <w:r w:rsidRPr="00900891">
        <w:rPr>
          <w:color w:val="auto"/>
          <w:sz w:val="18"/>
          <w:szCs w:val="18"/>
        </w:rPr>
        <w:t xml:space="preserve">  |</w:t>
      </w:r>
      <w:r>
        <w:rPr>
          <w:color w:val="auto"/>
          <w:sz w:val="18"/>
          <w:szCs w:val="18"/>
        </w:rPr>
        <w:t xml:space="preserve">  |  |</w:t>
      </w:r>
      <w:r w:rsidR="00D01AE4" w:rsidRPr="003E26A6">
        <w:rPr>
          <w:rFonts w:ascii="SohneMono-Buch" w:hAnsi="SohneMono-Buch" w:cs="SohneMono-Buch"/>
          <w:i/>
          <w:iCs/>
          <w:color w:val="auto"/>
          <w:sz w:val="22"/>
          <w:szCs w:val="22"/>
        </w:rPr>
        <w:t>composite_T36NXG_20221202T075301_class.tif</w:t>
      </w:r>
    </w:p>
    <w:p w14:paraId="2F4E386C" w14:textId="7F807BB5" w:rsidR="006B6F8A" w:rsidRPr="00900891" w:rsidRDefault="006B6F8A" w:rsidP="006057D9">
      <w:pPr>
        <w:spacing w:after="0" w:line="240" w:lineRule="auto"/>
        <w:rPr>
          <w:rFonts w:ascii="SohneMono-Buch" w:hAnsi="SohneMono-Buch" w:cs="SohneMono-Buch"/>
          <w:color w:val="auto"/>
          <w:sz w:val="22"/>
          <w:szCs w:val="22"/>
        </w:rPr>
      </w:pPr>
      <w:proofErr w:type="gramStart"/>
      <w:r w:rsidRPr="00900891">
        <w:rPr>
          <w:color w:val="auto"/>
          <w:sz w:val="18"/>
          <w:szCs w:val="18"/>
        </w:rPr>
        <w:t>|  |</w:t>
      </w:r>
      <w:proofErr w:type="gramEnd"/>
      <w:r w:rsidRPr="00900891">
        <w:rPr>
          <w:color w:val="auto"/>
          <w:sz w:val="18"/>
          <w:szCs w:val="18"/>
        </w:rPr>
        <w:t xml:space="preserve">  |</w:t>
      </w:r>
      <w:r>
        <w:rPr>
          <w:color w:val="auto"/>
          <w:sz w:val="18"/>
          <w:szCs w:val="18"/>
        </w:rPr>
        <w:t xml:space="preserve">  |  |</w:t>
      </w:r>
      <w:r w:rsidRPr="003E26A6">
        <w:rPr>
          <w:rFonts w:ascii="SohneMono-Buch" w:hAnsi="SohneMono-Buch" w:cs="SohneMono-Buch"/>
          <w:i/>
          <w:iCs/>
          <w:color w:val="auto"/>
          <w:sz w:val="22"/>
          <w:szCs w:val="22"/>
        </w:rPr>
        <w:t>S2A_MSIL2A_20230101T075331_NA509_R135_T36NXG_20230101T110554_class</w:t>
      </w:r>
      <w:r w:rsidR="003E26A6">
        <w:rPr>
          <w:rFonts w:ascii="SohneMono-Buch" w:hAnsi="SohneMono-Buch" w:cs="SohneMono-Buch"/>
          <w:i/>
          <w:iCs/>
          <w:color w:val="auto"/>
          <w:sz w:val="22"/>
          <w:szCs w:val="22"/>
        </w:rPr>
        <w:t>.tif</w:t>
      </w:r>
    </w:p>
    <w:p w14:paraId="385F9B19" w14:textId="24264A3C" w:rsidR="00CE1AB6" w:rsidRPr="00B41E89" w:rsidRDefault="00C64013" w:rsidP="006057D9">
      <w:pPr>
        <w:spacing w:after="0" w:line="240" w:lineRule="auto"/>
        <w:rPr>
          <w:rFonts w:ascii="SohneMono-Buch" w:hAnsi="SohneMono-Buch" w:cs="SohneMono-Buch"/>
          <w:b/>
          <w:bCs/>
          <w:color w:val="auto"/>
          <w:sz w:val="22"/>
          <w:szCs w:val="22"/>
        </w:rPr>
      </w:pPr>
      <w:proofErr w:type="gramStart"/>
      <w:r w:rsidRPr="00500D2A">
        <w:rPr>
          <w:color w:val="auto"/>
          <w:sz w:val="18"/>
          <w:szCs w:val="18"/>
        </w:rPr>
        <w:t>|  |</w:t>
      </w:r>
      <w:proofErr w:type="gramEnd"/>
      <w:r w:rsidRPr="00500D2A">
        <w:rPr>
          <w:color w:val="auto"/>
          <w:sz w:val="18"/>
          <w:szCs w:val="18"/>
        </w:rPr>
        <w:t xml:space="preserve">  |</w:t>
      </w:r>
      <w:r w:rsidR="00900891" w:rsidRPr="00500D2A">
        <w:rPr>
          <w:color w:val="auto"/>
          <w:sz w:val="18"/>
          <w:szCs w:val="18"/>
        </w:rPr>
        <w:t xml:space="preserve">  |</w:t>
      </w:r>
      <w:r w:rsidR="00CE1AB6" w:rsidRPr="00B41E89">
        <w:rPr>
          <w:rFonts w:ascii="SohneMono-Buch" w:hAnsi="SohneMono-Buch" w:cs="SohneMono-Buch"/>
          <w:b/>
          <w:bCs/>
          <w:color w:val="auto"/>
          <w:sz w:val="22"/>
          <w:szCs w:val="22"/>
        </w:rPr>
        <w:t>probabilities</w:t>
      </w:r>
    </w:p>
    <w:p w14:paraId="33AE1D85" w14:textId="0A279A1A" w:rsidR="005679A8" w:rsidRDefault="008023A2" w:rsidP="006057D9">
      <w:pPr>
        <w:spacing w:after="0" w:line="240" w:lineRule="auto"/>
        <w:rPr>
          <w:rFonts w:ascii="SohneMono-Buch" w:hAnsi="SohneMono-Buch" w:cs="SohneMono-Buch"/>
          <w:color w:val="auto"/>
          <w:sz w:val="22"/>
          <w:szCs w:val="22"/>
        </w:rPr>
      </w:pPr>
      <w:proofErr w:type="gramStart"/>
      <w:r w:rsidRPr="00900891">
        <w:rPr>
          <w:color w:val="auto"/>
          <w:sz w:val="18"/>
          <w:szCs w:val="18"/>
        </w:rPr>
        <w:t>|  |</w:t>
      </w:r>
      <w:proofErr w:type="gramEnd"/>
      <w:r w:rsidRPr="00900891">
        <w:rPr>
          <w:color w:val="auto"/>
          <w:sz w:val="18"/>
          <w:szCs w:val="18"/>
        </w:rPr>
        <w:t xml:space="preserve">  |</w:t>
      </w:r>
      <w:r>
        <w:rPr>
          <w:color w:val="auto"/>
          <w:sz w:val="18"/>
          <w:szCs w:val="18"/>
        </w:rPr>
        <w:t xml:space="preserve">  |  |</w:t>
      </w:r>
      <w:r w:rsidR="005679A8" w:rsidRPr="003E26A6">
        <w:rPr>
          <w:rFonts w:ascii="SohneMono-Buch" w:hAnsi="SohneMono-Buch" w:cs="SohneMono-Buch"/>
          <w:i/>
          <w:iCs/>
          <w:color w:val="auto"/>
          <w:sz w:val="22"/>
          <w:szCs w:val="22"/>
        </w:rPr>
        <w:t>change_20221202T075301_36NXG_20230101T075331.tif</w:t>
      </w:r>
    </w:p>
    <w:p w14:paraId="130C05D4" w14:textId="1FF8DE84" w:rsidR="00172F65" w:rsidRDefault="008023A2" w:rsidP="006057D9">
      <w:pPr>
        <w:spacing w:after="0" w:line="240" w:lineRule="auto"/>
        <w:rPr>
          <w:rFonts w:ascii="SohneMono-Buch" w:hAnsi="SohneMono-Buch" w:cs="SohneMono-Buch"/>
          <w:color w:val="auto"/>
          <w:sz w:val="22"/>
          <w:szCs w:val="22"/>
        </w:rPr>
      </w:pPr>
      <w:proofErr w:type="gramStart"/>
      <w:r w:rsidRPr="00900891">
        <w:rPr>
          <w:color w:val="auto"/>
          <w:sz w:val="18"/>
          <w:szCs w:val="18"/>
        </w:rPr>
        <w:t>|  |</w:t>
      </w:r>
      <w:proofErr w:type="gramEnd"/>
      <w:r w:rsidRPr="00900891">
        <w:rPr>
          <w:color w:val="auto"/>
          <w:sz w:val="18"/>
          <w:szCs w:val="18"/>
        </w:rPr>
        <w:t xml:space="preserve">  |</w:t>
      </w:r>
      <w:r>
        <w:rPr>
          <w:color w:val="auto"/>
          <w:sz w:val="18"/>
          <w:szCs w:val="18"/>
        </w:rPr>
        <w:t xml:space="preserve">  |  |</w:t>
      </w:r>
      <w:r w:rsidR="00DA50F0" w:rsidRPr="003E26A6">
        <w:rPr>
          <w:rFonts w:ascii="SohneMono-Buch" w:hAnsi="SohneMono-Buch" w:cs="SohneMono-Buch"/>
          <w:i/>
          <w:iCs/>
          <w:color w:val="auto"/>
          <w:sz w:val="22"/>
          <w:szCs w:val="22"/>
        </w:rPr>
        <w:t>NDVI_20221202T075301_36NXG_20230101T075331</w:t>
      </w:r>
      <w:r w:rsidR="0049794B" w:rsidRPr="003E26A6">
        <w:rPr>
          <w:rFonts w:ascii="SohneMono-Buch" w:hAnsi="SohneMono-Buch" w:cs="SohneMono-Buch"/>
          <w:i/>
          <w:iCs/>
          <w:color w:val="auto"/>
          <w:sz w:val="22"/>
          <w:szCs w:val="22"/>
        </w:rPr>
        <w:t>.tif</w:t>
      </w:r>
    </w:p>
    <w:p w14:paraId="265E43A3" w14:textId="297D2674" w:rsidR="00273453" w:rsidRDefault="008023A2" w:rsidP="006057D9">
      <w:pPr>
        <w:spacing w:after="0" w:line="240" w:lineRule="auto"/>
        <w:rPr>
          <w:rFonts w:ascii="SohneMono-Buch" w:hAnsi="SohneMono-Buch" w:cs="SohneMono-Buch"/>
          <w:color w:val="auto"/>
          <w:sz w:val="22"/>
          <w:szCs w:val="22"/>
        </w:rPr>
      </w:pPr>
      <w:proofErr w:type="gramStart"/>
      <w:r w:rsidRPr="00900891">
        <w:rPr>
          <w:color w:val="auto"/>
          <w:sz w:val="18"/>
          <w:szCs w:val="18"/>
        </w:rPr>
        <w:t>|  |</w:t>
      </w:r>
      <w:proofErr w:type="gramEnd"/>
      <w:r w:rsidRPr="00900891">
        <w:rPr>
          <w:color w:val="auto"/>
          <w:sz w:val="18"/>
          <w:szCs w:val="18"/>
        </w:rPr>
        <w:t xml:space="preserve">  |</w:t>
      </w:r>
      <w:r>
        <w:rPr>
          <w:color w:val="auto"/>
          <w:sz w:val="18"/>
          <w:szCs w:val="18"/>
        </w:rPr>
        <w:t xml:space="preserve">  |  |</w:t>
      </w:r>
      <w:r w:rsidR="00273453" w:rsidRPr="003E26A6">
        <w:rPr>
          <w:rFonts w:ascii="SohneMono-Buch" w:hAnsi="SohneMono-Buch" w:cs="SohneMono-Buch"/>
          <w:i/>
          <w:iCs/>
          <w:color w:val="auto"/>
          <w:sz w:val="22"/>
          <w:szCs w:val="22"/>
        </w:rPr>
        <w:t>dNDVI_20221202T075301_36NXG_20230101T075331</w:t>
      </w:r>
      <w:r w:rsidR="0049794B" w:rsidRPr="003E26A6">
        <w:rPr>
          <w:rFonts w:ascii="SohneMono-Buch" w:hAnsi="SohneMono-Buch" w:cs="SohneMono-Buch"/>
          <w:i/>
          <w:iCs/>
          <w:color w:val="auto"/>
          <w:sz w:val="22"/>
          <w:szCs w:val="22"/>
        </w:rPr>
        <w:t>.tif</w:t>
      </w:r>
    </w:p>
    <w:p w14:paraId="7998E507" w14:textId="4138F8F9" w:rsidR="0049794B" w:rsidRDefault="008023A2" w:rsidP="006057D9">
      <w:pPr>
        <w:spacing w:after="0" w:line="240" w:lineRule="auto"/>
        <w:rPr>
          <w:rFonts w:ascii="SohneMono-Buch" w:hAnsi="SohneMono-Buch" w:cs="SohneMono-Buch"/>
          <w:color w:val="auto"/>
          <w:sz w:val="22"/>
          <w:szCs w:val="22"/>
        </w:rPr>
      </w:pPr>
      <w:proofErr w:type="gramStart"/>
      <w:r w:rsidRPr="00900891">
        <w:rPr>
          <w:color w:val="auto"/>
          <w:sz w:val="18"/>
          <w:szCs w:val="18"/>
        </w:rPr>
        <w:t>|  |</w:t>
      </w:r>
      <w:proofErr w:type="gramEnd"/>
      <w:r w:rsidRPr="00900891">
        <w:rPr>
          <w:color w:val="auto"/>
          <w:sz w:val="18"/>
          <w:szCs w:val="18"/>
        </w:rPr>
        <w:t xml:space="preserve">  |</w:t>
      </w:r>
      <w:r>
        <w:rPr>
          <w:color w:val="auto"/>
          <w:sz w:val="18"/>
          <w:szCs w:val="18"/>
        </w:rPr>
        <w:t xml:space="preserve">  |  |</w:t>
      </w:r>
      <w:r w:rsidR="0049794B" w:rsidRPr="003E26A6">
        <w:rPr>
          <w:rFonts w:ascii="SohneMono-Buch" w:hAnsi="SohneMono-Buch" w:cs="SohneMono-Buch"/>
          <w:i/>
          <w:iCs/>
          <w:color w:val="auto"/>
          <w:sz w:val="22"/>
          <w:szCs w:val="22"/>
        </w:rPr>
        <w:t>report_20221202T075301_36NXG_20230605T074619.tif</w:t>
      </w:r>
    </w:p>
    <w:p w14:paraId="78CE622A" w14:textId="41B43136" w:rsidR="0049794B" w:rsidRPr="00900891" w:rsidRDefault="008023A2" w:rsidP="006057D9">
      <w:pPr>
        <w:spacing w:after="0" w:line="240" w:lineRule="auto"/>
        <w:rPr>
          <w:rFonts w:ascii="SohneMono-Buch" w:hAnsi="SohneMono-Buch" w:cs="SohneMono-Buch"/>
          <w:color w:val="auto"/>
          <w:sz w:val="22"/>
          <w:szCs w:val="22"/>
        </w:rPr>
      </w:pPr>
      <w:proofErr w:type="gramStart"/>
      <w:r w:rsidRPr="00900891">
        <w:rPr>
          <w:color w:val="auto"/>
          <w:sz w:val="18"/>
          <w:szCs w:val="18"/>
        </w:rPr>
        <w:t>|  |</w:t>
      </w:r>
      <w:proofErr w:type="gramEnd"/>
      <w:r w:rsidRPr="00900891">
        <w:rPr>
          <w:color w:val="auto"/>
          <w:sz w:val="18"/>
          <w:szCs w:val="18"/>
        </w:rPr>
        <w:t xml:space="preserve">  |</w:t>
      </w:r>
      <w:r>
        <w:rPr>
          <w:color w:val="auto"/>
          <w:sz w:val="18"/>
          <w:szCs w:val="18"/>
        </w:rPr>
        <w:t xml:space="preserve">  |  |</w:t>
      </w:r>
      <w:r w:rsidR="0049794B" w:rsidRPr="003E26A6">
        <w:rPr>
          <w:rFonts w:ascii="SohneMono-Buch" w:hAnsi="SohneMono-Buch" w:cs="SohneMono-Buch"/>
          <w:i/>
          <w:iCs/>
          <w:color w:val="auto"/>
          <w:sz w:val="22"/>
          <w:szCs w:val="22"/>
        </w:rPr>
        <w:t>report_20221202T075301_36NXG_20230605T074619.shp</w:t>
      </w:r>
    </w:p>
    <w:p w14:paraId="46CDCF6B" w14:textId="7B0D23E4" w:rsidR="00CE1AB6" w:rsidRDefault="00C64013" w:rsidP="006057D9">
      <w:pPr>
        <w:spacing w:after="0" w:line="240" w:lineRule="auto"/>
        <w:rPr>
          <w:rFonts w:ascii="SohneMono-Buch" w:hAnsi="SohneMono-Buch" w:cs="SohneMono-Buch"/>
          <w:b/>
          <w:bCs/>
          <w:color w:val="auto"/>
          <w:sz w:val="22"/>
          <w:szCs w:val="22"/>
        </w:rPr>
      </w:pPr>
      <w:proofErr w:type="gramStart"/>
      <w:r w:rsidRPr="00500D2A">
        <w:rPr>
          <w:color w:val="auto"/>
          <w:sz w:val="18"/>
          <w:szCs w:val="18"/>
        </w:rPr>
        <w:t>|  |</w:t>
      </w:r>
      <w:proofErr w:type="gramEnd"/>
      <w:r w:rsidRPr="00500D2A">
        <w:rPr>
          <w:color w:val="auto"/>
          <w:sz w:val="18"/>
          <w:szCs w:val="18"/>
        </w:rPr>
        <w:t xml:space="preserve">  |</w:t>
      </w:r>
      <w:r w:rsidR="00900891" w:rsidRPr="00500D2A">
        <w:rPr>
          <w:color w:val="auto"/>
          <w:sz w:val="18"/>
          <w:szCs w:val="18"/>
        </w:rPr>
        <w:t xml:space="preserve">  |</w:t>
      </w:r>
      <w:proofErr w:type="spellStart"/>
      <w:r w:rsidR="00CE1AB6" w:rsidRPr="00B41E89">
        <w:rPr>
          <w:rFonts w:ascii="SohneMono-Buch" w:hAnsi="SohneMono-Buch" w:cs="SohneMono-Buch"/>
          <w:b/>
          <w:bCs/>
          <w:color w:val="auto"/>
          <w:sz w:val="22"/>
          <w:szCs w:val="22"/>
        </w:rPr>
        <w:t>quicklooks</w:t>
      </w:r>
      <w:proofErr w:type="spellEnd"/>
    </w:p>
    <w:p w14:paraId="4C464EE7" w14:textId="2F0FCEF3" w:rsidR="006068F4" w:rsidRPr="006068F4" w:rsidRDefault="006068F4" w:rsidP="006057D9">
      <w:pPr>
        <w:spacing w:after="0" w:line="240" w:lineRule="auto"/>
        <w:rPr>
          <w:rFonts w:ascii="SohneMono-Buch" w:hAnsi="SohneMono-Buch" w:cs="SohneMono-Buch"/>
          <w:color w:val="auto"/>
          <w:sz w:val="22"/>
          <w:szCs w:val="22"/>
        </w:rPr>
      </w:pPr>
      <w:proofErr w:type="gramStart"/>
      <w:r w:rsidRPr="006068F4">
        <w:rPr>
          <w:color w:val="auto"/>
          <w:sz w:val="18"/>
          <w:szCs w:val="18"/>
        </w:rPr>
        <w:t>|  |</w:t>
      </w:r>
      <w:proofErr w:type="gramEnd"/>
      <w:r w:rsidRPr="006068F4">
        <w:rPr>
          <w:color w:val="auto"/>
          <w:sz w:val="18"/>
          <w:szCs w:val="18"/>
        </w:rPr>
        <w:t xml:space="preserve">  |  |  |</w:t>
      </w:r>
      <w:r w:rsidRPr="003E26A6">
        <w:rPr>
          <w:rFonts w:ascii="SohneMono-Buch" w:hAnsi="SohneMono-Buch" w:cs="SohneMono-Buch"/>
          <w:i/>
          <w:iCs/>
          <w:color w:val="auto"/>
          <w:sz w:val="22"/>
          <w:szCs w:val="22"/>
        </w:rPr>
        <w:t>S2A_MSIL2A_20220106T075321_N0301_R135_T36NXG_20220106T090414.png</w:t>
      </w:r>
    </w:p>
    <w:p w14:paraId="609B24B2" w14:textId="3D612D5A" w:rsidR="00CE1AB6" w:rsidRPr="00B41E89" w:rsidRDefault="00BA5256" w:rsidP="006057D9">
      <w:pPr>
        <w:spacing w:after="0" w:line="240" w:lineRule="auto"/>
        <w:rPr>
          <w:rFonts w:ascii="SohneMono-Buch" w:hAnsi="SohneMono-Buch" w:cs="SohneMono-Buch"/>
          <w:b/>
          <w:bCs/>
          <w:color w:val="auto"/>
          <w:sz w:val="22"/>
          <w:szCs w:val="22"/>
        </w:rPr>
      </w:pPr>
      <w:proofErr w:type="gramStart"/>
      <w:r w:rsidRPr="00500D2A">
        <w:rPr>
          <w:color w:val="auto"/>
          <w:sz w:val="18"/>
          <w:szCs w:val="18"/>
        </w:rPr>
        <w:t>|  |</w:t>
      </w:r>
      <w:proofErr w:type="gramEnd"/>
      <w:r w:rsidR="00CE1AB6" w:rsidRPr="00B41E89">
        <w:rPr>
          <w:rFonts w:ascii="SohneMono-Buch" w:hAnsi="SohneMono-Buch" w:cs="SohneMono-Buch"/>
          <w:b/>
          <w:bCs/>
          <w:color w:val="auto"/>
          <w:sz w:val="22"/>
          <w:szCs w:val="22"/>
        </w:rPr>
        <w:t>36NYG</w:t>
      </w:r>
    </w:p>
    <w:p w14:paraId="759304D7" w14:textId="77777777" w:rsidR="00BA5256" w:rsidRPr="00B41E89" w:rsidRDefault="00BA5256" w:rsidP="00BA5256">
      <w:pPr>
        <w:spacing w:after="0" w:line="240" w:lineRule="auto"/>
        <w:rPr>
          <w:b/>
          <w:bCs/>
          <w:color w:val="3E3E3E" w:themeColor="text2" w:themeTint="E6"/>
          <w:sz w:val="18"/>
          <w:szCs w:val="18"/>
        </w:rPr>
      </w:pPr>
      <w:proofErr w:type="gramStart"/>
      <w:r w:rsidRPr="00500D2A">
        <w:rPr>
          <w:color w:val="3E3E3E" w:themeColor="text2" w:themeTint="E6"/>
          <w:sz w:val="18"/>
          <w:szCs w:val="18"/>
        </w:rPr>
        <w:t>|  |</w:t>
      </w:r>
      <w:proofErr w:type="gramEnd"/>
      <w:r w:rsidRPr="00500D2A">
        <w:rPr>
          <w:color w:val="3E3E3E" w:themeColor="text2" w:themeTint="E6"/>
          <w:sz w:val="18"/>
          <w:szCs w:val="18"/>
        </w:rPr>
        <w:t xml:space="preserve">  |</w:t>
      </w:r>
      <w:r w:rsidRPr="00B41E89">
        <w:rPr>
          <w:b/>
          <w:bCs/>
          <w:color w:val="3E3E3E" w:themeColor="text2" w:themeTint="E6"/>
          <w:sz w:val="18"/>
          <w:szCs w:val="18"/>
        </w:rPr>
        <w:t>composite</w:t>
      </w:r>
    </w:p>
    <w:p w14:paraId="242D9F0C" w14:textId="77777777" w:rsidR="00BA5256" w:rsidRPr="00B41E89" w:rsidRDefault="00BA5256" w:rsidP="00BA5256">
      <w:pPr>
        <w:spacing w:after="0" w:line="240" w:lineRule="auto"/>
        <w:rPr>
          <w:b/>
          <w:bCs/>
          <w:color w:val="3E3E3E" w:themeColor="text2" w:themeTint="E6"/>
          <w:sz w:val="18"/>
          <w:szCs w:val="18"/>
        </w:rPr>
      </w:pPr>
      <w:proofErr w:type="gramStart"/>
      <w:r w:rsidRPr="00500D2A">
        <w:rPr>
          <w:color w:val="3E3E3E" w:themeColor="text2" w:themeTint="E6"/>
          <w:sz w:val="18"/>
          <w:szCs w:val="18"/>
        </w:rPr>
        <w:t>|  |</w:t>
      </w:r>
      <w:proofErr w:type="gramEnd"/>
      <w:r w:rsidRPr="00500D2A">
        <w:rPr>
          <w:color w:val="3E3E3E" w:themeColor="text2" w:themeTint="E6"/>
          <w:sz w:val="18"/>
          <w:szCs w:val="18"/>
        </w:rPr>
        <w:t xml:space="preserve">  |  |</w:t>
      </w:r>
      <w:r w:rsidRPr="00B41E89">
        <w:rPr>
          <w:b/>
          <w:bCs/>
          <w:color w:val="3E3E3E" w:themeColor="text2" w:themeTint="E6"/>
          <w:sz w:val="18"/>
          <w:szCs w:val="18"/>
        </w:rPr>
        <w:t>L1C</w:t>
      </w:r>
    </w:p>
    <w:p w14:paraId="053B5B6A" w14:textId="6F4C1E99" w:rsidR="00BA5256" w:rsidRPr="005075B9" w:rsidRDefault="00BA5256" w:rsidP="00BA5256">
      <w:pPr>
        <w:spacing w:after="0" w:line="240" w:lineRule="auto"/>
        <w:rPr>
          <w:color w:val="3E3E3E" w:themeColor="text2" w:themeTint="E6"/>
          <w:sz w:val="18"/>
          <w:szCs w:val="18"/>
        </w:rPr>
      </w:pPr>
      <w:proofErr w:type="gramStart"/>
      <w:r w:rsidRPr="00500D2A">
        <w:rPr>
          <w:color w:val="3E3E3E" w:themeColor="text2" w:themeTint="E6"/>
          <w:sz w:val="18"/>
          <w:szCs w:val="18"/>
        </w:rPr>
        <w:t>|  |</w:t>
      </w:r>
      <w:proofErr w:type="gramEnd"/>
      <w:r w:rsidRPr="00500D2A">
        <w:rPr>
          <w:color w:val="3E3E3E" w:themeColor="text2" w:themeTint="E6"/>
          <w:sz w:val="18"/>
          <w:szCs w:val="18"/>
        </w:rPr>
        <w:t xml:space="preserve">  |  |</w:t>
      </w:r>
      <w:r w:rsidRPr="00B41E89">
        <w:rPr>
          <w:b/>
          <w:bCs/>
          <w:color w:val="3E3E3E" w:themeColor="text2" w:themeTint="E6"/>
          <w:sz w:val="18"/>
          <w:szCs w:val="18"/>
        </w:rPr>
        <w:t>L2A</w:t>
      </w:r>
      <w:r w:rsidRPr="005075B9">
        <w:rPr>
          <w:color w:val="3E3E3E" w:themeColor="text2" w:themeTint="E6"/>
          <w:sz w:val="18"/>
          <w:szCs w:val="18"/>
        </w:rPr>
        <w:tab/>
      </w:r>
    </w:p>
    <w:p w14:paraId="6AB0942F" w14:textId="30B9C371" w:rsidR="00CD3160" w:rsidRPr="00CD3160" w:rsidRDefault="008023A2" w:rsidP="00CD3160">
      <w:r>
        <w:rPr>
          <w:rFonts w:ascii="SohneMono-Buch" w:hAnsi="SohneMono-Buch" w:cs="SohneMono-Buch"/>
          <w:sz w:val="22"/>
          <w:szCs w:val="22"/>
        </w:rPr>
        <w:t xml:space="preserve">etc </w:t>
      </w:r>
      <w:r w:rsidR="00BA5256">
        <w:rPr>
          <w:rFonts w:ascii="SohneMono-Buch" w:hAnsi="SohneMono-Buch" w:cs="SohneMono-Buch"/>
          <w:sz w:val="22"/>
          <w:szCs w:val="22"/>
        </w:rPr>
        <w:t>…</w:t>
      </w:r>
    </w:p>
    <w:p w14:paraId="08C91F18" w14:textId="07057107" w:rsidR="00AA78D4" w:rsidRDefault="00207BA2" w:rsidP="00207BA2">
      <w:pPr>
        <w:pStyle w:val="Heading1"/>
      </w:pPr>
      <w:bookmarkStart w:id="29" w:name="_Toc140221355"/>
      <w:r>
        <w:lastRenderedPageBreak/>
        <w:t>Citation</w:t>
      </w:r>
      <w:bookmarkEnd w:id="29"/>
    </w:p>
    <w:p w14:paraId="4F6216A3" w14:textId="3F2CD0C4" w:rsidR="00207BA2" w:rsidRDefault="00207BA2" w:rsidP="00207BA2">
      <w:pPr>
        <w:pStyle w:val="Heading2"/>
      </w:pPr>
      <w:bookmarkStart w:id="30" w:name="_Toc140221356"/>
      <w:r>
        <w:t>How to cite this software</w:t>
      </w:r>
      <w:bookmarkEnd w:id="30"/>
    </w:p>
    <w:p w14:paraId="27372957" w14:textId="20F9481B" w:rsidR="00207BA2" w:rsidRDefault="00207BA2" w:rsidP="00207BA2">
      <w:r>
        <w:t xml:space="preserve">Please use the following references when using </w:t>
      </w:r>
      <w:r w:rsidR="00A31B16">
        <w:t>PyEO</w:t>
      </w:r>
      <w:r>
        <w:t>:</w:t>
      </w:r>
    </w:p>
    <w:p w14:paraId="6195AB15" w14:textId="62A28294" w:rsidR="00207BA2" w:rsidRDefault="00207BA2" w:rsidP="00A31B16">
      <w:pPr>
        <w:jc w:val="both"/>
      </w:pPr>
      <w:r>
        <w:t xml:space="preserve">Roberts, J.F., Mwangi, R., Mukabi, F., </w:t>
      </w:r>
      <w:proofErr w:type="spellStart"/>
      <w:r>
        <w:t>Njui</w:t>
      </w:r>
      <w:proofErr w:type="spellEnd"/>
      <w:r>
        <w:t xml:space="preserve">, J., Nzioka, K., </w:t>
      </w:r>
      <w:proofErr w:type="spellStart"/>
      <w:r>
        <w:t>Ndambiri</w:t>
      </w:r>
      <w:proofErr w:type="spellEnd"/>
      <w:r>
        <w:t xml:space="preserve">, J.K., </w:t>
      </w:r>
      <w:proofErr w:type="spellStart"/>
      <w:r>
        <w:t>Bispo</w:t>
      </w:r>
      <w:proofErr w:type="spellEnd"/>
      <w:r>
        <w:t xml:space="preserve">, P.C., Espirito-Santo, F.D.B., Gou, Y., Johnson, S.C.M. and Louis, V., 2022. </w:t>
      </w:r>
      <w:proofErr w:type="spellStart"/>
      <w:r>
        <w:t>Pyeo</w:t>
      </w:r>
      <w:proofErr w:type="spellEnd"/>
      <w:r>
        <w:t>: A Python package for near-real-time forest cover change detection from Earth observation using machine learning. Computers &amp; Geosciences, 167, p.105192.</w:t>
      </w:r>
    </w:p>
    <w:p w14:paraId="064C37F9" w14:textId="2D439251" w:rsidR="00207BA2" w:rsidRDefault="00207BA2" w:rsidP="00A31B16">
      <w:pPr>
        <w:jc w:val="both"/>
      </w:pPr>
      <w:r>
        <w:t xml:space="preserve">Roberts, J., Balzter, H., Gou, Y., Louis, V., Robb, C., 2020. </w:t>
      </w:r>
      <w:proofErr w:type="spellStart"/>
      <w:r>
        <w:t>Pyeo</w:t>
      </w:r>
      <w:proofErr w:type="spellEnd"/>
      <w:r>
        <w:t>: Automated satellite imagery processing. https://doi.org/10.5281/zenodo.3689674</w:t>
      </w:r>
    </w:p>
    <w:p w14:paraId="0F9D14B5" w14:textId="15E38FE9" w:rsidR="00B7139B" w:rsidRDefault="00207BA2" w:rsidP="00A31B16">
      <w:pPr>
        <w:jc w:val="both"/>
      </w:pPr>
      <w:r>
        <w:t>Pacheco-</w:t>
      </w:r>
      <w:proofErr w:type="spellStart"/>
      <w:r>
        <w:t>Pascagaza</w:t>
      </w:r>
      <w:proofErr w:type="spellEnd"/>
      <w:r>
        <w:t>, A.M., Gou, Y., Louis, V., Roberts, J.F., Rodríguez-</w:t>
      </w:r>
      <w:proofErr w:type="spellStart"/>
      <w:r>
        <w:t>Veiga</w:t>
      </w:r>
      <w:proofErr w:type="spellEnd"/>
      <w:r>
        <w:t xml:space="preserve">, P., da </w:t>
      </w:r>
      <w:proofErr w:type="spellStart"/>
      <w:r>
        <w:t>Conceição</w:t>
      </w:r>
      <w:proofErr w:type="spellEnd"/>
      <w:r>
        <w:t xml:space="preserve"> </w:t>
      </w:r>
      <w:proofErr w:type="spellStart"/>
      <w:r>
        <w:t>Bispo</w:t>
      </w:r>
      <w:proofErr w:type="spellEnd"/>
      <w:r>
        <w:t xml:space="preserve">, P., </w:t>
      </w:r>
      <w:proofErr w:type="spellStart"/>
      <w:r>
        <w:t>Espírito</w:t>
      </w:r>
      <w:proofErr w:type="spellEnd"/>
      <w:r>
        <w:t>-Santo, F.D., Robb, C., Upton, C., Galindo, G. and Cabrera, E., 2022. Near real-time change detection system using Sentinel-2 and machine learning: A test for Mexican and Colombian forests. Remote Sensing, 14(3), p.707.</w:t>
      </w:r>
    </w:p>
    <w:p w14:paraId="6EF339B7" w14:textId="77777777" w:rsidR="00116D13" w:rsidRDefault="00116D13" w:rsidP="00116D13"/>
    <w:sectPr w:rsidR="00116D13" w:rsidSect="00C354F9">
      <w:footerReference w:type="default" r:id="rId25"/>
      <w:footerReference w:type="first" r:id="rId26"/>
      <w:pgSz w:w="11906" w:h="16838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E95E" w14:textId="77777777" w:rsidR="004A53CD" w:rsidRDefault="004A53CD">
      <w:pPr>
        <w:spacing w:after="0" w:line="240" w:lineRule="auto"/>
      </w:pPr>
      <w:r>
        <w:separator/>
      </w:r>
    </w:p>
  </w:endnote>
  <w:endnote w:type="continuationSeparator" w:id="0">
    <w:p w14:paraId="77BDC723" w14:textId="77777777" w:rsidR="004A53CD" w:rsidRDefault="004A53CD">
      <w:pPr>
        <w:spacing w:after="0" w:line="240" w:lineRule="auto"/>
      </w:pPr>
      <w:r>
        <w:continuationSeparator/>
      </w:r>
    </w:p>
  </w:endnote>
  <w:endnote w:type="continuationNotice" w:id="1">
    <w:p w14:paraId="3D220304" w14:textId="77777777" w:rsidR="004A53CD" w:rsidRDefault="004A53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hneMono-Buc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7409E" w14:textId="77777777" w:rsidR="00C36963" w:rsidRDefault="00A95A8F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 w:rsidR="00B52456">
          <w:rPr>
            <w:noProof/>
            <w:lang w:bidi="en-GB"/>
          </w:rPr>
          <w:t>2</w:t>
        </w:r>
        <w:r>
          <w:rPr>
            <w:noProof/>
            <w:lang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7D24" w14:textId="77777777" w:rsidR="00687519" w:rsidRDefault="00687519">
    <w:pPr>
      <w:pStyle w:val="Footer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 w:rsidR="00B52456">
      <w:rPr>
        <w:noProof/>
        <w:lang w:bidi="en-GB"/>
      </w:rPr>
      <w:t>1</w:t>
    </w:r>
    <w:r>
      <w:rPr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2592E" w14:textId="77777777" w:rsidR="004A53CD" w:rsidRDefault="004A53CD">
      <w:pPr>
        <w:spacing w:after="0" w:line="240" w:lineRule="auto"/>
      </w:pPr>
      <w:r>
        <w:separator/>
      </w:r>
    </w:p>
  </w:footnote>
  <w:footnote w:type="continuationSeparator" w:id="0">
    <w:p w14:paraId="493F0127" w14:textId="77777777" w:rsidR="004A53CD" w:rsidRDefault="004A53CD">
      <w:pPr>
        <w:spacing w:after="0" w:line="240" w:lineRule="auto"/>
      </w:pPr>
      <w:r>
        <w:continuationSeparator/>
      </w:r>
    </w:p>
  </w:footnote>
  <w:footnote w:type="continuationNotice" w:id="1">
    <w:p w14:paraId="7D81057F" w14:textId="77777777" w:rsidR="004A53CD" w:rsidRDefault="004A53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A07BD"/>
    <w:multiLevelType w:val="hybridMultilevel"/>
    <w:tmpl w:val="D26E65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3E5DBD"/>
    <w:multiLevelType w:val="multilevel"/>
    <w:tmpl w:val="FF6A34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8A25C8F"/>
    <w:multiLevelType w:val="multilevel"/>
    <w:tmpl w:val="4A14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A532D5"/>
    <w:multiLevelType w:val="hybridMultilevel"/>
    <w:tmpl w:val="B3C29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F76F7"/>
    <w:multiLevelType w:val="multilevel"/>
    <w:tmpl w:val="4A14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730D54"/>
    <w:multiLevelType w:val="hybridMultilevel"/>
    <w:tmpl w:val="2118E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8331AB"/>
    <w:multiLevelType w:val="hybridMultilevel"/>
    <w:tmpl w:val="4D74E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A06DC6"/>
    <w:multiLevelType w:val="hybridMultilevel"/>
    <w:tmpl w:val="4978000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F05D8"/>
    <w:multiLevelType w:val="multilevel"/>
    <w:tmpl w:val="B9A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905E2C"/>
    <w:multiLevelType w:val="hybridMultilevel"/>
    <w:tmpl w:val="F8EAD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F046EF"/>
    <w:multiLevelType w:val="hybridMultilevel"/>
    <w:tmpl w:val="E5604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D06BE"/>
    <w:multiLevelType w:val="multilevel"/>
    <w:tmpl w:val="BEF8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26203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25A3A50"/>
    <w:multiLevelType w:val="hybridMultilevel"/>
    <w:tmpl w:val="FC6456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F1A5E4A"/>
    <w:multiLevelType w:val="multilevel"/>
    <w:tmpl w:val="16EA7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37E96"/>
    <w:multiLevelType w:val="multilevel"/>
    <w:tmpl w:val="4A14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6451A7"/>
    <w:multiLevelType w:val="hybridMultilevel"/>
    <w:tmpl w:val="9AC4EF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855F7D"/>
    <w:multiLevelType w:val="multilevel"/>
    <w:tmpl w:val="04E2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B35DFA"/>
    <w:multiLevelType w:val="hybridMultilevel"/>
    <w:tmpl w:val="F34AE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978B8"/>
    <w:multiLevelType w:val="hybridMultilevel"/>
    <w:tmpl w:val="A3569D7E"/>
    <w:lvl w:ilvl="0" w:tplc="FFF8547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015E1D"/>
    <w:multiLevelType w:val="multilevel"/>
    <w:tmpl w:val="84B8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EA783D"/>
    <w:multiLevelType w:val="hybridMultilevel"/>
    <w:tmpl w:val="38FEF516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952CEB"/>
    <w:multiLevelType w:val="multilevel"/>
    <w:tmpl w:val="4A14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B96E05"/>
    <w:multiLevelType w:val="hybridMultilevel"/>
    <w:tmpl w:val="2C38B5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2103DB"/>
    <w:multiLevelType w:val="hybridMultilevel"/>
    <w:tmpl w:val="44921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F19CD"/>
    <w:multiLevelType w:val="multilevel"/>
    <w:tmpl w:val="E21C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DC69F5"/>
    <w:multiLevelType w:val="hybridMultilevel"/>
    <w:tmpl w:val="436048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26"/>
  </w:num>
  <w:num w:numId="4">
    <w:abstractNumId w:val="26"/>
  </w:num>
  <w:num w:numId="5">
    <w:abstractNumId w:val="26"/>
  </w:num>
  <w:num w:numId="6">
    <w:abstractNumId w:val="8"/>
  </w:num>
  <w:num w:numId="7">
    <w:abstractNumId w:val="4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25"/>
  </w:num>
  <w:num w:numId="18">
    <w:abstractNumId w:val="22"/>
  </w:num>
  <w:num w:numId="19">
    <w:abstractNumId w:val="27"/>
  </w:num>
  <w:num w:numId="20">
    <w:abstractNumId w:val="11"/>
  </w:num>
  <w:num w:numId="21">
    <w:abstractNumId w:val="23"/>
  </w:num>
  <w:num w:numId="22">
    <w:abstractNumId w:val="31"/>
  </w:num>
  <w:num w:numId="23">
    <w:abstractNumId w:val="24"/>
  </w:num>
  <w:num w:numId="24">
    <w:abstractNumId w:val="36"/>
  </w:num>
  <w:num w:numId="25">
    <w:abstractNumId w:val="17"/>
  </w:num>
  <w:num w:numId="26">
    <w:abstractNumId w:val="35"/>
  </w:num>
  <w:num w:numId="27">
    <w:abstractNumId w:val="41"/>
  </w:num>
  <w:num w:numId="28">
    <w:abstractNumId w:val="16"/>
  </w:num>
  <w:num w:numId="29">
    <w:abstractNumId w:val="39"/>
  </w:num>
  <w:num w:numId="30">
    <w:abstractNumId w:val="19"/>
  </w:num>
  <w:num w:numId="31">
    <w:abstractNumId w:val="32"/>
  </w:num>
  <w:num w:numId="32">
    <w:abstractNumId w:val="21"/>
  </w:num>
  <w:num w:numId="33">
    <w:abstractNumId w:val="18"/>
  </w:num>
  <w:num w:numId="34">
    <w:abstractNumId w:val="33"/>
  </w:num>
  <w:num w:numId="35">
    <w:abstractNumId w:val="10"/>
  </w:num>
  <w:num w:numId="36">
    <w:abstractNumId w:val="28"/>
  </w:num>
  <w:num w:numId="37">
    <w:abstractNumId w:val="30"/>
  </w:num>
  <w:num w:numId="38">
    <w:abstractNumId w:val="14"/>
  </w:num>
  <w:num w:numId="39">
    <w:abstractNumId w:val="37"/>
  </w:num>
  <w:num w:numId="40">
    <w:abstractNumId w:val="12"/>
  </w:num>
  <w:num w:numId="41">
    <w:abstractNumId w:val="38"/>
  </w:num>
  <w:num w:numId="42">
    <w:abstractNumId w:val="13"/>
  </w:num>
  <w:num w:numId="43">
    <w:abstractNumId w:val="42"/>
  </w:num>
  <w:num w:numId="44">
    <w:abstractNumId w:val="34"/>
  </w:num>
  <w:num w:numId="45">
    <w:abstractNumId w:val="2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9A"/>
    <w:rsid w:val="00000217"/>
    <w:rsid w:val="00000859"/>
    <w:rsid w:val="00001937"/>
    <w:rsid w:val="000036C7"/>
    <w:rsid w:val="00010793"/>
    <w:rsid w:val="00010E12"/>
    <w:rsid w:val="00010F4F"/>
    <w:rsid w:val="00011196"/>
    <w:rsid w:val="00011560"/>
    <w:rsid w:val="00012049"/>
    <w:rsid w:val="00015376"/>
    <w:rsid w:val="00017C0D"/>
    <w:rsid w:val="000205E7"/>
    <w:rsid w:val="000207D1"/>
    <w:rsid w:val="00021EBF"/>
    <w:rsid w:val="0002466F"/>
    <w:rsid w:val="00024C71"/>
    <w:rsid w:val="000256C4"/>
    <w:rsid w:val="00025AAB"/>
    <w:rsid w:val="00026F48"/>
    <w:rsid w:val="00027B96"/>
    <w:rsid w:val="00027F12"/>
    <w:rsid w:val="0003096C"/>
    <w:rsid w:val="00031A70"/>
    <w:rsid w:val="00031C82"/>
    <w:rsid w:val="00032028"/>
    <w:rsid w:val="00033295"/>
    <w:rsid w:val="00034C47"/>
    <w:rsid w:val="00034EF7"/>
    <w:rsid w:val="0004058D"/>
    <w:rsid w:val="00040D61"/>
    <w:rsid w:val="000413A6"/>
    <w:rsid w:val="000421B8"/>
    <w:rsid w:val="0004267E"/>
    <w:rsid w:val="00044036"/>
    <w:rsid w:val="0004585B"/>
    <w:rsid w:val="000461B4"/>
    <w:rsid w:val="00046DF0"/>
    <w:rsid w:val="0004712C"/>
    <w:rsid w:val="00047BC2"/>
    <w:rsid w:val="00050B74"/>
    <w:rsid w:val="00050D3E"/>
    <w:rsid w:val="00051630"/>
    <w:rsid w:val="00052191"/>
    <w:rsid w:val="0005243B"/>
    <w:rsid w:val="000538A6"/>
    <w:rsid w:val="000547F2"/>
    <w:rsid w:val="00056417"/>
    <w:rsid w:val="000567CF"/>
    <w:rsid w:val="00056A71"/>
    <w:rsid w:val="00060C7D"/>
    <w:rsid w:val="00062044"/>
    <w:rsid w:val="000627DE"/>
    <w:rsid w:val="0006389F"/>
    <w:rsid w:val="00063C1B"/>
    <w:rsid w:val="0006493A"/>
    <w:rsid w:val="00065801"/>
    <w:rsid w:val="0006675E"/>
    <w:rsid w:val="000675BF"/>
    <w:rsid w:val="00067E45"/>
    <w:rsid w:val="00071068"/>
    <w:rsid w:val="00071937"/>
    <w:rsid w:val="00072F44"/>
    <w:rsid w:val="000735AF"/>
    <w:rsid w:val="00074D54"/>
    <w:rsid w:val="0007549C"/>
    <w:rsid w:val="000774B7"/>
    <w:rsid w:val="000775D4"/>
    <w:rsid w:val="00077C89"/>
    <w:rsid w:val="000809FA"/>
    <w:rsid w:val="00080EBA"/>
    <w:rsid w:val="00082596"/>
    <w:rsid w:val="0008375D"/>
    <w:rsid w:val="00084299"/>
    <w:rsid w:val="00086049"/>
    <w:rsid w:val="000860F4"/>
    <w:rsid w:val="000921C2"/>
    <w:rsid w:val="000924D2"/>
    <w:rsid w:val="0009255B"/>
    <w:rsid w:val="00092DE2"/>
    <w:rsid w:val="000966E7"/>
    <w:rsid w:val="000977D3"/>
    <w:rsid w:val="000978B2"/>
    <w:rsid w:val="0009799E"/>
    <w:rsid w:val="000A02C1"/>
    <w:rsid w:val="000A07BB"/>
    <w:rsid w:val="000A0A71"/>
    <w:rsid w:val="000A0DA7"/>
    <w:rsid w:val="000A1695"/>
    <w:rsid w:val="000A1A70"/>
    <w:rsid w:val="000A1E3D"/>
    <w:rsid w:val="000A25BB"/>
    <w:rsid w:val="000A5B1E"/>
    <w:rsid w:val="000A6E9F"/>
    <w:rsid w:val="000B07DF"/>
    <w:rsid w:val="000B3855"/>
    <w:rsid w:val="000B4E68"/>
    <w:rsid w:val="000B5539"/>
    <w:rsid w:val="000B6F07"/>
    <w:rsid w:val="000B7F1E"/>
    <w:rsid w:val="000C0C76"/>
    <w:rsid w:val="000C1CBC"/>
    <w:rsid w:val="000C23E2"/>
    <w:rsid w:val="000C26C7"/>
    <w:rsid w:val="000C2DC7"/>
    <w:rsid w:val="000C38BE"/>
    <w:rsid w:val="000C39CB"/>
    <w:rsid w:val="000C4020"/>
    <w:rsid w:val="000C4C71"/>
    <w:rsid w:val="000C5479"/>
    <w:rsid w:val="000C5B58"/>
    <w:rsid w:val="000C68CE"/>
    <w:rsid w:val="000C6946"/>
    <w:rsid w:val="000C7071"/>
    <w:rsid w:val="000D1F3A"/>
    <w:rsid w:val="000D2749"/>
    <w:rsid w:val="000D3E3A"/>
    <w:rsid w:val="000D6159"/>
    <w:rsid w:val="000D6E77"/>
    <w:rsid w:val="000D718E"/>
    <w:rsid w:val="000D7B44"/>
    <w:rsid w:val="000E1BBF"/>
    <w:rsid w:val="000E1E7B"/>
    <w:rsid w:val="000E34D7"/>
    <w:rsid w:val="000E45CF"/>
    <w:rsid w:val="000E493E"/>
    <w:rsid w:val="000E49DA"/>
    <w:rsid w:val="000E4CC1"/>
    <w:rsid w:val="000E5522"/>
    <w:rsid w:val="000E7237"/>
    <w:rsid w:val="000F2789"/>
    <w:rsid w:val="000F2BDD"/>
    <w:rsid w:val="000F3AAB"/>
    <w:rsid w:val="000F4FF2"/>
    <w:rsid w:val="000F5215"/>
    <w:rsid w:val="000F5298"/>
    <w:rsid w:val="000F5F5E"/>
    <w:rsid w:val="000F6533"/>
    <w:rsid w:val="000F6D59"/>
    <w:rsid w:val="000F6E58"/>
    <w:rsid w:val="000F740A"/>
    <w:rsid w:val="000F79B7"/>
    <w:rsid w:val="000F7C42"/>
    <w:rsid w:val="00102F3F"/>
    <w:rsid w:val="00103024"/>
    <w:rsid w:val="00104CA0"/>
    <w:rsid w:val="00105DA5"/>
    <w:rsid w:val="001077C5"/>
    <w:rsid w:val="001101E9"/>
    <w:rsid w:val="001102E3"/>
    <w:rsid w:val="00110CC6"/>
    <w:rsid w:val="00110E57"/>
    <w:rsid w:val="00111401"/>
    <w:rsid w:val="00112489"/>
    <w:rsid w:val="001128E8"/>
    <w:rsid w:val="001130C6"/>
    <w:rsid w:val="00113A5A"/>
    <w:rsid w:val="001142C9"/>
    <w:rsid w:val="00114427"/>
    <w:rsid w:val="00116824"/>
    <w:rsid w:val="001168DD"/>
    <w:rsid w:val="00116D13"/>
    <w:rsid w:val="00116E07"/>
    <w:rsid w:val="00120817"/>
    <w:rsid w:val="00120D49"/>
    <w:rsid w:val="001212D7"/>
    <w:rsid w:val="001217F9"/>
    <w:rsid w:val="00121FF9"/>
    <w:rsid w:val="001232C3"/>
    <w:rsid w:val="00123D8E"/>
    <w:rsid w:val="00125DA4"/>
    <w:rsid w:val="00125ED9"/>
    <w:rsid w:val="00130C54"/>
    <w:rsid w:val="001328C5"/>
    <w:rsid w:val="00133D02"/>
    <w:rsid w:val="00133FBA"/>
    <w:rsid w:val="0013530A"/>
    <w:rsid w:val="001353AA"/>
    <w:rsid w:val="001360BF"/>
    <w:rsid w:val="00136288"/>
    <w:rsid w:val="001409A1"/>
    <w:rsid w:val="00141E2D"/>
    <w:rsid w:val="001442D1"/>
    <w:rsid w:val="001457AC"/>
    <w:rsid w:val="00145A72"/>
    <w:rsid w:val="0014684D"/>
    <w:rsid w:val="00147DE7"/>
    <w:rsid w:val="00152859"/>
    <w:rsid w:val="00153044"/>
    <w:rsid w:val="00153EF8"/>
    <w:rsid w:val="001540F2"/>
    <w:rsid w:val="001547F3"/>
    <w:rsid w:val="00155EAB"/>
    <w:rsid w:val="00155EF3"/>
    <w:rsid w:val="001564C1"/>
    <w:rsid w:val="001604DF"/>
    <w:rsid w:val="00161137"/>
    <w:rsid w:val="00161C40"/>
    <w:rsid w:val="0016205D"/>
    <w:rsid w:val="00162837"/>
    <w:rsid w:val="00162F4A"/>
    <w:rsid w:val="00163888"/>
    <w:rsid w:val="00163C94"/>
    <w:rsid w:val="00163F95"/>
    <w:rsid w:val="00164D46"/>
    <w:rsid w:val="00165277"/>
    <w:rsid w:val="00165C62"/>
    <w:rsid w:val="001662C1"/>
    <w:rsid w:val="00166DD3"/>
    <w:rsid w:val="00167451"/>
    <w:rsid w:val="00167E6B"/>
    <w:rsid w:val="001710C5"/>
    <w:rsid w:val="00171643"/>
    <w:rsid w:val="0017164C"/>
    <w:rsid w:val="00171A1A"/>
    <w:rsid w:val="001729D2"/>
    <w:rsid w:val="00172F65"/>
    <w:rsid w:val="00173B5E"/>
    <w:rsid w:val="00173C5D"/>
    <w:rsid w:val="00174E70"/>
    <w:rsid w:val="00174ED0"/>
    <w:rsid w:val="00176663"/>
    <w:rsid w:val="00177C70"/>
    <w:rsid w:val="001817B7"/>
    <w:rsid w:val="00181BBD"/>
    <w:rsid w:val="00182232"/>
    <w:rsid w:val="001842D6"/>
    <w:rsid w:val="001843DF"/>
    <w:rsid w:val="00185278"/>
    <w:rsid w:val="00185FE8"/>
    <w:rsid w:val="001867DF"/>
    <w:rsid w:val="00186DDC"/>
    <w:rsid w:val="001900EE"/>
    <w:rsid w:val="00190117"/>
    <w:rsid w:val="0019072B"/>
    <w:rsid w:val="001916C8"/>
    <w:rsid w:val="00191D0B"/>
    <w:rsid w:val="00192D47"/>
    <w:rsid w:val="00193266"/>
    <w:rsid w:val="001A01C8"/>
    <w:rsid w:val="001A072F"/>
    <w:rsid w:val="001A099F"/>
    <w:rsid w:val="001A09AE"/>
    <w:rsid w:val="001A1839"/>
    <w:rsid w:val="001A1D7F"/>
    <w:rsid w:val="001A1F4D"/>
    <w:rsid w:val="001A1FEE"/>
    <w:rsid w:val="001A27BE"/>
    <w:rsid w:val="001A2A03"/>
    <w:rsid w:val="001A4DD1"/>
    <w:rsid w:val="001A55DF"/>
    <w:rsid w:val="001A6768"/>
    <w:rsid w:val="001A6CB1"/>
    <w:rsid w:val="001B07CD"/>
    <w:rsid w:val="001B1108"/>
    <w:rsid w:val="001B1202"/>
    <w:rsid w:val="001B153E"/>
    <w:rsid w:val="001B175A"/>
    <w:rsid w:val="001B1AA4"/>
    <w:rsid w:val="001B2855"/>
    <w:rsid w:val="001B4373"/>
    <w:rsid w:val="001B65A4"/>
    <w:rsid w:val="001C0016"/>
    <w:rsid w:val="001C047D"/>
    <w:rsid w:val="001C23C8"/>
    <w:rsid w:val="001C2570"/>
    <w:rsid w:val="001C3346"/>
    <w:rsid w:val="001C47F4"/>
    <w:rsid w:val="001C48DE"/>
    <w:rsid w:val="001C48E6"/>
    <w:rsid w:val="001C4B95"/>
    <w:rsid w:val="001C514C"/>
    <w:rsid w:val="001C64EE"/>
    <w:rsid w:val="001C6677"/>
    <w:rsid w:val="001C6E03"/>
    <w:rsid w:val="001D00DE"/>
    <w:rsid w:val="001D0200"/>
    <w:rsid w:val="001D1157"/>
    <w:rsid w:val="001D32C1"/>
    <w:rsid w:val="001D427A"/>
    <w:rsid w:val="001E08B9"/>
    <w:rsid w:val="001E1548"/>
    <w:rsid w:val="001E4590"/>
    <w:rsid w:val="001E46D6"/>
    <w:rsid w:val="001E4DBF"/>
    <w:rsid w:val="001E4F73"/>
    <w:rsid w:val="001E545D"/>
    <w:rsid w:val="001E6D66"/>
    <w:rsid w:val="001E7696"/>
    <w:rsid w:val="001F0460"/>
    <w:rsid w:val="001F04CC"/>
    <w:rsid w:val="001F06C7"/>
    <w:rsid w:val="001F1CAC"/>
    <w:rsid w:val="001F2EBC"/>
    <w:rsid w:val="001F3541"/>
    <w:rsid w:val="001F50A5"/>
    <w:rsid w:val="001F7AB0"/>
    <w:rsid w:val="0020161E"/>
    <w:rsid w:val="0020251C"/>
    <w:rsid w:val="00202A1A"/>
    <w:rsid w:val="002035C0"/>
    <w:rsid w:val="00203C63"/>
    <w:rsid w:val="00203C7F"/>
    <w:rsid w:val="0020442D"/>
    <w:rsid w:val="00205DF2"/>
    <w:rsid w:val="0020602F"/>
    <w:rsid w:val="002072CD"/>
    <w:rsid w:val="00207BA2"/>
    <w:rsid w:val="0021044F"/>
    <w:rsid w:val="00211577"/>
    <w:rsid w:val="00211694"/>
    <w:rsid w:val="002120A8"/>
    <w:rsid w:val="00212126"/>
    <w:rsid w:val="00213553"/>
    <w:rsid w:val="0021358E"/>
    <w:rsid w:val="00213AA0"/>
    <w:rsid w:val="002157E7"/>
    <w:rsid w:val="00216C99"/>
    <w:rsid w:val="00216E1D"/>
    <w:rsid w:val="00217BB1"/>
    <w:rsid w:val="002200AD"/>
    <w:rsid w:val="00220D00"/>
    <w:rsid w:val="00220EDA"/>
    <w:rsid w:val="0022210C"/>
    <w:rsid w:val="002231A2"/>
    <w:rsid w:val="00223C98"/>
    <w:rsid w:val="0022529C"/>
    <w:rsid w:val="002256EA"/>
    <w:rsid w:val="00225E5D"/>
    <w:rsid w:val="00226D69"/>
    <w:rsid w:val="00227A7F"/>
    <w:rsid w:val="002305EC"/>
    <w:rsid w:val="00230B2F"/>
    <w:rsid w:val="002345D4"/>
    <w:rsid w:val="00234838"/>
    <w:rsid w:val="00234DA7"/>
    <w:rsid w:val="002353C8"/>
    <w:rsid w:val="0023564A"/>
    <w:rsid w:val="002358FD"/>
    <w:rsid w:val="00235C99"/>
    <w:rsid w:val="0023776D"/>
    <w:rsid w:val="0024018F"/>
    <w:rsid w:val="00240F07"/>
    <w:rsid w:val="002427ED"/>
    <w:rsid w:val="00242CB4"/>
    <w:rsid w:val="00250648"/>
    <w:rsid w:val="002540DB"/>
    <w:rsid w:val="0025459C"/>
    <w:rsid w:val="0025570F"/>
    <w:rsid w:val="002576A1"/>
    <w:rsid w:val="0025784B"/>
    <w:rsid w:val="00260E96"/>
    <w:rsid w:val="00262841"/>
    <w:rsid w:val="00263C57"/>
    <w:rsid w:val="0026433C"/>
    <w:rsid w:val="00267A41"/>
    <w:rsid w:val="0027051C"/>
    <w:rsid w:val="0027094B"/>
    <w:rsid w:val="002712CA"/>
    <w:rsid w:val="00271469"/>
    <w:rsid w:val="00271679"/>
    <w:rsid w:val="0027206D"/>
    <w:rsid w:val="00273453"/>
    <w:rsid w:val="002737B6"/>
    <w:rsid w:val="0027389E"/>
    <w:rsid w:val="0027465F"/>
    <w:rsid w:val="0027540E"/>
    <w:rsid w:val="002772A4"/>
    <w:rsid w:val="002810CD"/>
    <w:rsid w:val="00281113"/>
    <w:rsid w:val="0028203A"/>
    <w:rsid w:val="0028291F"/>
    <w:rsid w:val="00283FB2"/>
    <w:rsid w:val="00285311"/>
    <w:rsid w:val="00285553"/>
    <w:rsid w:val="00286650"/>
    <w:rsid w:val="002866BC"/>
    <w:rsid w:val="0028697E"/>
    <w:rsid w:val="00290490"/>
    <w:rsid w:val="002921C4"/>
    <w:rsid w:val="0029272F"/>
    <w:rsid w:val="00293451"/>
    <w:rsid w:val="002939B9"/>
    <w:rsid w:val="00294056"/>
    <w:rsid w:val="002A1315"/>
    <w:rsid w:val="002A1617"/>
    <w:rsid w:val="002A18D7"/>
    <w:rsid w:val="002A1D28"/>
    <w:rsid w:val="002A246F"/>
    <w:rsid w:val="002A346F"/>
    <w:rsid w:val="002A4B49"/>
    <w:rsid w:val="002A534F"/>
    <w:rsid w:val="002A572A"/>
    <w:rsid w:val="002A67B5"/>
    <w:rsid w:val="002A7B09"/>
    <w:rsid w:val="002B08D8"/>
    <w:rsid w:val="002B0CE0"/>
    <w:rsid w:val="002B3FCF"/>
    <w:rsid w:val="002B5D47"/>
    <w:rsid w:val="002B6F5E"/>
    <w:rsid w:val="002B7217"/>
    <w:rsid w:val="002B7DA7"/>
    <w:rsid w:val="002B7F63"/>
    <w:rsid w:val="002C03E9"/>
    <w:rsid w:val="002C0AC9"/>
    <w:rsid w:val="002C2671"/>
    <w:rsid w:val="002C2740"/>
    <w:rsid w:val="002C3293"/>
    <w:rsid w:val="002C3BE4"/>
    <w:rsid w:val="002C47EE"/>
    <w:rsid w:val="002C68B8"/>
    <w:rsid w:val="002C7D72"/>
    <w:rsid w:val="002D2E93"/>
    <w:rsid w:val="002D30EC"/>
    <w:rsid w:val="002D4D8A"/>
    <w:rsid w:val="002D5387"/>
    <w:rsid w:val="002D5B38"/>
    <w:rsid w:val="002D5D8D"/>
    <w:rsid w:val="002E01AB"/>
    <w:rsid w:val="002E19FA"/>
    <w:rsid w:val="002E1FD0"/>
    <w:rsid w:val="002E257B"/>
    <w:rsid w:val="002E2BD7"/>
    <w:rsid w:val="002E4B64"/>
    <w:rsid w:val="002E6C2A"/>
    <w:rsid w:val="002E6FDF"/>
    <w:rsid w:val="002F0E46"/>
    <w:rsid w:val="002F1D1B"/>
    <w:rsid w:val="002F2DD3"/>
    <w:rsid w:val="002F309B"/>
    <w:rsid w:val="002F3CAB"/>
    <w:rsid w:val="002F4085"/>
    <w:rsid w:val="002F551C"/>
    <w:rsid w:val="002F5BB8"/>
    <w:rsid w:val="002F604C"/>
    <w:rsid w:val="002F6477"/>
    <w:rsid w:val="002F7033"/>
    <w:rsid w:val="002F721E"/>
    <w:rsid w:val="003029D0"/>
    <w:rsid w:val="0030315E"/>
    <w:rsid w:val="0030356D"/>
    <w:rsid w:val="00304580"/>
    <w:rsid w:val="00305947"/>
    <w:rsid w:val="00306567"/>
    <w:rsid w:val="00307CCE"/>
    <w:rsid w:val="00310BBB"/>
    <w:rsid w:val="003116D2"/>
    <w:rsid w:val="00311D4F"/>
    <w:rsid w:val="003120D5"/>
    <w:rsid w:val="00314393"/>
    <w:rsid w:val="0031551B"/>
    <w:rsid w:val="0031583B"/>
    <w:rsid w:val="00317611"/>
    <w:rsid w:val="003225E2"/>
    <w:rsid w:val="003237F0"/>
    <w:rsid w:val="0032415F"/>
    <w:rsid w:val="003255BB"/>
    <w:rsid w:val="00326CF1"/>
    <w:rsid w:val="003273F6"/>
    <w:rsid w:val="00331A40"/>
    <w:rsid w:val="003337B2"/>
    <w:rsid w:val="0033382D"/>
    <w:rsid w:val="003339B4"/>
    <w:rsid w:val="00334979"/>
    <w:rsid w:val="00335518"/>
    <w:rsid w:val="00335BBB"/>
    <w:rsid w:val="00336088"/>
    <w:rsid w:val="00336843"/>
    <w:rsid w:val="00336D01"/>
    <w:rsid w:val="00337A61"/>
    <w:rsid w:val="00337F40"/>
    <w:rsid w:val="00341B60"/>
    <w:rsid w:val="0034258F"/>
    <w:rsid w:val="00344105"/>
    <w:rsid w:val="003444B9"/>
    <w:rsid w:val="00344B1D"/>
    <w:rsid w:val="00345543"/>
    <w:rsid w:val="0034631F"/>
    <w:rsid w:val="00346B05"/>
    <w:rsid w:val="00346F06"/>
    <w:rsid w:val="00347313"/>
    <w:rsid w:val="003478B1"/>
    <w:rsid w:val="00347F35"/>
    <w:rsid w:val="0035068D"/>
    <w:rsid w:val="00352A75"/>
    <w:rsid w:val="00353746"/>
    <w:rsid w:val="00355331"/>
    <w:rsid w:val="00356568"/>
    <w:rsid w:val="00360253"/>
    <w:rsid w:val="00360A29"/>
    <w:rsid w:val="00361D8A"/>
    <w:rsid w:val="00361F13"/>
    <w:rsid w:val="003632D3"/>
    <w:rsid w:val="003658EA"/>
    <w:rsid w:val="00367363"/>
    <w:rsid w:val="003702AF"/>
    <w:rsid w:val="0037058A"/>
    <w:rsid w:val="00370D20"/>
    <w:rsid w:val="00370E1C"/>
    <w:rsid w:val="003712E0"/>
    <w:rsid w:val="00371851"/>
    <w:rsid w:val="0037296F"/>
    <w:rsid w:val="00374383"/>
    <w:rsid w:val="00376E4E"/>
    <w:rsid w:val="003774AE"/>
    <w:rsid w:val="00380445"/>
    <w:rsid w:val="00380D3E"/>
    <w:rsid w:val="00381515"/>
    <w:rsid w:val="0038476F"/>
    <w:rsid w:val="00384BA4"/>
    <w:rsid w:val="00385549"/>
    <w:rsid w:val="0038577C"/>
    <w:rsid w:val="003876B2"/>
    <w:rsid w:val="003877A8"/>
    <w:rsid w:val="0038791A"/>
    <w:rsid w:val="00387FEB"/>
    <w:rsid w:val="00390243"/>
    <w:rsid w:val="00390B64"/>
    <w:rsid w:val="00390BDF"/>
    <w:rsid w:val="00393686"/>
    <w:rsid w:val="00393FB6"/>
    <w:rsid w:val="00396392"/>
    <w:rsid w:val="00396462"/>
    <w:rsid w:val="003965DD"/>
    <w:rsid w:val="00396EBD"/>
    <w:rsid w:val="003A02F3"/>
    <w:rsid w:val="003A0F87"/>
    <w:rsid w:val="003A1ED3"/>
    <w:rsid w:val="003B082C"/>
    <w:rsid w:val="003B0CD6"/>
    <w:rsid w:val="003B2235"/>
    <w:rsid w:val="003B279A"/>
    <w:rsid w:val="003B3BD3"/>
    <w:rsid w:val="003B78A6"/>
    <w:rsid w:val="003C1777"/>
    <w:rsid w:val="003C22AD"/>
    <w:rsid w:val="003C352A"/>
    <w:rsid w:val="003C3795"/>
    <w:rsid w:val="003C5252"/>
    <w:rsid w:val="003C606D"/>
    <w:rsid w:val="003C6FEB"/>
    <w:rsid w:val="003C7A13"/>
    <w:rsid w:val="003D2D98"/>
    <w:rsid w:val="003D4EAA"/>
    <w:rsid w:val="003D5601"/>
    <w:rsid w:val="003D7B71"/>
    <w:rsid w:val="003D7C25"/>
    <w:rsid w:val="003D7C9B"/>
    <w:rsid w:val="003E02F2"/>
    <w:rsid w:val="003E1377"/>
    <w:rsid w:val="003E1B37"/>
    <w:rsid w:val="003E2233"/>
    <w:rsid w:val="003E26A6"/>
    <w:rsid w:val="003E5C18"/>
    <w:rsid w:val="003F0164"/>
    <w:rsid w:val="003F0371"/>
    <w:rsid w:val="003F0723"/>
    <w:rsid w:val="003F13D9"/>
    <w:rsid w:val="003F1FE3"/>
    <w:rsid w:val="003F4D99"/>
    <w:rsid w:val="003F58CA"/>
    <w:rsid w:val="0040001B"/>
    <w:rsid w:val="00401CF8"/>
    <w:rsid w:val="004022A4"/>
    <w:rsid w:val="00402513"/>
    <w:rsid w:val="0040267A"/>
    <w:rsid w:val="0040268F"/>
    <w:rsid w:val="00403490"/>
    <w:rsid w:val="004034B3"/>
    <w:rsid w:val="0040379C"/>
    <w:rsid w:val="00403D41"/>
    <w:rsid w:val="00404DA3"/>
    <w:rsid w:val="0040658D"/>
    <w:rsid w:val="00407198"/>
    <w:rsid w:val="00412352"/>
    <w:rsid w:val="0041282F"/>
    <w:rsid w:val="00413252"/>
    <w:rsid w:val="00414054"/>
    <w:rsid w:val="004144A8"/>
    <w:rsid w:val="00414F89"/>
    <w:rsid w:val="004158FA"/>
    <w:rsid w:val="004159D1"/>
    <w:rsid w:val="004162B2"/>
    <w:rsid w:val="004174FA"/>
    <w:rsid w:val="00421A82"/>
    <w:rsid w:val="004220D1"/>
    <w:rsid w:val="004241AA"/>
    <w:rsid w:val="00425BE9"/>
    <w:rsid w:val="00426372"/>
    <w:rsid w:val="00426443"/>
    <w:rsid w:val="00427B6E"/>
    <w:rsid w:val="0043003E"/>
    <w:rsid w:val="004301D7"/>
    <w:rsid w:val="00432EF0"/>
    <w:rsid w:val="004339DB"/>
    <w:rsid w:val="00433C61"/>
    <w:rsid w:val="00433DF7"/>
    <w:rsid w:val="00434B14"/>
    <w:rsid w:val="00435004"/>
    <w:rsid w:val="00436376"/>
    <w:rsid w:val="0043730C"/>
    <w:rsid w:val="00440606"/>
    <w:rsid w:val="004416B0"/>
    <w:rsid w:val="00442D2E"/>
    <w:rsid w:val="004445F2"/>
    <w:rsid w:val="0044487F"/>
    <w:rsid w:val="00444AF6"/>
    <w:rsid w:val="00446805"/>
    <w:rsid w:val="004504C7"/>
    <w:rsid w:val="0045107C"/>
    <w:rsid w:val="004522D3"/>
    <w:rsid w:val="00452432"/>
    <w:rsid w:val="00452CBA"/>
    <w:rsid w:val="00455018"/>
    <w:rsid w:val="00456109"/>
    <w:rsid w:val="00461420"/>
    <w:rsid w:val="00461572"/>
    <w:rsid w:val="00461B43"/>
    <w:rsid w:val="00461ECA"/>
    <w:rsid w:val="00466671"/>
    <w:rsid w:val="00467096"/>
    <w:rsid w:val="004727A0"/>
    <w:rsid w:val="00474373"/>
    <w:rsid w:val="00475009"/>
    <w:rsid w:val="004762CB"/>
    <w:rsid w:val="004803A3"/>
    <w:rsid w:val="004811CF"/>
    <w:rsid w:val="0048129E"/>
    <w:rsid w:val="00481C12"/>
    <w:rsid w:val="00482E1C"/>
    <w:rsid w:val="00483CF6"/>
    <w:rsid w:val="004844EF"/>
    <w:rsid w:val="004853A0"/>
    <w:rsid w:val="00485837"/>
    <w:rsid w:val="004859C5"/>
    <w:rsid w:val="00486F7F"/>
    <w:rsid w:val="004879D5"/>
    <w:rsid w:val="00487B69"/>
    <w:rsid w:val="004905E4"/>
    <w:rsid w:val="00490F88"/>
    <w:rsid w:val="00493E3E"/>
    <w:rsid w:val="00495968"/>
    <w:rsid w:val="0049794B"/>
    <w:rsid w:val="004A16F8"/>
    <w:rsid w:val="004A1FB7"/>
    <w:rsid w:val="004A3603"/>
    <w:rsid w:val="004A391F"/>
    <w:rsid w:val="004A398D"/>
    <w:rsid w:val="004A46B3"/>
    <w:rsid w:val="004A53CD"/>
    <w:rsid w:val="004A5810"/>
    <w:rsid w:val="004A785A"/>
    <w:rsid w:val="004A795F"/>
    <w:rsid w:val="004B0C3A"/>
    <w:rsid w:val="004B1073"/>
    <w:rsid w:val="004B15AF"/>
    <w:rsid w:val="004B3708"/>
    <w:rsid w:val="004B569E"/>
    <w:rsid w:val="004B7944"/>
    <w:rsid w:val="004C250B"/>
    <w:rsid w:val="004C283C"/>
    <w:rsid w:val="004C370E"/>
    <w:rsid w:val="004C395F"/>
    <w:rsid w:val="004C5250"/>
    <w:rsid w:val="004C599B"/>
    <w:rsid w:val="004C641C"/>
    <w:rsid w:val="004C7101"/>
    <w:rsid w:val="004C7108"/>
    <w:rsid w:val="004D0504"/>
    <w:rsid w:val="004D07C2"/>
    <w:rsid w:val="004D36A0"/>
    <w:rsid w:val="004D4603"/>
    <w:rsid w:val="004D5FE1"/>
    <w:rsid w:val="004D695D"/>
    <w:rsid w:val="004D6C3E"/>
    <w:rsid w:val="004D6F41"/>
    <w:rsid w:val="004D7B49"/>
    <w:rsid w:val="004E0454"/>
    <w:rsid w:val="004E1CF4"/>
    <w:rsid w:val="004E327A"/>
    <w:rsid w:val="004E3833"/>
    <w:rsid w:val="004E3DD8"/>
    <w:rsid w:val="004E4B04"/>
    <w:rsid w:val="004E4ECD"/>
    <w:rsid w:val="004E54D6"/>
    <w:rsid w:val="004E5EB4"/>
    <w:rsid w:val="004E636D"/>
    <w:rsid w:val="004F0006"/>
    <w:rsid w:val="004F1BC3"/>
    <w:rsid w:val="004F2D24"/>
    <w:rsid w:val="004F4AD8"/>
    <w:rsid w:val="00500A4A"/>
    <w:rsid w:val="00500B63"/>
    <w:rsid w:val="00500D2A"/>
    <w:rsid w:val="005019C9"/>
    <w:rsid w:val="00501C22"/>
    <w:rsid w:val="00501C27"/>
    <w:rsid w:val="005028B9"/>
    <w:rsid w:val="00503359"/>
    <w:rsid w:val="00503DF0"/>
    <w:rsid w:val="005054B4"/>
    <w:rsid w:val="005064CD"/>
    <w:rsid w:val="00506B12"/>
    <w:rsid w:val="00507487"/>
    <w:rsid w:val="005075B9"/>
    <w:rsid w:val="005112A9"/>
    <w:rsid w:val="00511E22"/>
    <w:rsid w:val="00511FB5"/>
    <w:rsid w:val="00512383"/>
    <w:rsid w:val="00513217"/>
    <w:rsid w:val="00513C15"/>
    <w:rsid w:val="00514263"/>
    <w:rsid w:val="005151FC"/>
    <w:rsid w:val="00515609"/>
    <w:rsid w:val="0051733B"/>
    <w:rsid w:val="0051781F"/>
    <w:rsid w:val="00520735"/>
    <w:rsid w:val="00521DDD"/>
    <w:rsid w:val="00523AA5"/>
    <w:rsid w:val="00524A25"/>
    <w:rsid w:val="00525388"/>
    <w:rsid w:val="00525C23"/>
    <w:rsid w:val="00526A3D"/>
    <w:rsid w:val="00526E37"/>
    <w:rsid w:val="00530644"/>
    <w:rsid w:val="005312BA"/>
    <w:rsid w:val="00531410"/>
    <w:rsid w:val="00531750"/>
    <w:rsid w:val="00533A40"/>
    <w:rsid w:val="00540D06"/>
    <w:rsid w:val="00540F65"/>
    <w:rsid w:val="005414F6"/>
    <w:rsid w:val="005441E9"/>
    <w:rsid w:val="0054477D"/>
    <w:rsid w:val="00545E5B"/>
    <w:rsid w:val="005461FC"/>
    <w:rsid w:val="00546BD4"/>
    <w:rsid w:val="0055085F"/>
    <w:rsid w:val="00550ADA"/>
    <w:rsid w:val="0055167E"/>
    <w:rsid w:val="0055180A"/>
    <w:rsid w:val="00551DA6"/>
    <w:rsid w:val="00551EE8"/>
    <w:rsid w:val="00552872"/>
    <w:rsid w:val="0055375F"/>
    <w:rsid w:val="00553ABC"/>
    <w:rsid w:val="00554ABA"/>
    <w:rsid w:val="00555058"/>
    <w:rsid w:val="005560C2"/>
    <w:rsid w:val="0055722E"/>
    <w:rsid w:val="00560410"/>
    <w:rsid w:val="00561431"/>
    <w:rsid w:val="00563C82"/>
    <w:rsid w:val="0056645F"/>
    <w:rsid w:val="00567243"/>
    <w:rsid w:val="0056745C"/>
    <w:rsid w:val="005679A8"/>
    <w:rsid w:val="0057103C"/>
    <w:rsid w:val="005715D0"/>
    <w:rsid w:val="0057262E"/>
    <w:rsid w:val="00573070"/>
    <w:rsid w:val="005733EF"/>
    <w:rsid w:val="0057571C"/>
    <w:rsid w:val="00577F1A"/>
    <w:rsid w:val="0058069A"/>
    <w:rsid w:val="00581608"/>
    <w:rsid w:val="0058291D"/>
    <w:rsid w:val="00583220"/>
    <w:rsid w:val="005848BD"/>
    <w:rsid w:val="00585F3B"/>
    <w:rsid w:val="00587F66"/>
    <w:rsid w:val="00590C6F"/>
    <w:rsid w:val="0059108A"/>
    <w:rsid w:val="00593C72"/>
    <w:rsid w:val="00594227"/>
    <w:rsid w:val="0059463E"/>
    <w:rsid w:val="005947B5"/>
    <w:rsid w:val="0059533F"/>
    <w:rsid w:val="005962CC"/>
    <w:rsid w:val="00596AD3"/>
    <w:rsid w:val="00597812"/>
    <w:rsid w:val="00597D03"/>
    <w:rsid w:val="005A107E"/>
    <w:rsid w:val="005A1675"/>
    <w:rsid w:val="005A27E1"/>
    <w:rsid w:val="005A3EC1"/>
    <w:rsid w:val="005A40F0"/>
    <w:rsid w:val="005A444B"/>
    <w:rsid w:val="005A5056"/>
    <w:rsid w:val="005A53A7"/>
    <w:rsid w:val="005A5D6A"/>
    <w:rsid w:val="005B1648"/>
    <w:rsid w:val="005B222D"/>
    <w:rsid w:val="005B2AD7"/>
    <w:rsid w:val="005B36D2"/>
    <w:rsid w:val="005B3742"/>
    <w:rsid w:val="005B375C"/>
    <w:rsid w:val="005B41DC"/>
    <w:rsid w:val="005B57D9"/>
    <w:rsid w:val="005B6209"/>
    <w:rsid w:val="005B7204"/>
    <w:rsid w:val="005B7A01"/>
    <w:rsid w:val="005B7C5F"/>
    <w:rsid w:val="005C04AC"/>
    <w:rsid w:val="005C3B76"/>
    <w:rsid w:val="005C3B93"/>
    <w:rsid w:val="005C724B"/>
    <w:rsid w:val="005C7D8D"/>
    <w:rsid w:val="005D1E52"/>
    <w:rsid w:val="005D2145"/>
    <w:rsid w:val="005D2629"/>
    <w:rsid w:val="005D390F"/>
    <w:rsid w:val="005D47A3"/>
    <w:rsid w:val="005D48A3"/>
    <w:rsid w:val="005D4D0D"/>
    <w:rsid w:val="005D4F1D"/>
    <w:rsid w:val="005D6AF0"/>
    <w:rsid w:val="005D74E9"/>
    <w:rsid w:val="005E0711"/>
    <w:rsid w:val="005E2C8A"/>
    <w:rsid w:val="005E3E35"/>
    <w:rsid w:val="005E470F"/>
    <w:rsid w:val="005E5FFF"/>
    <w:rsid w:val="005E64FE"/>
    <w:rsid w:val="005E6DBE"/>
    <w:rsid w:val="005F0563"/>
    <w:rsid w:val="005F0F90"/>
    <w:rsid w:val="005F1B3D"/>
    <w:rsid w:val="005F2440"/>
    <w:rsid w:val="005F5482"/>
    <w:rsid w:val="005F54D2"/>
    <w:rsid w:val="005F5B99"/>
    <w:rsid w:val="005F5BA9"/>
    <w:rsid w:val="005F7889"/>
    <w:rsid w:val="005F7FCE"/>
    <w:rsid w:val="00601273"/>
    <w:rsid w:val="00601523"/>
    <w:rsid w:val="00601B56"/>
    <w:rsid w:val="00602514"/>
    <w:rsid w:val="006026A9"/>
    <w:rsid w:val="0060273A"/>
    <w:rsid w:val="00603190"/>
    <w:rsid w:val="006039F5"/>
    <w:rsid w:val="00604FA0"/>
    <w:rsid w:val="006057D9"/>
    <w:rsid w:val="00605B10"/>
    <w:rsid w:val="006068F4"/>
    <w:rsid w:val="006076E6"/>
    <w:rsid w:val="00607CEB"/>
    <w:rsid w:val="00610E95"/>
    <w:rsid w:val="006125DB"/>
    <w:rsid w:val="006128DD"/>
    <w:rsid w:val="0061458D"/>
    <w:rsid w:val="006147CB"/>
    <w:rsid w:val="006148ED"/>
    <w:rsid w:val="006153D4"/>
    <w:rsid w:val="00615D21"/>
    <w:rsid w:val="006166BB"/>
    <w:rsid w:val="006177A4"/>
    <w:rsid w:val="0062006C"/>
    <w:rsid w:val="00620770"/>
    <w:rsid w:val="00620ECE"/>
    <w:rsid w:val="00623D62"/>
    <w:rsid w:val="00623E7E"/>
    <w:rsid w:val="00626E55"/>
    <w:rsid w:val="00630468"/>
    <w:rsid w:val="00630573"/>
    <w:rsid w:val="006311DC"/>
    <w:rsid w:val="006329A2"/>
    <w:rsid w:val="006335FE"/>
    <w:rsid w:val="006336AE"/>
    <w:rsid w:val="00633AC1"/>
    <w:rsid w:val="00635C08"/>
    <w:rsid w:val="00636A45"/>
    <w:rsid w:val="00636B7A"/>
    <w:rsid w:val="00636D0C"/>
    <w:rsid w:val="00637B23"/>
    <w:rsid w:val="00637B5A"/>
    <w:rsid w:val="00641242"/>
    <w:rsid w:val="00642919"/>
    <w:rsid w:val="00642BDD"/>
    <w:rsid w:val="00644632"/>
    <w:rsid w:val="00645884"/>
    <w:rsid w:val="00645F5E"/>
    <w:rsid w:val="0064697D"/>
    <w:rsid w:val="00646EA5"/>
    <w:rsid w:val="006470C9"/>
    <w:rsid w:val="00647967"/>
    <w:rsid w:val="00647FFE"/>
    <w:rsid w:val="00650309"/>
    <w:rsid w:val="006512F8"/>
    <w:rsid w:val="006522CB"/>
    <w:rsid w:val="006526A9"/>
    <w:rsid w:val="006548AE"/>
    <w:rsid w:val="006558C3"/>
    <w:rsid w:val="00655ABE"/>
    <w:rsid w:val="006573C5"/>
    <w:rsid w:val="00657774"/>
    <w:rsid w:val="00660C96"/>
    <w:rsid w:val="0066113F"/>
    <w:rsid w:val="00661CAE"/>
    <w:rsid w:val="006621C3"/>
    <w:rsid w:val="006623B2"/>
    <w:rsid w:val="0066244A"/>
    <w:rsid w:val="00663A13"/>
    <w:rsid w:val="0066783B"/>
    <w:rsid w:val="00670152"/>
    <w:rsid w:val="00670D0F"/>
    <w:rsid w:val="00672810"/>
    <w:rsid w:val="00672B16"/>
    <w:rsid w:val="00673BC3"/>
    <w:rsid w:val="006742AC"/>
    <w:rsid w:val="00674618"/>
    <w:rsid w:val="00674ED4"/>
    <w:rsid w:val="00675957"/>
    <w:rsid w:val="00677722"/>
    <w:rsid w:val="00677CDF"/>
    <w:rsid w:val="00681A26"/>
    <w:rsid w:val="006833EC"/>
    <w:rsid w:val="00683C12"/>
    <w:rsid w:val="006842A5"/>
    <w:rsid w:val="006855DB"/>
    <w:rsid w:val="00686484"/>
    <w:rsid w:val="00686E9A"/>
    <w:rsid w:val="00687519"/>
    <w:rsid w:val="00690119"/>
    <w:rsid w:val="00690CB6"/>
    <w:rsid w:val="00690F49"/>
    <w:rsid w:val="00690FE8"/>
    <w:rsid w:val="006922AF"/>
    <w:rsid w:val="00692DF4"/>
    <w:rsid w:val="00696735"/>
    <w:rsid w:val="006A08AE"/>
    <w:rsid w:val="006A2C55"/>
    <w:rsid w:val="006A44D6"/>
    <w:rsid w:val="006A4826"/>
    <w:rsid w:val="006A73CA"/>
    <w:rsid w:val="006A7B11"/>
    <w:rsid w:val="006A7E7B"/>
    <w:rsid w:val="006B0692"/>
    <w:rsid w:val="006B1667"/>
    <w:rsid w:val="006B25CE"/>
    <w:rsid w:val="006B26C5"/>
    <w:rsid w:val="006B2A00"/>
    <w:rsid w:val="006B3B2D"/>
    <w:rsid w:val="006B4C05"/>
    <w:rsid w:val="006B5E73"/>
    <w:rsid w:val="006B6F8A"/>
    <w:rsid w:val="006C0058"/>
    <w:rsid w:val="006C0411"/>
    <w:rsid w:val="006C2389"/>
    <w:rsid w:val="006C3BF2"/>
    <w:rsid w:val="006C7AB0"/>
    <w:rsid w:val="006D0ABB"/>
    <w:rsid w:val="006D101D"/>
    <w:rsid w:val="006D22CF"/>
    <w:rsid w:val="006D280F"/>
    <w:rsid w:val="006D4526"/>
    <w:rsid w:val="006D58ED"/>
    <w:rsid w:val="006D64B3"/>
    <w:rsid w:val="006D7D95"/>
    <w:rsid w:val="006E00A5"/>
    <w:rsid w:val="006E0F85"/>
    <w:rsid w:val="006E1339"/>
    <w:rsid w:val="006E1449"/>
    <w:rsid w:val="006E2957"/>
    <w:rsid w:val="006E2AFD"/>
    <w:rsid w:val="006E5065"/>
    <w:rsid w:val="006E6A66"/>
    <w:rsid w:val="006E7928"/>
    <w:rsid w:val="006E7DFD"/>
    <w:rsid w:val="006E7EC0"/>
    <w:rsid w:val="006F0AA8"/>
    <w:rsid w:val="006F0BFE"/>
    <w:rsid w:val="006F1214"/>
    <w:rsid w:val="006F5010"/>
    <w:rsid w:val="006F5D20"/>
    <w:rsid w:val="007005D9"/>
    <w:rsid w:val="00700E2E"/>
    <w:rsid w:val="00701714"/>
    <w:rsid w:val="0070310B"/>
    <w:rsid w:val="007032FC"/>
    <w:rsid w:val="00703386"/>
    <w:rsid w:val="00703717"/>
    <w:rsid w:val="00704824"/>
    <w:rsid w:val="00704A9B"/>
    <w:rsid w:val="00707573"/>
    <w:rsid w:val="007075D5"/>
    <w:rsid w:val="0070770E"/>
    <w:rsid w:val="00710E26"/>
    <w:rsid w:val="007140FA"/>
    <w:rsid w:val="0071687D"/>
    <w:rsid w:val="007168F7"/>
    <w:rsid w:val="00716964"/>
    <w:rsid w:val="00717946"/>
    <w:rsid w:val="00722324"/>
    <w:rsid w:val="00722B10"/>
    <w:rsid w:val="00722ECF"/>
    <w:rsid w:val="00725D35"/>
    <w:rsid w:val="0072664E"/>
    <w:rsid w:val="007269CB"/>
    <w:rsid w:val="007270B1"/>
    <w:rsid w:val="00727A29"/>
    <w:rsid w:val="007305D8"/>
    <w:rsid w:val="007318F6"/>
    <w:rsid w:val="00732614"/>
    <w:rsid w:val="00733CAA"/>
    <w:rsid w:val="00735394"/>
    <w:rsid w:val="00735891"/>
    <w:rsid w:val="00735BFF"/>
    <w:rsid w:val="00737D49"/>
    <w:rsid w:val="00740C84"/>
    <w:rsid w:val="00742C06"/>
    <w:rsid w:val="007431EB"/>
    <w:rsid w:val="00744906"/>
    <w:rsid w:val="0074490A"/>
    <w:rsid w:val="0074645B"/>
    <w:rsid w:val="00746FC1"/>
    <w:rsid w:val="0074702C"/>
    <w:rsid w:val="0075134F"/>
    <w:rsid w:val="00752DAF"/>
    <w:rsid w:val="00755D96"/>
    <w:rsid w:val="00756C9A"/>
    <w:rsid w:val="00756CC1"/>
    <w:rsid w:val="00756FC0"/>
    <w:rsid w:val="0075776F"/>
    <w:rsid w:val="00757A67"/>
    <w:rsid w:val="00757B38"/>
    <w:rsid w:val="00757F16"/>
    <w:rsid w:val="007609B8"/>
    <w:rsid w:val="00762996"/>
    <w:rsid w:val="00763C2D"/>
    <w:rsid w:val="007641A5"/>
    <w:rsid w:val="00766593"/>
    <w:rsid w:val="0076733F"/>
    <w:rsid w:val="007674E1"/>
    <w:rsid w:val="007677DA"/>
    <w:rsid w:val="00767D5E"/>
    <w:rsid w:val="00767F28"/>
    <w:rsid w:val="00771FD3"/>
    <w:rsid w:val="007726F7"/>
    <w:rsid w:val="007728AC"/>
    <w:rsid w:val="00772D20"/>
    <w:rsid w:val="00773950"/>
    <w:rsid w:val="0077410D"/>
    <w:rsid w:val="0077469B"/>
    <w:rsid w:val="00774DD5"/>
    <w:rsid w:val="007756B6"/>
    <w:rsid w:val="00775D82"/>
    <w:rsid w:val="00776457"/>
    <w:rsid w:val="00776B6D"/>
    <w:rsid w:val="00780EB5"/>
    <w:rsid w:val="007824EE"/>
    <w:rsid w:val="00782709"/>
    <w:rsid w:val="00782D36"/>
    <w:rsid w:val="007831C7"/>
    <w:rsid w:val="007841A3"/>
    <w:rsid w:val="0079043B"/>
    <w:rsid w:val="00792450"/>
    <w:rsid w:val="00793B43"/>
    <w:rsid w:val="00795705"/>
    <w:rsid w:val="00796150"/>
    <w:rsid w:val="00796FA4"/>
    <w:rsid w:val="007978E4"/>
    <w:rsid w:val="007A0FB9"/>
    <w:rsid w:val="007A1073"/>
    <w:rsid w:val="007A1366"/>
    <w:rsid w:val="007A2CF0"/>
    <w:rsid w:val="007A2F31"/>
    <w:rsid w:val="007A5143"/>
    <w:rsid w:val="007B0A43"/>
    <w:rsid w:val="007B0D92"/>
    <w:rsid w:val="007B1506"/>
    <w:rsid w:val="007B59FB"/>
    <w:rsid w:val="007B5D63"/>
    <w:rsid w:val="007B6CF5"/>
    <w:rsid w:val="007B796B"/>
    <w:rsid w:val="007B7A0A"/>
    <w:rsid w:val="007C0602"/>
    <w:rsid w:val="007C2477"/>
    <w:rsid w:val="007C31FE"/>
    <w:rsid w:val="007C4DDF"/>
    <w:rsid w:val="007C6691"/>
    <w:rsid w:val="007C6C8C"/>
    <w:rsid w:val="007C701C"/>
    <w:rsid w:val="007C7A59"/>
    <w:rsid w:val="007D008D"/>
    <w:rsid w:val="007D0404"/>
    <w:rsid w:val="007D055F"/>
    <w:rsid w:val="007D1245"/>
    <w:rsid w:val="007D2D60"/>
    <w:rsid w:val="007D33AD"/>
    <w:rsid w:val="007D3F16"/>
    <w:rsid w:val="007D577E"/>
    <w:rsid w:val="007D5AD5"/>
    <w:rsid w:val="007D5B6E"/>
    <w:rsid w:val="007D5DEE"/>
    <w:rsid w:val="007D6235"/>
    <w:rsid w:val="007D639F"/>
    <w:rsid w:val="007D6DA2"/>
    <w:rsid w:val="007D730A"/>
    <w:rsid w:val="007D7665"/>
    <w:rsid w:val="007E0190"/>
    <w:rsid w:val="007E0A6E"/>
    <w:rsid w:val="007E16EC"/>
    <w:rsid w:val="007E2F47"/>
    <w:rsid w:val="007E33F2"/>
    <w:rsid w:val="007E4879"/>
    <w:rsid w:val="007E6758"/>
    <w:rsid w:val="007E68D8"/>
    <w:rsid w:val="007E7A44"/>
    <w:rsid w:val="007F1391"/>
    <w:rsid w:val="007F2378"/>
    <w:rsid w:val="007F23D8"/>
    <w:rsid w:val="007F2415"/>
    <w:rsid w:val="007F252D"/>
    <w:rsid w:val="007F2F9E"/>
    <w:rsid w:val="007F4829"/>
    <w:rsid w:val="007F6C1E"/>
    <w:rsid w:val="007F6F90"/>
    <w:rsid w:val="007F7549"/>
    <w:rsid w:val="00802211"/>
    <w:rsid w:val="008023A2"/>
    <w:rsid w:val="008039BB"/>
    <w:rsid w:val="00804B08"/>
    <w:rsid w:val="0080561C"/>
    <w:rsid w:val="00805E8B"/>
    <w:rsid w:val="00807599"/>
    <w:rsid w:val="008103B7"/>
    <w:rsid w:val="0081099F"/>
    <w:rsid w:val="0081131E"/>
    <w:rsid w:val="0081146C"/>
    <w:rsid w:val="00812F47"/>
    <w:rsid w:val="008132B5"/>
    <w:rsid w:val="00813532"/>
    <w:rsid w:val="008141C9"/>
    <w:rsid w:val="008152EC"/>
    <w:rsid w:val="00815542"/>
    <w:rsid w:val="00817916"/>
    <w:rsid w:val="00820547"/>
    <w:rsid w:val="00820756"/>
    <w:rsid w:val="008210F5"/>
    <w:rsid w:val="0082138C"/>
    <w:rsid w:val="0082484C"/>
    <w:rsid w:val="00826A29"/>
    <w:rsid w:val="008300A8"/>
    <w:rsid w:val="008301ED"/>
    <w:rsid w:val="00830842"/>
    <w:rsid w:val="008308E9"/>
    <w:rsid w:val="0083397D"/>
    <w:rsid w:val="00833DBA"/>
    <w:rsid w:val="0083462E"/>
    <w:rsid w:val="008347C0"/>
    <w:rsid w:val="00835C90"/>
    <w:rsid w:val="00836A36"/>
    <w:rsid w:val="00837551"/>
    <w:rsid w:val="00837AC8"/>
    <w:rsid w:val="0084314D"/>
    <w:rsid w:val="00844C77"/>
    <w:rsid w:val="00844D35"/>
    <w:rsid w:val="008454C0"/>
    <w:rsid w:val="00845C51"/>
    <w:rsid w:val="00845F9D"/>
    <w:rsid w:val="008461B0"/>
    <w:rsid w:val="0084642D"/>
    <w:rsid w:val="008464FB"/>
    <w:rsid w:val="00850683"/>
    <w:rsid w:val="00851533"/>
    <w:rsid w:val="00851B6C"/>
    <w:rsid w:val="00852A2A"/>
    <w:rsid w:val="00855306"/>
    <w:rsid w:val="00861631"/>
    <w:rsid w:val="00861E1E"/>
    <w:rsid w:val="00863A7A"/>
    <w:rsid w:val="00864592"/>
    <w:rsid w:val="00865169"/>
    <w:rsid w:val="00866D89"/>
    <w:rsid w:val="008705DE"/>
    <w:rsid w:val="00871090"/>
    <w:rsid w:val="008718BC"/>
    <w:rsid w:val="00872F6D"/>
    <w:rsid w:val="0087312F"/>
    <w:rsid w:val="00873E53"/>
    <w:rsid w:val="00874153"/>
    <w:rsid w:val="00875E76"/>
    <w:rsid w:val="00876756"/>
    <w:rsid w:val="00877144"/>
    <w:rsid w:val="00880AAB"/>
    <w:rsid w:val="00881070"/>
    <w:rsid w:val="0088364E"/>
    <w:rsid w:val="008836EC"/>
    <w:rsid w:val="00886FBA"/>
    <w:rsid w:val="0088797D"/>
    <w:rsid w:val="0089310A"/>
    <w:rsid w:val="00893C1B"/>
    <w:rsid w:val="00894316"/>
    <w:rsid w:val="008951AC"/>
    <w:rsid w:val="0089634E"/>
    <w:rsid w:val="008975C3"/>
    <w:rsid w:val="008978A3"/>
    <w:rsid w:val="008A1329"/>
    <w:rsid w:val="008A2A5F"/>
    <w:rsid w:val="008A2D66"/>
    <w:rsid w:val="008A3864"/>
    <w:rsid w:val="008A5762"/>
    <w:rsid w:val="008A6F0C"/>
    <w:rsid w:val="008A706C"/>
    <w:rsid w:val="008B24C2"/>
    <w:rsid w:val="008B3A3B"/>
    <w:rsid w:val="008B4355"/>
    <w:rsid w:val="008B453F"/>
    <w:rsid w:val="008B534C"/>
    <w:rsid w:val="008B6475"/>
    <w:rsid w:val="008B6E17"/>
    <w:rsid w:val="008B70A2"/>
    <w:rsid w:val="008B784A"/>
    <w:rsid w:val="008B7DFB"/>
    <w:rsid w:val="008C00A9"/>
    <w:rsid w:val="008C0D1F"/>
    <w:rsid w:val="008C0E94"/>
    <w:rsid w:val="008C13FA"/>
    <w:rsid w:val="008C1489"/>
    <w:rsid w:val="008C227C"/>
    <w:rsid w:val="008C3A40"/>
    <w:rsid w:val="008C3ACA"/>
    <w:rsid w:val="008C4DD7"/>
    <w:rsid w:val="008C6DB5"/>
    <w:rsid w:val="008C6F42"/>
    <w:rsid w:val="008C7476"/>
    <w:rsid w:val="008C787A"/>
    <w:rsid w:val="008D3EE5"/>
    <w:rsid w:val="008D4642"/>
    <w:rsid w:val="008D47F3"/>
    <w:rsid w:val="008D5B89"/>
    <w:rsid w:val="008D7E2E"/>
    <w:rsid w:val="008E0099"/>
    <w:rsid w:val="008E0381"/>
    <w:rsid w:val="008E0766"/>
    <w:rsid w:val="008E0979"/>
    <w:rsid w:val="008E1E38"/>
    <w:rsid w:val="008E53B6"/>
    <w:rsid w:val="008E55C9"/>
    <w:rsid w:val="008E5D8F"/>
    <w:rsid w:val="008E5EF5"/>
    <w:rsid w:val="008E7752"/>
    <w:rsid w:val="008F0375"/>
    <w:rsid w:val="008F1345"/>
    <w:rsid w:val="008F1B0A"/>
    <w:rsid w:val="008F3B89"/>
    <w:rsid w:val="008F4645"/>
    <w:rsid w:val="008F59DC"/>
    <w:rsid w:val="008F6D3A"/>
    <w:rsid w:val="008F70AB"/>
    <w:rsid w:val="008F7ADF"/>
    <w:rsid w:val="009006D6"/>
    <w:rsid w:val="00900891"/>
    <w:rsid w:val="009010BC"/>
    <w:rsid w:val="00901656"/>
    <w:rsid w:val="00901EFB"/>
    <w:rsid w:val="0090284C"/>
    <w:rsid w:val="00902CFB"/>
    <w:rsid w:val="00903FB0"/>
    <w:rsid w:val="00904D29"/>
    <w:rsid w:val="009068A0"/>
    <w:rsid w:val="009101CC"/>
    <w:rsid w:val="00910EA2"/>
    <w:rsid w:val="0091410A"/>
    <w:rsid w:val="00914A16"/>
    <w:rsid w:val="00914A1D"/>
    <w:rsid w:val="00915708"/>
    <w:rsid w:val="009179BF"/>
    <w:rsid w:val="00921103"/>
    <w:rsid w:val="00921447"/>
    <w:rsid w:val="00922C9C"/>
    <w:rsid w:val="00924C86"/>
    <w:rsid w:val="009254F6"/>
    <w:rsid w:val="00926C8F"/>
    <w:rsid w:val="00927215"/>
    <w:rsid w:val="00930097"/>
    <w:rsid w:val="00932CFC"/>
    <w:rsid w:val="0093390A"/>
    <w:rsid w:val="009363A9"/>
    <w:rsid w:val="00943391"/>
    <w:rsid w:val="00943969"/>
    <w:rsid w:val="0094427E"/>
    <w:rsid w:val="00944423"/>
    <w:rsid w:val="00944DA6"/>
    <w:rsid w:val="00945029"/>
    <w:rsid w:val="009468BB"/>
    <w:rsid w:val="00951732"/>
    <w:rsid w:val="00951815"/>
    <w:rsid w:val="00951CBF"/>
    <w:rsid w:val="0095292F"/>
    <w:rsid w:val="00952F46"/>
    <w:rsid w:val="009548F2"/>
    <w:rsid w:val="00955258"/>
    <w:rsid w:val="00955BA9"/>
    <w:rsid w:val="00957B18"/>
    <w:rsid w:val="00961029"/>
    <w:rsid w:val="00961062"/>
    <w:rsid w:val="00961BD3"/>
    <w:rsid w:val="00961CE7"/>
    <w:rsid w:val="0096276C"/>
    <w:rsid w:val="00962B71"/>
    <w:rsid w:val="009662D7"/>
    <w:rsid w:val="00970FB5"/>
    <w:rsid w:val="00971EF7"/>
    <w:rsid w:val="00974D66"/>
    <w:rsid w:val="00975B29"/>
    <w:rsid w:val="00976ED9"/>
    <w:rsid w:val="00981C53"/>
    <w:rsid w:val="00981DB9"/>
    <w:rsid w:val="00986955"/>
    <w:rsid w:val="00986BDF"/>
    <w:rsid w:val="00991A80"/>
    <w:rsid w:val="00991F4E"/>
    <w:rsid w:val="009927FD"/>
    <w:rsid w:val="00992B41"/>
    <w:rsid w:val="009941C3"/>
    <w:rsid w:val="009950E6"/>
    <w:rsid w:val="0099638A"/>
    <w:rsid w:val="009970A7"/>
    <w:rsid w:val="00997382"/>
    <w:rsid w:val="009A05C4"/>
    <w:rsid w:val="009A0FAA"/>
    <w:rsid w:val="009A14B4"/>
    <w:rsid w:val="009A24CC"/>
    <w:rsid w:val="009A3202"/>
    <w:rsid w:val="009A44C2"/>
    <w:rsid w:val="009A58CC"/>
    <w:rsid w:val="009A76ED"/>
    <w:rsid w:val="009A7C28"/>
    <w:rsid w:val="009A7D2C"/>
    <w:rsid w:val="009A7E0E"/>
    <w:rsid w:val="009B0CDA"/>
    <w:rsid w:val="009B1019"/>
    <w:rsid w:val="009B11BA"/>
    <w:rsid w:val="009B1610"/>
    <w:rsid w:val="009B4264"/>
    <w:rsid w:val="009B512C"/>
    <w:rsid w:val="009B58A7"/>
    <w:rsid w:val="009B744E"/>
    <w:rsid w:val="009C1376"/>
    <w:rsid w:val="009C1534"/>
    <w:rsid w:val="009C1A08"/>
    <w:rsid w:val="009C2D9B"/>
    <w:rsid w:val="009C4092"/>
    <w:rsid w:val="009C4B95"/>
    <w:rsid w:val="009C4CDA"/>
    <w:rsid w:val="009C5426"/>
    <w:rsid w:val="009C66A7"/>
    <w:rsid w:val="009C71C4"/>
    <w:rsid w:val="009D08C5"/>
    <w:rsid w:val="009D2415"/>
    <w:rsid w:val="009D4E16"/>
    <w:rsid w:val="009D5274"/>
    <w:rsid w:val="009D5A42"/>
    <w:rsid w:val="009D6048"/>
    <w:rsid w:val="009D6789"/>
    <w:rsid w:val="009E06A2"/>
    <w:rsid w:val="009E5AA9"/>
    <w:rsid w:val="009E6514"/>
    <w:rsid w:val="009E6815"/>
    <w:rsid w:val="009E708C"/>
    <w:rsid w:val="009E773B"/>
    <w:rsid w:val="009E7E7D"/>
    <w:rsid w:val="009F0641"/>
    <w:rsid w:val="009F0D2D"/>
    <w:rsid w:val="009F1489"/>
    <w:rsid w:val="009F18C9"/>
    <w:rsid w:val="009F1AF4"/>
    <w:rsid w:val="009F213C"/>
    <w:rsid w:val="009F238C"/>
    <w:rsid w:val="009F26D1"/>
    <w:rsid w:val="009F2F14"/>
    <w:rsid w:val="009F31A7"/>
    <w:rsid w:val="009F31F3"/>
    <w:rsid w:val="009F3DA1"/>
    <w:rsid w:val="009F4745"/>
    <w:rsid w:val="009F53EF"/>
    <w:rsid w:val="009F5A67"/>
    <w:rsid w:val="009F6025"/>
    <w:rsid w:val="009F6641"/>
    <w:rsid w:val="009F684B"/>
    <w:rsid w:val="009F72AF"/>
    <w:rsid w:val="009F782D"/>
    <w:rsid w:val="009F7999"/>
    <w:rsid w:val="00A00758"/>
    <w:rsid w:val="00A012F9"/>
    <w:rsid w:val="00A04D43"/>
    <w:rsid w:val="00A04E5F"/>
    <w:rsid w:val="00A056C4"/>
    <w:rsid w:val="00A058AC"/>
    <w:rsid w:val="00A070B6"/>
    <w:rsid w:val="00A07FC9"/>
    <w:rsid w:val="00A102CE"/>
    <w:rsid w:val="00A11993"/>
    <w:rsid w:val="00A11E83"/>
    <w:rsid w:val="00A1241D"/>
    <w:rsid w:val="00A124B3"/>
    <w:rsid w:val="00A125C4"/>
    <w:rsid w:val="00A13811"/>
    <w:rsid w:val="00A1414B"/>
    <w:rsid w:val="00A149CD"/>
    <w:rsid w:val="00A14A15"/>
    <w:rsid w:val="00A20AD7"/>
    <w:rsid w:val="00A21490"/>
    <w:rsid w:val="00A221D3"/>
    <w:rsid w:val="00A23766"/>
    <w:rsid w:val="00A24416"/>
    <w:rsid w:val="00A26252"/>
    <w:rsid w:val="00A26A46"/>
    <w:rsid w:val="00A272A1"/>
    <w:rsid w:val="00A3029B"/>
    <w:rsid w:val="00A3065A"/>
    <w:rsid w:val="00A30D25"/>
    <w:rsid w:val="00A31B16"/>
    <w:rsid w:val="00A31E12"/>
    <w:rsid w:val="00A31EAF"/>
    <w:rsid w:val="00A3267F"/>
    <w:rsid w:val="00A32BC1"/>
    <w:rsid w:val="00A347EF"/>
    <w:rsid w:val="00A36AA2"/>
    <w:rsid w:val="00A40BA1"/>
    <w:rsid w:val="00A40E87"/>
    <w:rsid w:val="00A418B4"/>
    <w:rsid w:val="00A41930"/>
    <w:rsid w:val="00A4286D"/>
    <w:rsid w:val="00A42BA5"/>
    <w:rsid w:val="00A42D42"/>
    <w:rsid w:val="00A43E34"/>
    <w:rsid w:val="00A44D2F"/>
    <w:rsid w:val="00A45577"/>
    <w:rsid w:val="00A47E5E"/>
    <w:rsid w:val="00A51B06"/>
    <w:rsid w:val="00A51D8D"/>
    <w:rsid w:val="00A55F77"/>
    <w:rsid w:val="00A56455"/>
    <w:rsid w:val="00A60C6A"/>
    <w:rsid w:val="00A62524"/>
    <w:rsid w:val="00A62EB5"/>
    <w:rsid w:val="00A639FB"/>
    <w:rsid w:val="00A64D45"/>
    <w:rsid w:val="00A65ED7"/>
    <w:rsid w:val="00A6681B"/>
    <w:rsid w:val="00A6770F"/>
    <w:rsid w:val="00A67FB6"/>
    <w:rsid w:val="00A716AA"/>
    <w:rsid w:val="00A71F8C"/>
    <w:rsid w:val="00A73000"/>
    <w:rsid w:val="00A7349D"/>
    <w:rsid w:val="00A73C11"/>
    <w:rsid w:val="00A7541A"/>
    <w:rsid w:val="00A761AA"/>
    <w:rsid w:val="00A76AE6"/>
    <w:rsid w:val="00A771FE"/>
    <w:rsid w:val="00A77817"/>
    <w:rsid w:val="00A80A33"/>
    <w:rsid w:val="00A810EF"/>
    <w:rsid w:val="00A8167A"/>
    <w:rsid w:val="00A827B1"/>
    <w:rsid w:val="00A84112"/>
    <w:rsid w:val="00A87180"/>
    <w:rsid w:val="00A872DE"/>
    <w:rsid w:val="00A916F9"/>
    <w:rsid w:val="00A91903"/>
    <w:rsid w:val="00A940CE"/>
    <w:rsid w:val="00A95A8F"/>
    <w:rsid w:val="00A96088"/>
    <w:rsid w:val="00A9679C"/>
    <w:rsid w:val="00A969D4"/>
    <w:rsid w:val="00A96B17"/>
    <w:rsid w:val="00AA166F"/>
    <w:rsid w:val="00AA2CE2"/>
    <w:rsid w:val="00AA525D"/>
    <w:rsid w:val="00AA5CC0"/>
    <w:rsid w:val="00AA78D4"/>
    <w:rsid w:val="00AA7C2D"/>
    <w:rsid w:val="00AA7F32"/>
    <w:rsid w:val="00AB0ED1"/>
    <w:rsid w:val="00AB1442"/>
    <w:rsid w:val="00AB1736"/>
    <w:rsid w:val="00AB1748"/>
    <w:rsid w:val="00AB2674"/>
    <w:rsid w:val="00AB28AB"/>
    <w:rsid w:val="00AB3516"/>
    <w:rsid w:val="00AB3DA9"/>
    <w:rsid w:val="00AB41DE"/>
    <w:rsid w:val="00AB4431"/>
    <w:rsid w:val="00AB4700"/>
    <w:rsid w:val="00AB4707"/>
    <w:rsid w:val="00AB4881"/>
    <w:rsid w:val="00AB4FAC"/>
    <w:rsid w:val="00AB6928"/>
    <w:rsid w:val="00AB6BCF"/>
    <w:rsid w:val="00AC10B0"/>
    <w:rsid w:val="00AC3370"/>
    <w:rsid w:val="00AC479C"/>
    <w:rsid w:val="00AC527B"/>
    <w:rsid w:val="00AC5870"/>
    <w:rsid w:val="00AC6907"/>
    <w:rsid w:val="00AC7B1C"/>
    <w:rsid w:val="00AD0897"/>
    <w:rsid w:val="00AD1C93"/>
    <w:rsid w:val="00AD248F"/>
    <w:rsid w:val="00AD3267"/>
    <w:rsid w:val="00AD39FD"/>
    <w:rsid w:val="00AD4E85"/>
    <w:rsid w:val="00AD62A3"/>
    <w:rsid w:val="00AD64A4"/>
    <w:rsid w:val="00AD70F2"/>
    <w:rsid w:val="00AD7165"/>
    <w:rsid w:val="00AD778B"/>
    <w:rsid w:val="00AE004A"/>
    <w:rsid w:val="00AE07C0"/>
    <w:rsid w:val="00AE0A9C"/>
    <w:rsid w:val="00AE0B8B"/>
    <w:rsid w:val="00AE120B"/>
    <w:rsid w:val="00AE19DC"/>
    <w:rsid w:val="00AE23E6"/>
    <w:rsid w:val="00AE303D"/>
    <w:rsid w:val="00AE536C"/>
    <w:rsid w:val="00AE6548"/>
    <w:rsid w:val="00AE7E59"/>
    <w:rsid w:val="00AF0160"/>
    <w:rsid w:val="00AF091B"/>
    <w:rsid w:val="00AF1FC9"/>
    <w:rsid w:val="00AF2446"/>
    <w:rsid w:val="00AF3A90"/>
    <w:rsid w:val="00AF4421"/>
    <w:rsid w:val="00AF4F99"/>
    <w:rsid w:val="00AF65DD"/>
    <w:rsid w:val="00AF705F"/>
    <w:rsid w:val="00B00A42"/>
    <w:rsid w:val="00B01119"/>
    <w:rsid w:val="00B01DED"/>
    <w:rsid w:val="00B03F00"/>
    <w:rsid w:val="00B04AE3"/>
    <w:rsid w:val="00B04CD7"/>
    <w:rsid w:val="00B05750"/>
    <w:rsid w:val="00B05F70"/>
    <w:rsid w:val="00B06E2A"/>
    <w:rsid w:val="00B07AA4"/>
    <w:rsid w:val="00B10E44"/>
    <w:rsid w:val="00B1199A"/>
    <w:rsid w:val="00B11D5B"/>
    <w:rsid w:val="00B123B9"/>
    <w:rsid w:val="00B13C31"/>
    <w:rsid w:val="00B14660"/>
    <w:rsid w:val="00B14991"/>
    <w:rsid w:val="00B16409"/>
    <w:rsid w:val="00B16541"/>
    <w:rsid w:val="00B169B1"/>
    <w:rsid w:val="00B22DF6"/>
    <w:rsid w:val="00B236A6"/>
    <w:rsid w:val="00B24009"/>
    <w:rsid w:val="00B27BAF"/>
    <w:rsid w:val="00B30674"/>
    <w:rsid w:val="00B314DC"/>
    <w:rsid w:val="00B32ACF"/>
    <w:rsid w:val="00B33AD7"/>
    <w:rsid w:val="00B34281"/>
    <w:rsid w:val="00B348E7"/>
    <w:rsid w:val="00B364C0"/>
    <w:rsid w:val="00B36D67"/>
    <w:rsid w:val="00B36E16"/>
    <w:rsid w:val="00B371FA"/>
    <w:rsid w:val="00B377FE"/>
    <w:rsid w:val="00B41B2A"/>
    <w:rsid w:val="00B41D26"/>
    <w:rsid w:val="00B41E89"/>
    <w:rsid w:val="00B43554"/>
    <w:rsid w:val="00B43A7D"/>
    <w:rsid w:val="00B465EC"/>
    <w:rsid w:val="00B46B11"/>
    <w:rsid w:val="00B47F07"/>
    <w:rsid w:val="00B5211D"/>
    <w:rsid w:val="00B52221"/>
    <w:rsid w:val="00B5226E"/>
    <w:rsid w:val="00B52456"/>
    <w:rsid w:val="00B52CE0"/>
    <w:rsid w:val="00B5381F"/>
    <w:rsid w:val="00B53A12"/>
    <w:rsid w:val="00B5583A"/>
    <w:rsid w:val="00B57939"/>
    <w:rsid w:val="00B60908"/>
    <w:rsid w:val="00B613FE"/>
    <w:rsid w:val="00B625FE"/>
    <w:rsid w:val="00B62DFC"/>
    <w:rsid w:val="00B63BAE"/>
    <w:rsid w:val="00B65E53"/>
    <w:rsid w:val="00B6631C"/>
    <w:rsid w:val="00B664B7"/>
    <w:rsid w:val="00B675D9"/>
    <w:rsid w:val="00B67D88"/>
    <w:rsid w:val="00B67D9A"/>
    <w:rsid w:val="00B7139B"/>
    <w:rsid w:val="00B72173"/>
    <w:rsid w:val="00B7238E"/>
    <w:rsid w:val="00B7369E"/>
    <w:rsid w:val="00B75445"/>
    <w:rsid w:val="00B75FB7"/>
    <w:rsid w:val="00B76450"/>
    <w:rsid w:val="00B768AA"/>
    <w:rsid w:val="00B77F4E"/>
    <w:rsid w:val="00B85CF5"/>
    <w:rsid w:val="00B90B09"/>
    <w:rsid w:val="00B94BA4"/>
    <w:rsid w:val="00B95F11"/>
    <w:rsid w:val="00B96281"/>
    <w:rsid w:val="00B96FE6"/>
    <w:rsid w:val="00B97A29"/>
    <w:rsid w:val="00B97C5F"/>
    <w:rsid w:val="00B97DBD"/>
    <w:rsid w:val="00BA0C61"/>
    <w:rsid w:val="00BA15BF"/>
    <w:rsid w:val="00BA226C"/>
    <w:rsid w:val="00BA2954"/>
    <w:rsid w:val="00BA3271"/>
    <w:rsid w:val="00BA418A"/>
    <w:rsid w:val="00BA42BF"/>
    <w:rsid w:val="00BA47C4"/>
    <w:rsid w:val="00BA5256"/>
    <w:rsid w:val="00BA5C7A"/>
    <w:rsid w:val="00BA774C"/>
    <w:rsid w:val="00BB0B67"/>
    <w:rsid w:val="00BB15BB"/>
    <w:rsid w:val="00BB17F0"/>
    <w:rsid w:val="00BB3006"/>
    <w:rsid w:val="00BB333C"/>
    <w:rsid w:val="00BB3D9C"/>
    <w:rsid w:val="00BB43AF"/>
    <w:rsid w:val="00BB48CF"/>
    <w:rsid w:val="00BB4EC1"/>
    <w:rsid w:val="00BB547D"/>
    <w:rsid w:val="00BB5D1B"/>
    <w:rsid w:val="00BB5EB0"/>
    <w:rsid w:val="00BB6A78"/>
    <w:rsid w:val="00BB7A63"/>
    <w:rsid w:val="00BB7AA5"/>
    <w:rsid w:val="00BB7F45"/>
    <w:rsid w:val="00BC12EC"/>
    <w:rsid w:val="00BC1768"/>
    <w:rsid w:val="00BC1890"/>
    <w:rsid w:val="00BC3AA8"/>
    <w:rsid w:val="00BC430C"/>
    <w:rsid w:val="00BC4464"/>
    <w:rsid w:val="00BC59DE"/>
    <w:rsid w:val="00BC725B"/>
    <w:rsid w:val="00BC7399"/>
    <w:rsid w:val="00BC778C"/>
    <w:rsid w:val="00BC79C9"/>
    <w:rsid w:val="00BD2424"/>
    <w:rsid w:val="00BD29B2"/>
    <w:rsid w:val="00BD40B2"/>
    <w:rsid w:val="00BD4DF0"/>
    <w:rsid w:val="00BD562C"/>
    <w:rsid w:val="00BD5BA6"/>
    <w:rsid w:val="00BD5E8D"/>
    <w:rsid w:val="00BD65D6"/>
    <w:rsid w:val="00BE0221"/>
    <w:rsid w:val="00BE102E"/>
    <w:rsid w:val="00BE11C3"/>
    <w:rsid w:val="00BE4F26"/>
    <w:rsid w:val="00BE68D4"/>
    <w:rsid w:val="00BE6D8B"/>
    <w:rsid w:val="00BE6D94"/>
    <w:rsid w:val="00BE7AB9"/>
    <w:rsid w:val="00BF18F4"/>
    <w:rsid w:val="00BF1A2F"/>
    <w:rsid w:val="00BF350A"/>
    <w:rsid w:val="00BF4A4C"/>
    <w:rsid w:val="00BF4CA5"/>
    <w:rsid w:val="00BF5544"/>
    <w:rsid w:val="00BF5F59"/>
    <w:rsid w:val="00BF7936"/>
    <w:rsid w:val="00C00F04"/>
    <w:rsid w:val="00C01AF7"/>
    <w:rsid w:val="00C01CE0"/>
    <w:rsid w:val="00C0259C"/>
    <w:rsid w:val="00C03777"/>
    <w:rsid w:val="00C04170"/>
    <w:rsid w:val="00C044B4"/>
    <w:rsid w:val="00C04A1B"/>
    <w:rsid w:val="00C05995"/>
    <w:rsid w:val="00C05CA9"/>
    <w:rsid w:val="00C073E4"/>
    <w:rsid w:val="00C10CF9"/>
    <w:rsid w:val="00C11895"/>
    <w:rsid w:val="00C12147"/>
    <w:rsid w:val="00C13130"/>
    <w:rsid w:val="00C144C6"/>
    <w:rsid w:val="00C14F98"/>
    <w:rsid w:val="00C15029"/>
    <w:rsid w:val="00C16022"/>
    <w:rsid w:val="00C16568"/>
    <w:rsid w:val="00C171F3"/>
    <w:rsid w:val="00C172FB"/>
    <w:rsid w:val="00C178D0"/>
    <w:rsid w:val="00C20A14"/>
    <w:rsid w:val="00C20B46"/>
    <w:rsid w:val="00C23467"/>
    <w:rsid w:val="00C2384D"/>
    <w:rsid w:val="00C2678C"/>
    <w:rsid w:val="00C2710E"/>
    <w:rsid w:val="00C271DF"/>
    <w:rsid w:val="00C276C9"/>
    <w:rsid w:val="00C30ACE"/>
    <w:rsid w:val="00C31115"/>
    <w:rsid w:val="00C322C0"/>
    <w:rsid w:val="00C32CEE"/>
    <w:rsid w:val="00C34105"/>
    <w:rsid w:val="00C346D7"/>
    <w:rsid w:val="00C34B8D"/>
    <w:rsid w:val="00C35174"/>
    <w:rsid w:val="00C354F9"/>
    <w:rsid w:val="00C358CA"/>
    <w:rsid w:val="00C36963"/>
    <w:rsid w:val="00C37E88"/>
    <w:rsid w:val="00C42194"/>
    <w:rsid w:val="00C424FD"/>
    <w:rsid w:val="00C43AD5"/>
    <w:rsid w:val="00C441FF"/>
    <w:rsid w:val="00C44B1C"/>
    <w:rsid w:val="00C453EC"/>
    <w:rsid w:val="00C47E05"/>
    <w:rsid w:val="00C5001B"/>
    <w:rsid w:val="00C50134"/>
    <w:rsid w:val="00C50A39"/>
    <w:rsid w:val="00C51E42"/>
    <w:rsid w:val="00C53707"/>
    <w:rsid w:val="00C5530D"/>
    <w:rsid w:val="00C56F4D"/>
    <w:rsid w:val="00C57633"/>
    <w:rsid w:val="00C577EF"/>
    <w:rsid w:val="00C61679"/>
    <w:rsid w:val="00C63BA3"/>
    <w:rsid w:val="00C64013"/>
    <w:rsid w:val="00C64D44"/>
    <w:rsid w:val="00C65480"/>
    <w:rsid w:val="00C71349"/>
    <w:rsid w:val="00C7306A"/>
    <w:rsid w:val="00C7561F"/>
    <w:rsid w:val="00C758CB"/>
    <w:rsid w:val="00C773F2"/>
    <w:rsid w:val="00C77A48"/>
    <w:rsid w:val="00C802E2"/>
    <w:rsid w:val="00C80A85"/>
    <w:rsid w:val="00C8155D"/>
    <w:rsid w:val="00C83882"/>
    <w:rsid w:val="00C83AFC"/>
    <w:rsid w:val="00C83F80"/>
    <w:rsid w:val="00C841AF"/>
    <w:rsid w:val="00C842E4"/>
    <w:rsid w:val="00C910A0"/>
    <w:rsid w:val="00C92279"/>
    <w:rsid w:val="00C9285E"/>
    <w:rsid w:val="00C92E02"/>
    <w:rsid w:val="00C93BD3"/>
    <w:rsid w:val="00C93DD1"/>
    <w:rsid w:val="00C94059"/>
    <w:rsid w:val="00C94378"/>
    <w:rsid w:val="00C9668C"/>
    <w:rsid w:val="00CA0344"/>
    <w:rsid w:val="00CA0417"/>
    <w:rsid w:val="00CA1442"/>
    <w:rsid w:val="00CA18F3"/>
    <w:rsid w:val="00CA2C4E"/>
    <w:rsid w:val="00CA38AB"/>
    <w:rsid w:val="00CA3A42"/>
    <w:rsid w:val="00CA4D6E"/>
    <w:rsid w:val="00CB047F"/>
    <w:rsid w:val="00CB1DA0"/>
    <w:rsid w:val="00CB21D8"/>
    <w:rsid w:val="00CB2521"/>
    <w:rsid w:val="00CB376B"/>
    <w:rsid w:val="00CB389B"/>
    <w:rsid w:val="00CB4781"/>
    <w:rsid w:val="00CB5A0D"/>
    <w:rsid w:val="00CB5CB4"/>
    <w:rsid w:val="00CB5F7A"/>
    <w:rsid w:val="00CB6C17"/>
    <w:rsid w:val="00CB6F28"/>
    <w:rsid w:val="00CC18F1"/>
    <w:rsid w:val="00CC418D"/>
    <w:rsid w:val="00CC65C0"/>
    <w:rsid w:val="00CC7C4B"/>
    <w:rsid w:val="00CD02C5"/>
    <w:rsid w:val="00CD27EB"/>
    <w:rsid w:val="00CD28FE"/>
    <w:rsid w:val="00CD3160"/>
    <w:rsid w:val="00CD57F3"/>
    <w:rsid w:val="00CD7A2B"/>
    <w:rsid w:val="00CE14CF"/>
    <w:rsid w:val="00CE1AB6"/>
    <w:rsid w:val="00CE1F2C"/>
    <w:rsid w:val="00CE2EDD"/>
    <w:rsid w:val="00CE3985"/>
    <w:rsid w:val="00CE4C59"/>
    <w:rsid w:val="00CE4D47"/>
    <w:rsid w:val="00CF4B7D"/>
    <w:rsid w:val="00CF7079"/>
    <w:rsid w:val="00CF73F6"/>
    <w:rsid w:val="00D01AE4"/>
    <w:rsid w:val="00D01E3E"/>
    <w:rsid w:val="00D020CF"/>
    <w:rsid w:val="00D02279"/>
    <w:rsid w:val="00D02421"/>
    <w:rsid w:val="00D02C67"/>
    <w:rsid w:val="00D02F38"/>
    <w:rsid w:val="00D04449"/>
    <w:rsid w:val="00D049F3"/>
    <w:rsid w:val="00D05158"/>
    <w:rsid w:val="00D0627C"/>
    <w:rsid w:val="00D064AA"/>
    <w:rsid w:val="00D064F3"/>
    <w:rsid w:val="00D07BC8"/>
    <w:rsid w:val="00D10FEA"/>
    <w:rsid w:val="00D1120E"/>
    <w:rsid w:val="00D11DA8"/>
    <w:rsid w:val="00D14448"/>
    <w:rsid w:val="00D159D1"/>
    <w:rsid w:val="00D1612A"/>
    <w:rsid w:val="00D172E9"/>
    <w:rsid w:val="00D20C62"/>
    <w:rsid w:val="00D23A7B"/>
    <w:rsid w:val="00D23ADC"/>
    <w:rsid w:val="00D23E9E"/>
    <w:rsid w:val="00D2616E"/>
    <w:rsid w:val="00D26A43"/>
    <w:rsid w:val="00D27D30"/>
    <w:rsid w:val="00D31861"/>
    <w:rsid w:val="00D31888"/>
    <w:rsid w:val="00D31DFF"/>
    <w:rsid w:val="00D320AA"/>
    <w:rsid w:val="00D330CC"/>
    <w:rsid w:val="00D33A0F"/>
    <w:rsid w:val="00D34155"/>
    <w:rsid w:val="00D36B6D"/>
    <w:rsid w:val="00D37C6F"/>
    <w:rsid w:val="00D37CCB"/>
    <w:rsid w:val="00D414D5"/>
    <w:rsid w:val="00D436E0"/>
    <w:rsid w:val="00D44DAB"/>
    <w:rsid w:val="00D45523"/>
    <w:rsid w:val="00D4565C"/>
    <w:rsid w:val="00D4578D"/>
    <w:rsid w:val="00D4670D"/>
    <w:rsid w:val="00D478C0"/>
    <w:rsid w:val="00D47B7A"/>
    <w:rsid w:val="00D5051F"/>
    <w:rsid w:val="00D519D2"/>
    <w:rsid w:val="00D530CE"/>
    <w:rsid w:val="00D5330B"/>
    <w:rsid w:val="00D542CC"/>
    <w:rsid w:val="00D54F45"/>
    <w:rsid w:val="00D550FE"/>
    <w:rsid w:val="00D564FA"/>
    <w:rsid w:val="00D56AA2"/>
    <w:rsid w:val="00D60397"/>
    <w:rsid w:val="00D60A13"/>
    <w:rsid w:val="00D610D7"/>
    <w:rsid w:val="00D61401"/>
    <w:rsid w:val="00D640CC"/>
    <w:rsid w:val="00D64A42"/>
    <w:rsid w:val="00D64EE6"/>
    <w:rsid w:val="00D6679C"/>
    <w:rsid w:val="00D673FA"/>
    <w:rsid w:val="00D70177"/>
    <w:rsid w:val="00D71D79"/>
    <w:rsid w:val="00D7317A"/>
    <w:rsid w:val="00D73365"/>
    <w:rsid w:val="00D7439B"/>
    <w:rsid w:val="00D7551B"/>
    <w:rsid w:val="00D80CC3"/>
    <w:rsid w:val="00D80F66"/>
    <w:rsid w:val="00D816B6"/>
    <w:rsid w:val="00D81C39"/>
    <w:rsid w:val="00D81D15"/>
    <w:rsid w:val="00D82CD8"/>
    <w:rsid w:val="00D83517"/>
    <w:rsid w:val="00D857BF"/>
    <w:rsid w:val="00D86133"/>
    <w:rsid w:val="00D87A92"/>
    <w:rsid w:val="00D90CD0"/>
    <w:rsid w:val="00D914B4"/>
    <w:rsid w:val="00D91789"/>
    <w:rsid w:val="00D91846"/>
    <w:rsid w:val="00D9222A"/>
    <w:rsid w:val="00D93745"/>
    <w:rsid w:val="00D93AF4"/>
    <w:rsid w:val="00D93E60"/>
    <w:rsid w:val="00D941DE"/>
    <w:rsid w:val="00D94F9E"/>
    <w:rsid w:val="00D95C60"/>
    <w:rsid w:val="00D9603D"/>
    <w:rsid w:val="00DA0B37"/>
    <w:rsid w:val="00DA14E0"/>
    <w:rsid w:val="00DA1B39"/>
    <w:rsid w:val="00DA21AB"/>
    <w:rsid w:val="00DA2F89"/>
    <w:rsid w:val="00DA3CC1"/>
    <w:rsid w:val="00DA50F0"/>
    <w:rsid w:val="00DA5751"/>
    <w:rsid w:val="00DA5B05"/>
    <w:rsid w:val="00DB076B"/>
    <w:rsid w:val="00DB1B3B"/>
    <w:rsid w:val="00DB2DA2"/>
    <w:rsid w:val="00DB3327"/>
    <w:rsid w:val="00DB3E96"/>
    <w:rsid w:val="00DB403D"/>
    <w:rsid w:val="00DB45E7"/>
    <w:rsid w:val="00DB57E3"/>
    <w:rsid w:val="00DB5D2B"/>
    <w:rsid w:val="00DB688A"/>
    <w:rsid w:val="00DB69C8"/>
    <w:rsid w:val="00DC0129"/>
    <w:rsid w:val="00DC1C3F"/>
    <w:rsid w:val="00DC2424"/>
    <w:rsid w:val="00DC4696"/>
    <w:rsid w:val="00DC47C7"/>
    <w:rsid w:val="00DC51CF"/>
    <w:rsid w:val="00DC57CB"/>
    <w:rsid w:val="00DC68A8"/>
    <w:rsid w:val="00DC762A"/>
    <w:rsid w:val="00DD13CA"/>
    <w:rsid w:val="00DD2F42"/>
    <w:rsid w:val="00DD4075"/>
    <w:rsid w:val="00DD686D"/>
    <w:rsid w:val="00DD6FDE"/>
    <w:rsid w:val="00DE0B49"/>
    <w:rsid w:val="00DE12B8"/>
    <w:rsid w:val="00DE1363"/>
    <w:rsid w:val="00DE19B2"/>
    <w:rsid w:val="00DE2E2C"/>
    <w:rsid w:val="00DE3709"/>
    <w:rsid w:val="00DE3C3E"/>
    <w:rsid w:val="00DE486A"/>
    <w:rsid w:val="00DE4D48"/>
    <w:rsid w:val="00DE5F8B"/>
    <w:rsid w:val="00DE6D3D"/>
    <w:rsid w:val="00DF034F"/>
    <w:rsid w:val="00DF0770"/>
    <w:rsid w:val="00DF0B66"/>
    <w:rsid w:val="00DF1F7F"/>
    <w:rsid w:val="00DF25AD"/>
    <w:rsid w:val="00DF26DA"/>
    <w:rsid w:val="00DF2C0A"/>
    <w:rsid w:val="00DF41A4"/>
    <w:rsid w:val="00DF464F"/>
    <w:rsid w:val="00DF55B2"/>
    <w:rsid w:val="00DF5698"/>
    <w:rsid w:val="00DF6270"/>
    <w:rsid w:val="00DF6FE5"/>
    <w:rsid w:val="00DF7518"/>
    <w:rsid w:val="00DF7D37"/>
    <w:rsid w:val="00E032AA"/>
    <w:rsid w:val="00E03984"/>
    <w:rsid w:val="00E0589E"/>
    <w:rsid w:val="00E06DEF"/>
    <w:rsid w:val="00E07CA0"/>
    <w:rsid w:val="00E104F3"/>
    <w:rsid w:val="00E121C0"/>
    <w:rsid w:val="00E13885"/>
    <w:rsid w:val="00E13BC5"/>
    <w:rsid w:val="00E1451C"/>
    <w:rsid w:val="00E156C2"/>
    <w:rsid w:val="00E166D4"/>
    <w:rsid w:val="00E20211"/>
    <w:rsid w:val="00E219A6"/>
    <w:rsid w:val="00E23DBA"/>
    <w:rsid w:val="00E23EA8"/>
    <w:rsid w:val="00E23FCF"/>
    <w:rsid w:val="00E247DF"/>
    <w:rsid w:val="00E26620"/>
    <w:rsid w:val="00E2712A"/>
    <w:rsid w:val="00E3266F"/>
    <w:rsid w:val="00E35F1F"/>
    <w:rsid w:val="00E36C27"/>
    <w:rsid w:val="00E37EB7"/>
    <w:rsid w:val="00E417C1"/>
    <w:rsid w:val="00E41C87"/>
    <w:rsid w:val="00E425C2"/>
    <w:rsid w:val="00E42B39"/>
    <w:rsid w:val="00E430F2"/>
    <w:rsid w:val="00E44D33"/>
    <w:rsid w:val="00E44EEF"/>
    <w:rsid w:val="00E455A4"/>
    <w:rsid w:val="00E4605A"/>
    <w:rsid w:val="00E46FC2"/>
    <w:rsid w:val="00E47533"/>
    <w:rsid w:val="00E47DF9"/>
    <w:rsid w:val="00E51E80"/>
    <w:rsid w:val="00E527D4"/>
    <w:rsid w:val="00E53D02"/>
    <w:rsid w:val="00E53E7B"/>
    <w:rsid w:val="00E54540"/>
    <w:rsid w:val="00E54903"/>
    <w:rsid w:val="00E54A24"/>
    <w:rsid w:val="00E56E44"/>
    <w:rsid w:val="00E57193"/>
    <w:rsid w:val="00E576FF"/>
    <w:rsid w:val="00E613CB"/>
    <w:rsid w:val="00E61773"/>
    <w:rsid w:val="00E641BD"/>
    <w:rsid w:val="00E646F3"/>
    <w:rsid w:val="00E64DCE"/>
    <w:rsid w:val="00E650E0"/>
    <w:rsid w:val="00E657D0"/>
    <w:rsid w:val="00E662AE"/>
    <w:rsid w:val="00E6656D"/>
    <w:rsid w:val="00E6792A"/>
    <w:rsid w:val="00E70175"/>
    <w:rsid w:val="00E71010"/>
    <w:rsid w:val="00E711E7"/>
    <w:rsid w:val="00E72BC4"/>
    <w:rsid w:val="00E7496C"/>
    <w:rsid w:val="00E756BA"/>
    <w:rsid w:val="00E75AC8"/>
    <w:rsid w:val="00E75E92"/>
    <w:rsid w:val="00E75F88"/>
    <w:rsid w:val="00E768BD"/>
    <w:rsid w:val="00E7742A"/>
    <w:rsid w:val="00E774A0"/>
    <w:rsid w:val="00E7765C"/>
    <w:rsid w:val="00E81AB1"/>
    <w:rsid w:val="00E82F47"/>
    <w:rsid w:val="00E83496"/>
    <w:rsid w:val="00E83A0C"/>
    <w:rsid w:val="00E84A55"/>
    <w:rsid w:val="00E85FD2"/>
    <w:rsid w:val="00E86B93"/>
    <w:rsid w:val="00E86D6B"/>
    <w:rsid w:val="00E86F85"/>
    <w:rsid w:val="00E87C7B"/>
    <w:rsid w:val="00E9195C"/>
    <w:rsid w:val="00E91DE9"/>
    <w:rsid w:val="00E92220"/>
    <w:rsid w:val="00E93C1C"/>
    <w:rsid w:val="00E94EE3"/>
    <w:rsid w:val="00E95B5C"/>
    <w:rsid w:val="00E9640B"/>
    <w:rsid w:val="00E9673A"/>
    <w:rsid w:val="00E97E39"/>
    <w:rsid w:val="00EA0BEC"/>
    <w:rsid w:val="00EA0E47"/>
    <w:rsid w:val="00EA35D4"/>
    <w:rsid w:val="00EA3786"/>
    <w:rsid w:val="00EA3CE9"/>
    <w:rsid w:val="00EA4481"/>
    <w:rsid w:val="00EA4705"/>
    <w:rsid w:val="00EA6B69"/>
    <w:rsid w:val="00EA6E04"/>
    <w:rsid w:val="00EA7072"/>
    <w:rsid w:val="00EA7BAF"/>
    <w:rsid w:val="00EB1D84"/>
    <w:rsid w:val="00EB201D"/>
    <w:rsid w:val="00EB3129"/>
    <w:rsid w:val="00EB396C"/>
    <w:rsid w:val="00EB4B8A"/>
    <w:rsid w:val="00EB7312"/>
    <w:rsid w:val="00EC03E0"/>
    <w:rsid w:val="00EC0717"/>
    <w:rsid w:val="00EC11C7"/>
    <w:rsid w:val="00EC15C2"/>
    <w:rsid w:val="00EC1D35"/>
    <w:rsid w:val="00EC398D"/>
    <w:rsid w:val="00EC3A6C"/>
    <w:rsid w:val="00EC4B00"/>
    <w:rsid w:val="00EC74F0"/>
    <w:rsid w:val="00ED1E31"/>
    <w:rsid w:val="00ED4BA1"/>
    <w:rsid w:val="00ED6CB7"/>
    <w:rsid w:val="00ED6E54"/>
    <w:rsid w:val="00ED7438"/>
    <w:rsid w:val="00EE0879"/>
    <w:rsid w:val="00EE27FE"/>
    <w:rsid w:val="00EE2A46"/>
    <w:rsid w:val="00EE3A0D"/>
    <w:rsid w:val="00EE3FBE"/>
    <w:rsid w:val="00EE4EE6"/>
    <w:rsid w:val="00EE53A7"/>
    <w:rsid w:val="00EE67AD"/>
    <w:rsid w:val="00EE6AC6"/>
    <w:rsid w:val="00EE71D5"/>
    <w:rsid w:val="00EE7819"/>
    <w:rsid w:val="00EE7C3A"/>
    <w:rsid w:val="00EF00AB"/>
    <w:rsid w:val="00EF1635"/>
    <w:rsid w:val="00EF26BB"/>
    <w:rsid w:val="00EF2E46"/>
    <w:rsid w:val="00EF5F0E"/>
    <w:rsid w:val="00EF63B3"/>
    <w:rsid w:val="00EF7618"/>
    <w:rsid w:val="00F00278"/>
    <w:rsid w:val="00F0060A"/>
    <w:rsid w:val="00F01900"/>
    <w:rsid w:val="00F029EA"/>
    <w:rsid w:val="00F02F91"/>
    <w:rsid w:val="00F0348F"/>
    <w:rsid w:val="00F044E1"/>
    <w:rsid w:val="00F0451E"/>
    <w:rsid w:val="00F047CF"/>
    <w:rsid w:val="00F05033"/>
    <w:rsid w:val="00F05345"/>
    <w:rsid w:val="00F05A71"/>
    <w:rsid w:val="00F115ED"/>
    <w:rsid w:val="00F12677"/>
    <w:rsid w:val="00F12EE7"/>
    <w:rsid w:val="00F13034"/>
    <w:rsid w:val="00F13F23"/>
    <w:rsid w:val="00F163B6"/>
    <w:rsid w:val="00F17D15"/>
    <w:rsid w:val="00F17EF6"/>
    <w:rsid w:val="00F20C69"/>
    <w:rsid w:val="00F22DC9"/>
    <w:rsid w:val="00F23FB3"/>
    <w:rsid w:val="00F24AAA"/>
    <w:rsid w:val="00F27F7D"/>
    <w:rsid w:val="00F31B4D"/>
    <w:rsid w:val="00F33576"/>
    <w:rsid w:val="00F341C3"/>
    <w:rsid w:val="00F34B18"/>
    <w:rsid w:val="00F35719"/>
    <w:rsid w:val="00F3589A"/>
    <w:rsid w:val="00F36A2B"/>
    <w:rsid w:val="00F36E86"/>
    <w:rsid w:val="00F37A35"/>
    <w:rsid w:val="00F40ECE"/>
    <w:rsid w:val="00F4225E"/>
    <w:rsid w:val="00F42D9C"/>
    <w:rsid w:val="00F441ED"/>
    <w:rsid w:val="00F4792F"/>
    <w:rsid w:val="00F47E21"/>
    <w:rsid w:val="00F53198"/>
    <w:rsid w:val="00F545B2"/>
    <w:rsid w:val="00F5468D"/>
    <w:rsid w:val="00F55A91"/>
    <w:rsid w:val="00F56AD2"/>
    <w:rsid w:val="00F57517"/>
    <w:rsid w:val="00F57B45"/>
    <w:rsid w:val="00F57F6E"/>
    <w:rsid w:val="00F57FB1"/>
    <w:rsid w:val="00F6124F"/>
    <w:rsid w:val="00F61B16"/>
    <w:rsid w:val="00F6233E"/>
    <w:rsid w:val="00F63D1E"/>
    <w:rsid w:val="00F645CD"/>
    <w:rsid w:val="00F6569B"/>
    <w:rsid w:val="00F66393"/>
    <w:rsid w:val="00F66632"/>
    <w:rsid w:val="00F66B02"/>
    <w:rsid w:val="00F66F0D"/>
    <w:rsid w:val="00F67D58"/>
    <w:rsid w:val="00F70171"/>
    <w:rsid w:val="00F71538"/>
    <w:rsid w:val="00F71FD8"/>
    <w:rsid w:val="00F725A5"/>
    <w:rsid w:val="00F7463E"/>
    <w:rsid w:val="00F749FC"/>
    <w:rsid w:val="00F7558E"/>
    <w:rsid w:val="00F7747F"/>
    <w:rsid w:val="00F77D51"/>
    <w:rsid w:val="00F833D0"/>
    <w:rsid w:val="00F8340F"/>
    <w:rsid w:val="00F84A13"/>
    <w:rsid w:val="00F84FE4"/>
    <w:rsid w:val="00F8672B"/>
    <w:rsid w:val="00F87828"/>
    <w:rsid w:val="00F91AEA"/>
    <w:rsid w:val="00F91DAA"/>
    <w:rsid w:val="00F9251D"/>
    <w:rsid w:val="00F926FC"/>
    <w:rsid w:val="00F93372"/>
    <w:rsid w:val="00F9718A"/>
    <w:rsid w:val="00F97B4F"/>
    <w:rsid w:val="00F97D31"/>
    <w:rsid w:val="00FA1030"/>
    <w:rsid w:val="00FA1A05"/>
    <w:rsid w:val="00FA2C81"/>
    <w:rsid w:val="00FA4762"/>
    <w:rsid w:val="00FA5265"/>
    <w:rsid w:val="00FA5498"/>
    <w:rsid w:val="00FA6726"/>
    <w:rsid w:val="00FA6CBE"/>
    <w:rsid w:val="00FB2557"/>
    <w:rsid w:val="00FB2A3D"/>
    <w:rsid w:val="00FB379F"/>
    <w:rsid w:val="00FB391A"/>
    <w:rsid w:val="00FB3E55"/>
    <w:rsid w:val="00FB4906"/>
    <w:rsid w:val="00FB6CB7"/>
    <w:rsid w:val="00FB7820"/>
    <w:rsid w:val="00FB79EC"/>
    <w:rsid w:val="00FB7D78"/>
    <w:rsid w:val="00FC01C8"/>
    <w:rsid w:val="00FC245F"/>
    <w:rsid w:val="00FC2935"/>
    <w:rsid w:val="00FC2DDB"/>
    <w:rsid w:val="00FC3958"/>
    <w:rsid w:val="00FC3CE7"/>
    <w:rsid w:val="00FC5B8E"/>
    <w:rsid w:val="00FC625C"/>
    <w:rsid w:val="00FC6378"/>
    <w:rsid w:val="00FC6A0C"/>
    <w:rsid w:val="00FC6F21"/>
    <w:rsid w:val="00FC7CDE"/>
    <w:rsid w:val="00FC7EE8"/>
    <w:rsid w:val="00FD0636"/>
    <w:rsid w:val="00FD160B"/>
    <w:rsid w:val="00FD27A3"/>
    <w:rsid w:val="00FD3736"/>
    <w:rsid w:val="00FD5537"/>
    <w:rsid w:val="00FD61B2"/>
    <w:rsid w:val="00FD6257"/>
    <w:rsid w:val="00FD6910"/>
    <w:rsid w:val="00FD6D97"/>
    <w:rsid w:val="00FD7F57"/>
    <w:rsid w:val="00FE01E7"/>
    <w:rsid w:val="00FE09EE"/>
    <w:rsid w:val="00FE0E74"/>
    <w:rsid w:val="00FE2881"/>
    <w:rsid w:val="00FE29A4"/>
    <w:rsid w:val="00FE3CBF"/>
    <w:rsid w:val="00FE4141"/>
    <w:rsid w:val="00FE755B"/>
    <w:rsid w:val="00FE7C84"/>
    <w:rsid w:val="00FF0245"/>
    <w:rsid w:val="00FF049F"/>
    <w:rsid w:val="00FF2AC0"/>
    <w:rsid w:val="00FF2D10"/>
    <w:rsid w:val="00FF4559"/>
    <w:rsid w:val="00FF5C6A"/>
    <w:rsid w:val="00FF67B0"/>
    <w:rsid w:val="02B98F65"/>
    <w:rsid w:val="05C3E43B"/>
    <w:rsid w:val="0693FC9E"/>
    <w:rsid w:val="07A51E66"/>
    <w:rsid w:val="082085DC"/>
    <w:rsid w:val="08EC8E82"/>
    <w:rsid w:val="0DCCEB0E"/>
    <w:rsid w:val="0EA0AF71"/>
    <w:rsid w:val="11592B8A"/>
    <w:rsid w:val="137E6F6A"/>
    <w:rsid w:val="13961909"/>
    <w:rsid w:val="13CFF210"/>
    <w:rsid w:val="14731EFE"/>
    <w:rsid w:val="152837D9"/>
    <w:rsid w:val="15715312"/>
    <w:rsid w:val="166E320A"/>
    <w:rsid w:val="17B869EE"/>
    <w:rsid w:val="19BE421D"/>
    <w:rsid w:val="1DDA728F"/>
    <w:rsid w:val="237957FD"/>
    <w:rsid w:val="24A5D637"/>
    <w:rsid w:val="2570FDE5"/>
    <w:rsid w:val="27C34736"/>
    <w:rsid w:val="27C58DB2"/>
    <w:rsid w:val="27FC6DBA"/>
    <w:rsid w:val="2AE0BF08"/>
    <w:rsid w:val="2F25C45F"/>
    <w:rsid w:val="31211647"/>
    <w:rsid w:val="31E10B80"/>
    <w:rsid w:val="32E1E2FA"/>
    <w:rsid w:val="3663CB26"/>
    <w:rsid w:val="3D00B6B1"/>
    <w:rsid w:val="3F24AF09"/>
    <w:rsid w:val="3FDE8351"/>
    <w:rsid w:val="417A7CB8"/>
    <w:rsid w:val="45DCF688"/>
    <w:rsid w:val="46943109"/>
    <w:rsid w:val="472EFA91"/>
    <w:rsid w:val="474F8FAB"/>
    <w:rsid w:val="48CB4B0E"/>
    <w:rsid w:val="4BE77D2C"/>
    <w:rsid w:val="4BF74A3F"/>
    <w:rsid w:val="4C29F2E8"/>
    <w:rsid w:val="4E007857"/>
    <w:rsid w:val="4F2C1599"/>
    <w:rsid w:val="4FE58CF7"/>
    <w:rsid w:val="51D70B1B"/>
    <w:rsid w:val="52F337B6"/>
    <w:rsid w:val="5486C9B0"/>
    <w:rsid w:val="56749BD4"/>
    <w:rsid w:val="57A15450"/>
    <w:rsid w:val="5863ABDA"/>
    <w:rsid w:val="587FBACF"/>
    <w:rsid w:val="598D29C4"/>
    <w:rsid w:val="5D73B810"/>
    <w:rsid w:val="6311BC86"/>
    <w:rsid w:val="66ED118A"/>
    <w:rsid w:val="67128B1C"/>
    <w:rsid w:val="69C4EBAE"/>
    <w:rsid w:val="6A4C107A"/>
    <w:rsid w:val="6A6984F3"/>
    <w:rsid w:val="6D27FA5B"/>
    <w:rsid w:val="6E14CD63"/>
    <w:rsid w:val="707D332D"/>
    <w:rsid w:val="7124F3E6"/>
    <w:rsid w:val="71C6C223"/>
    <w:rsid w:val="71F29085"/>
    <w:rsid w:val="726FE860"/>
    <w:rsid w:val="73A33A0E"/>
    <w:rsid w:val="750CE0E3"/>
    <w:rsid w:val="77B6ACFC"/>
    <w:rsid w:val="7853B8F9"/>
    <w:rsid w:val="7CD533EA"/>
    <w:rsid w:val="7DE172A3"/>
    <w:rsid w:val="7E95A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FAFED3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GB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19"/>
  </w:style>
  <w:style w:type="paragraph" w:styleId="Heading1">
    <w:name w:val="heading 1"/>
    <w:basedOn w:val="Normal"/>
    <w:next w:val="Normal"/>
    <w:link w:val="Heading1Char"/>
    <w:uiPriority w:val="9"/>
    <w:qFormat/>
    <w:rsid w:val="002A7B09"/>
    <w:pPr>
      <w:keepNext/>
      <w:keepLines/>
      <w:pageBreakBefore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B89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B89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B0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32"/>
      <w:szCs w:val="28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sid w:val="00414F89"/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QuoteChar">
    <w:name w:val="Quote Char"/>
    <w:basedOn w:val="DefaultParagraphFont"/>
    <w:link w:val="Quote"/>
    <w:uiPriority w:val="10"/>
    <w:rsid w:val="00414F89"/>
    <w:rPr>
      <w:b/>
      <w:iCs/>
      <w:color w:val="EB130B" w:themeColor="accent1" w:themeShade="BF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14F89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Emphasis">
    <w:name w:val="Emphasis"/>
    <w:basedOn w:val="DefaultParagraphFont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BlockText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i/>
      <w:iCs/>
      <w:color w:val="EB130B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414F89"/>
    <w:rPr>
      <w:color w:val="934AA3" w:themeColor="accent5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4A13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4A13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4A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A1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A13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4A13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A1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A1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4A13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4A13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D6F4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6C2389"/>
    <w:pPr>
      <w:spacing w:after="100"/>
      <w:ind w:left="480"/>
    </w:pPr>
  </w:style>
  <w:style w:type="paragraph" w:styleId="Revision">
    <w:name w:val="Revision"/>
    <w:hidden/>
    <w:uiPriority w:val="99"/>
    <w:semiHidden/>
    <w:rsid w:val="0027465F"/>
    <w:pPr>
      <w:spacing w:after="0" w:line="240" w:lineRule="auto"/>
    </w:pPr>
  </w:style>
  <w:style w:type="paragraph" w:customStyle="1" w:styleId="line">
    <w:name w:val="line"/>
    <w:basedOn w:val="Normal"/>
    <w:rsid w:val="001F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GB"/>
    </w:rPr>
  </w:style>
  <w:style w:type="paragraph" w:customStyle="1" w:styleId="Code">
    <w:name w:val="Code"/>
    <w:basedOn w:val="BlockText"/>
    <w:autoRedefine/>
    <w:qFormat/>
    <w:rsid w:val="00EB396C"/>
    <w:rPr>
      <w:color w:val="9D0D07" w:themeColor="accent1" w:themeShade="80"/>
      <w:sz w:val="22"/>
      <w:szCs w:val="22"/>
    </w:rPr>
  </w:style>
  <w:style w:type="table" w:styleId="PlainTable2">
    <w:name w:val="Plain Table 2"/>
    <w:basedOn w:val="TableNormal"/>
    <w:uiPriority w:val="42"/>
    <w:rsid w:val="00E202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202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C77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lcr/pyeo" TargetMode="External"/><Relationship Id="rId18" Type="http://schemas.openxmlformats.org/officeDocument/2006/relationships/hyperlink" Target="https://git-scm.com/downloads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lcr/pyeo/notebooks/PyEO_sepal_model_training.ipynb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step.esa.int/main/third-party-plugins-2/sen2cor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ataspace.copernicus.eu" TargetMode="External"/><Relationship Id="rId20" Type="http://schemas.openxmlformats.org/officeDocument/2006/relationships/hyperlink" Target="https://github.com/clcr/pyeo/notebooks/PyEO_sepal_orientation.ipyn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stackoverflow.com/questions/13282189/missingsectionheadererror-file-contains-no-section-header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lcr.github.io/pyeo/build/html/index.html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docs.sepal.io/en/latest/setup/index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lcr/pyeo/notebooks" TargetMode="External"/><Relationship Id="rId22" Type="http://schemas.openxmlformats.org/officeDocument/2006/relationships/hyperlink" Target="https://github.com/clcr/pyeo/notebooks/PyEO_sepal_pipeline_training.ipynb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81\AppData\Roaming\Microsoft\Templates\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57E3F8-D67B-42F2-9BD6-1506690D441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201E75D-8BC0-491B-AF51-E227C8F369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A1AD95-8833-42D7-9D0E-E6F1E6CA19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3E52DE-9D13-4D1F-9BDF-30ECA93D6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</Template>
  <TotalTime>0</TotalTime>
  <Pages>33</Pages>
  <Words>5360</Words>
  <Characters>30552</Characters>
  <Application>Microsoft Office Word</Application>
  <DocSecurity>0</DocSecurity>
  <Lines>254</Lines>
  <Paragraphs>71</Paragraphs>
  <ScaleCrop>false</ScaleCrop>
  <Company/>
  <LinksUpToDate>false</LinksUpToDate>
  <CharactersWithSpaces>35841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2023-07-14T08:59:00Z</dcterms:created>
  <dcterms:modified xsi:type="dcterms:W3CDTF">2023-07-14T09:02:00Z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