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{{NAME}}</w:t>
      </w:r>
    </w:p>
    <w:p>
      <w:pPr>
        <w:pStyle w:val="Heading2"/>
      </w:pPr>
      <w:r>
        <w:t>{{TITLE}}</w:t>
      </w:r>
    </w:p>
    <w:p>
      <w:r>
        <w:t>On behalf of the California State Legislature, congratulations on being recognized as 2024 North of the River Chamber of Commerce's {{TITLE}} by North of the River Chamber of Commerce.</w:t>
        <w:br/>
        <w:br/>
        <w:t>This honor speaks highly of your dedication and contributions to our community. I wish you the best in your future endeavors.</w:t>
      </w:r>
    </w:p>
    <w:p>
      <w:r>
        <w:br/>
        <w:t>Dated the {{DATE}}</w:t>
      </w:r>
    </w:p>
    <w:p>
      <w:r>
        <w:br/>
        <w:br/>
        <w:t>_____________________________________</w:t>
      </w:r>
    </w:p>
    <w:p>
      <w:r>
        <w:t>Stan Ellis</w:t>
      </w:r>
    </w:p>
    <w:p>
      <w:r>
        <w:t>Assemblyman, 32nd District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