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554A05" w:rsidRDefault="006E2264" w:rsidP="006E2264">
      <w:pPr>
        <w:rPr>
          <w:lang w:val="en-GB"/>
        </w:rPr>
      </w:pPr>
      <w:r>
        <w:rPr>
          <w:lang w:val="en-GB"/>
        </w:rPr>
        <w:t>Unique A Case</w:t>
      </w:r>
    </w:p>
    <w:p w:rsidR="006E2264" w:rsidRPr="006602BE" w:rsidRDefault="00BC73B1" w:rsidP="0037401D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 w:rsidR="00A90B5B"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</w:t>
      </w:r>
      <w:r w:rsidR="0084651B">
        <w:rPr>
          <w:lang w:val="en-GB"/>
        </w:rPr>
        <w:t xml:space="preserve">in the past (or perfective) </w:t>
      </w:r>
      <w:r w:rsidRPr="006602BE">
        <w:rPr>
          <w:lang w:val="en-GB"/>
        </w:rPr>
        <w:t xml:space="preserve">for the subject </w:t>
      </w:r>
      <w:r w:rsidR="00812491" w:rsidRPr="006602BE">
        <w:rPr>
          <w:lang w:val="en-GB"/>
        </w:rPr>
        <w:t xml:space="preserve">argument </w:t>
      </w:r>
      <w:r w:rsidRPr="006602BE">
        <w:rPr>
          <w:lang w:val="en-GB"/>
        </w:rPr>
        <w:t xml:space="preserve">of a transitive clause (A), vis-à-vis the subject of an intransitive clause (S), the direct object of a transitive clause </w:t>
      </w:r>
      <w:r w:rsidR="00CA163A">
        <w:rPr>
          <w:lang w:val="en-GB"/>
        </w:rPr>
        <w:t xml:space="preserve">(P), </w:t>
      </w:r>
      <w:r w:rsidRPr="006602BE">
        <w:rPr>
          <w:lang w:val="en-GB"/>
        </w:rPr>
        <w:t xml:space="preserve">and a </w:t>
      </w:r>
      <w:r w:rsidR="00812491" w:rsidRPr="006602BE">
        <w:rPr>
          <w:lang w:val="en-GB"/>
        </w:rPr>
        <w:t>recipient (R).</w:t>
      </w:r>
      <w:r w:rsidR="002B26D3" w:rsidRPr="006602BE">
        <w:rPr>
          <w:lang w:val="en-GB"/>
        </w:rPr>
        <w:t xml:space="preserve"> This is the case in </w:t>
      </w:r>
      <w:r w:rsidR="00491AB1">
        <w:rPr>
          <w:lang w:val="en-GB"/>
        </w:rPr>
        <w:t xml:space="preserve">Tibeto-Burman </w:t>
      </w:r>
      <w:proofErr w:type="spellStart"/>
      <w:r w:rsidR="00491AB1">
        <w:rPr>
          <w:lang w:val="en-GB"/>
        </w:rPr>
        <w:t>Purik</w:t>
      </w:r>
      <w:proofErr w:type="spellEnd"/>
      <w:r w:rsidR="00491AB1">
        <w:rPr>
          <w:lang w:val="en-GB"/>
        </w:rPr>
        <w:t>,</w:t>
      </w:r>
      <w:r w:rsidR="002B26D3" w:rsidRPr="006602BE">
        <w:rPr>
          <w:lang w:val="en-GB"/>
        </w:rPr>
        <w:t xml:space="preserve"> as seen in </w:t>
      </w:r>
      <w:r w:rsidR="00491AB1">
        <w:rPr>
          <w:lang w:val="en-GB"/>
        </w:rPr>
        <w:fldChar w:fldCharType="begin"/>
      </w:r>
      <w:r w:rsidR="00491AB1">
        <w:rPr>
          <w:lang w:val="en-GB"/>
        </w:rPr>
        <w:instrText xml:space="preserve"> REF _Ref12281344 \r \h </w:instrText>
      </w:r>
      <w:r w:rsidR="00491AB1">
        <w:rPr>
          <w:lang w:val="en-GB"/>
        </w:rPr>
      </w:r>
      <w:r w:rsidR="00491AB1">
        <w:rPr>
          <w:lang w:val="en-GB"/>
        </w:rPr>
        <w:fldChar w:fldCharType="separate"/>
      </w:r>
      <w:r w:rsidR="00491AB1">
        <w:rPr>
          <w:cs/>
          <w:lang w:val="en-GB"/>
        </w:rPr>
        <w:t>‎</w:t>
      </w:r>
      <w:r w:rsidR="00491AB1">
        <w:rPr>
          <w:lang w:val="en-GB"/>
        </w:rPr>
        <w:t>(1)</w:t>
      </w:r>
      <w:r w:rsidR="00491AB1">
        <w:rPr>
          <w:lang w:val="en-GB"/>
        </w:rPr>
        <w:fldChar w:fldCharType="end"/>
      </w:r>
      <w:r w:rsidR="00491AB1">
        <w:rPr>
          <w:lang w:val="en-GB"/>
        </w:rPr>
        <w:t xml:space="preserve">, in which the </w:t>
      </w:r>
      <w:bookmarkStart w:id="0" w:name="_GoBack"/>
      <w:bookmarkEnd w:id="0"/>
      <w:r w:rsidR="00491AB1">
        <w:rPr>
          <w:lang w:val="en-GB"/>
        </w:rPr>
        <w:t xml:space="preserve">ergative case suffix –s is used with the subject of transitive clauses, whereas the </w:t>
      </w:r>
      <w:r w:rsidR="0037401D">
        <w:rPr>
          <w:lang w:val="en-GB"/>
        </w:rPr>
        <w:t xml:space="preserve">subject of an intransitive </w:t>
      </w:r>
      <w:r w:rsidR="00517AD9">
        <w:rPr>
          <w:lang w:val="en-GB"/>
        </w:rPr>
        <w:t>clause</w:t>
      </w:r>
      <w:r w:rsidR="0037401D">
        <w:rPr>
          <w:lang w:val="en-GB"/>
        </w:rPr>
        <w:t xml:space="preserve"> is zero marked and the </w:t>
      </w:r>
      <w:r w:rsidR="00491AB1">
        <w:rPr>
          <w:lang w:val="en-GB"/>
        </w:rPr>
        <w:t>direct object</w:t>
      </w:r>
      <w:r w:rsidR="0037401D">
        <w:rPr>
          <w:lang w:val="en-GB"/>
        </w:rPr>
        <w:t xml:space="preserve"> is either zero marked or takes a dative case marker</w:t>
      </w:r>
      <w:r w:rsidR="00491AB1">
        <w:rPr>
          <w:lang w:val="en-GB"/>
        </w:rPr>
        <w:t>.</w:t>
      </w:r>
    </w:p>
    <w:p w:rsidR="00F774BF" w:rsidRPr="00E95D2A" w:rsidRDefault="00350A3A" w:rsidP="00350A3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1" w:name="_Ref12281344"/>
      <w:proofErr w:type="spellStart"/>
      <w:r>
        <w:rPr>
          <w:rFonts w:cs="Times New Roman"/>
          <w:lang w:val="en-GB"/>
        </w:rPr>
        <w:t>Purik</w:t>
      </w:r>
      <w:proofErr w:type="spellEnd"/>
      <w:r w:rsidR="00F774B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prx</w:t>
      </w:r>
      <w:proofErr w:type="spellEnd"/>
      <w:r w:rsidR="00F774BF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Tibeto-Burman</w:t>
      </w:r>
      <w:r w:rsidR="00F774BF" w:rsidRPr="00E95D2A">
        <w:rPr>
          <w:rFonts w:cs="Times New Roman"/>
          <w:lang w:val="en-GB"/>
        </w:rPr>
        <w:t>)</w:t>
      </w:r>
      <w:bookmarkEnd w:id="1"/>
      <w:r w:rsidR="00F774B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1296"/>
        <w:gridCol w:w="972"/>
        <w:gridCol w:w="461"/>
        <w:gridCol w:w="578"/>
        <w:gridCol w:w="756"/>
        <w:gridCol w:w="264"/>
        <w:gridCol w:w="1070"/>
      </w:tblGrid>
      <w:tr w:rsidR="00A90E07" w:rsidRPr="00696479" w:rsidTr="00AF46C3">
        <w:trPr>
          <w:trHeight w:val="227"/>
        </w:trPr>
        <w:tc>
          <w:tcPr>
            <w:tcW w:w="0" w:type="auto"/>
            <w:vAlign w:val="center"/>
          </w:tcPr>
          <w:p w:rsidR="00A90E07" w:rsidRDefault="00A90E07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90E07" w:rsidRPr="00AF46C3" w:rsidRDefault="00350A3A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bomo</w:t>
            </w:r>
            <w:proofErr w:type="spellEnd"/>
            <w:r w:rsidRPr="00AF46C3">
              <w:rPr>
                <w:lang w:val="sv-SE"/>
              </w:rPr>
              <w:t>-</w:t>
            </w:r>
            <w:r w:rsidRPr="00AF46C3">
              <w:rPr>
                <w:b/>
                <w:bCs/>
                <w:lang w:val="sv-SE"/>
              </w:rPr>
              <w:t>s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A90E07" w:rsidRPr="00AF46C3" w:rsidRDefault="00350A3A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r w:rsidRPr="00AF46C3">
              <w:rPr>
                <w:lang w:val="is-IS" w:bidi="ur-PK"/>
              </w:rPr>
              <w:t>ŋi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AF46C3">
              <w:rPr>
                <w:lang w:val="sv-SE"/>
              </w:rPr>
              <w:t>p</w:t>
            </w:r>
            <w:r w:rsidRPr="00AF46C3">
              <w:rPr>
                <w:lang w:val="is-IS" w:bidi="ur-PK"/>
              </w:rPr>
              <w:t>ʰila</w:t>
            </w:r>
          </w:p>
        </w:tc>
        <w:tc>
          <w:tcPr>
            <w:tcW w:w="1039" w:type="dxa"/>
            <w:gridSpan w:val="2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mi</w:t>
            </w:r>
            <w:r w:rsidR="00AE43D0" w:rsidRPr="00AF46C3">
              <w:rPr>
                <w:lang w:val="sv-SE"/>
              </w:rPr>
              <w:t>n</w:t>
            </w:r>
            <w:r w:rsidRPr="00AF46C3">
              <w:rPr>
                <w:lang w:val="sv-SE"/>
              </w:rPr>
              <w:t>doq</w:t>
            </w:r>
            <w:proofErr w:type="spellEnd"/>
          </w:p>
        </w:tc>
        <w:tc>
          <w:tcPr>
            <w:tcW w:w="1020" w:type="dxa"/>
            <w:gridSpan w:val="2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kʰur</w:t>
            </w:r>
            <w:proofErr w:type="spellEnd"/>
            <w:r w:rsidRPr="00AF46C3">
              <w:rPr>
                <w:lang w:val="sv-SE"/>
              </w:rPr>
              <w:t>-e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soŋ</w:t>
            </w:r>
            <w:proofErr w:type="spellEnd"/>
            <w:r w:rsidRPr="00AF46C3">
              <w:rPr>
                <w:lang w:val="sv-SE"/>
              </w:rPr>
              <w:t>.</w:t>
            </w:r>
          </w:p>
        </w:tc>
      </w:tr>
      <w:tr w:rsidR="00A90E07" w:rsidRPr="00696479" w:rsidTr="00AF46C3">
        <w:trPr>
          <w:trHeight w:val="227"/>
        </w:trPr>
        <w:tc>
          <w:tcPr>
            <w:tcW w:w="0" w:type="auto"/>
            <w:vAlign w:val="center"/>
          </w:tcPr>
          <w:p w:rsidR="00A90E07" w:rsidRPr="00A90E07" w:rsidRDefault="00A90E07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girl-</w:t>
            </w:r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AF46C3">
              <w:rPr>
                <w:smallCaps/>
                <w:lang w:val="sv-SE" w:bidi="ur-PK"/>
              </w:rPr>
              <w:t>1sg.gen</w:t>
            </w:r>
          </w:p>
        </w:tc>
        <w:tc>
          <w:tcPr>
            <w:tcW w:w="972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AF46C3">
              <w:rPr>
                <w:lang w:val="sv-SE" w:bidi="ur-PK"/>
              </w:rPr>
              <w:t>sake</w:t>
            </w:r>
          </w:p>
        </w:tc>
        <w:tc>
          <w:tcPr>
            <w:tcW w:w="1039" w:type="dxa"/>
            <w:gridSpan w:val="2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flower</w:t>
            </w:r>
            <w:proofErr w:type="spellEnd"/>
          </w:p>
        </w:tc>
        <w:tc>
          <w:tcPr>
            <w:tcW w:w="1020" w:type="dxa"/>
            <w:gridSpan w:val="2"/>
            <w:shd w:val="clear" w:color="auto" w:fill="auto"/>
          </w:tcPr>
          <w:p w:rsidR="00A90E07" w:rsidRPr="00AF46C3" w:rsidRDefault="008C6B1F" w:rsidP="008C6B1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carry-</w:t>
            </w:r>
            <w:r w:rsidRPr="00AF46C3">
              <w:rPr>
                <w:smallCaps/>
                <w:lang w:val="sv-SE" w:bidi="ur-PK"/>
              </w:rPr>
              <w:t>cnj</w:t>
            </w:r>
            <w:proofErr w:type="spellEnd"/>
          </w:p>
        </w:tc>
        <w:tc>
          <w:tcPr>
            <w:tcW w:w="1070" w:type="dxa"/>
            <w:shd w:val="clear" w:color="auto" w:fill="auto"/>
          </w:tcPr>
          <w:p w:rsidR="00A90E07" w:rsidRPr="00AF46C3" w:rsidRDefault="00AF46C3" w:rsidP="00AF46C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AF46C3">
              <w:rPr>
                <w:lang w:val="sv-SE" w:bidi="ur-PK"/>
              </w:rPr>
              <w:t>go.</w:t>
            </w:r>
            <w:r w:rsidRPr="00AF46C3">
              <w:rPr>
                <w:smallCaps/>
                <w:lang w:val="sv-SE" w:bidi="ur-PK"/>
              </w:rPr>
              <w:t>pst</w:t>
            </w:r>
          </w:p>
        </w:tc>
      </w:tr>
      <w:tr w:rsidR="00F774BF" w:rsidRPr="008C6B1F" w:rsidTr="00AE43D0">
        <w:trPr>
          <w:trHeight w:val="227"/>
        </w:trPr>
        <w:tc>
          <w:tcPr>
            <w:tcW w:w="0" w:type="auto"/>
            <w:vAlign w:val="center"/>
          </w:tcPr>
          <w:p w:rsidR="00F774BF" w:rsidRPr="00A90E07" w:rsidRDefault="00F774BF" w:rsidP="00A90E07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6434" w:type="dxa"/>
            <w:gridSpan w:val="8"/>
            <w:shd w:val="clear" w:color="auto" w:fill="auto"/>
          </w:tcPr>
          <w:p w:rsidR="00F774BF" w:rsidRPr="00AF46C3" w:rsidRDefault="008C6B1F" w:rsidP="00A90E07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‘The girl brought flowers to me.’ (PRX-ValQuestMM:075)</w:t>
            </w:r>
          </w:p>
        </w:tc>
      </w:tr>
      <w:tr w:rsidR="00F774BF" w:rsidRPr="00696479" w:rsidTr="00AE43D0">
        <w:trPr>
          <w:trHeight w:val="227"/>
        </w:trPr>
        <w:tc>
          <w:tcPr>
            <w:tcW w:w="0" w:type="auto"/>
            <w:vAlign w:val="center"/>
          </w:tcPr>
          <w:p w:rsidR="00F774BF" w:rsidRDefault="00F774B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F774BF" w:rsidRPr="00AF46C3" w:rsidRDefault="00404F9C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bomo</w:t>
            </w:r>
            <w:proofErr w:type="spellEnd"/>
          </w:p>
        </w:tc>
        <w:tc>
          <w:tcPr>
            <w:tcW w:w="1296" w:type="dxa"/>
            <w:shd w:val="clear" w:color="auto" w:fill="auto"/>
            <w:vAlign w:val="center"/>
          </w:tcPr>
          <w:p w:rsidR="00F774BF" w:rsidRPr="00AF46C3" w:rsidRDefault="00404F9C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AF46C3">
              <w:t>t</w:t>
            </w:r>
            <w:r w:rsidRPr="00AF46C3">
              <w:rPr>
                <w:lang w:val="is-IS" w:bidi="ur-PK"/>
              </w:rPr>
              <w:t>ʃoŋs.</w:t>
            </w:r>
          </w:p>
        </w:tc>
        <w:tc>
          <w:tcPr>
            <w:tcW w:w="1433" w:type="dxa"/>
            <w:gridSpan w:val="2"/>
            <w:shd w:val="clear" w:color="auto" w:fill="auto"/>
            <w:vAlign w:val="center"/>
          </w:tcPr>
          <w:p w:rsidR="00F774BF" w:rsidRPr="00AF46C3" w:rsidRDefault="00F774B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668" w:type="dxa"/>
            <w:gridSpan w:val="4"/>
            <w:shd w:val="clear" w:color="auto" w:fill="auto"/>
            <w:vAlign w:val="center"/>
          </w:tcPr>
          <w:p w:rsidR="00F774BF" w:rsidRPr="00AF46C3" w:rsidRDefault="00F774B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F774BF" w:rsidRPr="00696479" w:rsidTr="00AE43D0">
        <w:trPr>
          <w:trHeight w:val="227"/>
        </w:trPr>
        <w:tc>
          <w:tcPr>
            <w:tcW w:w="0" w:type="auto"/>
            <w:vAlign w:val="center"/>
          </w:tcPr>
          <w:p w:rsidR="00F774BF" w:rsidRDefault="00F774B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F774BF" w:rsidRPr="00AF46C3" w:rsidRDefault="00404F9C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girl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F774BF" w:rsidRPr="00AF46C3" w:rsidRDefault="00404F9C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AF46C3">
              <w:rPr>
                <w:lang w:bidi="ur-PK"/>
              </w:rPr>
              <w:t>jump</w:t>
            </w:r>
          </w:p>
        </w:tc>
        <w:tc>
          <w:tcPr>
            <w:tcW w:w="1433" w:type="dxa"/>
            <w:gridSpan w:val="2"/>
            <w:shd w:val="clear" w:color="auto" w:fill="auto"/>
          </w:tcPr>
          <w:p w:rsidR="00F774BF" w:rsidRPr="00AF46C3" w:rsidRDefault="00F774B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668" w:type="dxa"/>
            <w:gridSpan w:val="4"/>
            <w:shd w:val="clear" w:color="auto" w:fill="auto"/>
          </w:tcPr>
          <w:p w:rsidR="00F774BF" w:rsidRPr="00AF46C3" w:rsidRDefault="00F774B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F774BF" w:rsidRPr="00CA163A" w:rsidTr="00AE43D0">
        <w:trPr>
          <w:trHeight w:val="227"/>
        </w:trPr>
        <w:tc>
          <w:tcPr>
            <w:tcW w:w="0" w:type="auto"/>
            <w:vAlign w:val="center"/>
          </w:tcPr>
          <w:p w:rsidR="00F774BF" w:rsidRPr="00696479" w:rsidRDefault="00F774BF" w:rsidP="00A90E07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8"/>
            <w:shd w:val="clear" w:color="auto" w:fill="auto"/>
          </w:tcPr>
          <w:p w:rsidR="00F774BF" w:rsidRPr="00AF46C3" w:rsidRDefault="00404F9C" w:rsidP="00A90E07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‘The girl jumped.’ (PRX-ValQuestMM:052)</w:t>
            </w:r>
          </w:p>
        </w:tc>
      </w:tr>
      <w:tr w:rsidR="00AF46C3" w:rsidRPr="005411AE" w:rsidTr="00A11A74">
        <w:trPr>
          <w:trHeight w:val="227"/>
        </w:trPr>
        <w:tc>
          <w:tcPr>
            <w:tcW w:w="0" w:type="auto"/>
            <w:vAlign w:val="center"/>
          </w:tcPr>
          <w:p w:rsidR="00AF46C3" w:rsidRDefault="00AF46C3" w:rsidP="00AE43D0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F46C3" w:rsidRPr="00AF46C3" w:rsidRDefault="00AF46C3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butsʰa</w:t>
            </w:r>
            <w:proofErr w:type="spellEnd"/>
            <w:r w:rsidRPr="00AF46C3">
              <w:rPr>
                <w:lang w:val="sv-SE"/>
              </w:rPr>
              <w:t>-</w:t>
            </w:r>
            <w:r w:rsidRPr="0073305F">
              <w:rPr>
                <w:b/>
                <w:bCs/>
                <w:lang w:val="sv-SE"/>
              </w:rPr>
              <w:t>s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AF46C3" w:rsidRPr="00AF46C3" w:rsidRDefault="00AF46C3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AF46C3">
              <w:rPr>
                <w:lang w:val="is-IS" w:bidi="ur-PK"/>
              </w:rPr>
              <w:t>bomo</w:t>
            </w:r>
          </w:p>
        </w:tc>
        <w:tc>
          <w:tcPr>
            <w:tcW w:w="1433" w:type="dxa"/>
            <w:gridSpan w:val="2"/>
            <w:shd w:val="clear" w:color="auto" w:fill="auto"/>
            <w:vAlign w:val="center"/>
          </w:tcPr>
          <w:p w:rsidR="00AF46C3" w:rsidRPr="00AF46C3" w:rsidRDefault="00AF46C3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tʃʰu-juŋ</w:t>
            </w:r>
            <w:proofErr w:type="spellEnd"/>
          </w:p>
        </w:tc>
        <w:tc>
          <w:tcPr>
            <w:tcW w:w="1334" w:type="dxa"/>
            <w:gridSpan w:val="2"/>
            <w:shd w:val="clear" w:color="auto" w:fill="auto"/>
            <w:vAlign w:val="center"/>
          </w:tcPr>
          <w:p w:rsidR="00AF46C3" w:rsidRPr="00AF46C3" w:rsidRDefault="00AF46C3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pʰul</w:t>
            </w:r>
            <w:proofErr w:type="spellEnd"/>
            <w:r>
              <w:rPr>
                <w:lang w:val="sv-SE"/>
              </w:rPr>
              <w:t>-e</w:t>
            </w:r>
          </w:p>
        </w:tc>
        <w:tc>
          <w:tcPr>
            <w:tcW w:w="1334" w:type="dxa"/>
            <w:gridSpan w:val="2"/>
            <w:shd w:val="clear" w:color="auto" w:fill="auto"/>
            <w:vAlign w:val="center"/>
          </w:tcPr>
          <w:p w:rsidR="00AF46C3" w:rsidRPr="00AF46C3" w:rsidRDefault="00AF46C3" w:rsidP="00F33A2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taŋ</w:t>
            </w:r>
            <w:proofErr w:type="spellEnd"/>
            <w:r>
              <w:rPr>
                <w:lang w:val="sv-SE"/>
              </w:rPr>
              <w:t>-s.</w:t>
            </w:r>
          </w:p>
        </w:tc>
      </w:tr>
      <w:tr w:rsidR="00AF46C3" w:rsidRPr="00696479" w:rsidTr="00A11A74">
        <w:trPr>
          <w:trHeight w:val="227"/>
        </w:trPr>
        <w:tc>
          <w:tcPr>
            <w:tcW w:w="0" w:type="auto"/>
            <w:vAlign w:val="center"/>
          </w:tcPr>
          <w:p w:rsidR="00AF46C3" w:rsidRDefault="00AF46C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F46C3" w:rsidRPr="00AF46C3" w:rsidRDefault="00AF46C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AF46C3" w:rsidRPr="00AF46C3" w:rsidRDefault="00AF46C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</w:p>
        </w:tc>
        <w:tc>
          <w:tcPr>
            <w:tcW w:w="1433" w:type="dxa"/>
            <w:gridSpan w:val="2"/>
            <w:shd w:val="clear" w:color="auto" w:fill="auto"/>
          </w:tcPr>
          <w:p w:rsidR="00AF46C3" w:rsidRPr="00AF46C3" w:rsidRDefault="00AF46C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water-into</w:t>
            </w:r>
          </w:p>
        </w:tc>
        <w:tc>
          <w:tcPr>
            <w:tcW w:w="1334" w:type="dxa"/>
            <w:gridSpan w:val="2"/>
            <w:shd w:val="clear" w:color="auto" w:fill="auto"/>
          </w:tcPr>
          <w:p w:rsidR="00AF46C3" w:rsidRPr="00AF46C3" w:rsidRDefault="00AF46C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push-</w:t>
            </w:r>
            <w:proofErr w:type="spellStart"/>
            <w:r w:rsidRPr="00AF46C3">
              <w:rPr>
                <w:smallCaps/>
                <w:lang w:bidi="ur-PK"/>
              </w:rPr>
              <w:t>cnj</w:t>
            </w:r>
            <w:proofErr w:type="spellEnd"/>
          </w:p>
        </w:tc>
        <w:tc>
          <w:tcPr>
            <w:tcW w:w="1334" w:type="dxa"/>
            <w:gridSpan w:val="2"/>
            <w:shd w:val="clear" w:color="auto" w:fill="auto"/>
          </w:tcPr>
          <w:p w:rsidR="00AF46C3" w:rsidRPr="00AF46C3" w:rsidRDefault="00AF46C3" w:rsidP="00F33A2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give-</w:t>
            </w:r>
            <w:proofErr w:type="spellStart"/>
            <w:r w:rsidRPr="00AF46C3">
              <w:rPr>
                <w:smallCaps/>
                <w:lang w:bidi="ur-PK"/>
              </w:rPr>
              <w:t>pst</w:t>
            </w:r>
            <w:proofErr w:type="spellEnd"/>
          </w:p>
        </w:tc>
      </w:tr>
      <w:tr w:rsidR="00AE43D0" w:rsidRPr="00AE43D0" w:rsidTr="00AE43D0">
        <w:trPr>
          <w:trHeight w:val="227"/>
        </w:trPr>
        <w:tc>
          <w:tcPr>
            <w:tcW w:w="0" w:type="auto"/>
            <w:vAlign w:val="center"/>
          </w:tcPr>
          <w:p w:rsidR="00AE43D0" w:rsidRPr="00696479" w:rsidRDefault="00AE43D0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8"/>
            <w:shd w:val="clear" w:color="auto" w:fill="auto"/>
          </w:tcPr>
          <w:p w:rsidR="00AE43D0" w:rsidRPr="00AF46C3" w:rsidRDefault="00AE43D0" w:rsidP="00AE43D0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AF46C3">
              <w:t>The boy pushed the girl into the water</w:t>
            </w:r>
            <w:r w:rsidRPr="00AF46C3">
              <w:t>.’ (PRX-ValQuestMM:</w:t>
            </w:r>
            <w:r w:rsidR="00AF46C3">
              <w:t>074</w:t>
            </w:r>
            <w:r w:rsidRPr="00AF46C3">
              <w:t>)</w:t>
            </w:r>
          </w:p>
        </w:tc>
      </w:tr>
      <w:tr w:rsidR="0073305F" w:rsidRPr="005411AE" w:rsidTr="00AE43D0">
        <w:trPr>
          <w:trHeight w:val="227"/>
        </w:trPr>
        <w:tc>
          <w:tcPr>
            <w:tcW w:w="0" w:type="auto"/>
            <w:vAlign w:val="center"/>
          </w:tcPr>
          <w:p w:rsidR="0073305F" w:rsidRDefault="0073305F" w:rsidP="007330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73305F" w:rsidRPr="00AF46C3" w:rsidRDefault="0073305F" w:rsidP="007330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butsʰa</w:t>
            </w:r>
            <w:proofErr w:type="spellEnd"/>
            <w:r w:rsidRPr="00AF46C3">
              <w:rPr>
                <w:lang w:val="sv-SE"/>
              </w:rPr>
              <w:t>-</w:t>
            </w:r>
            <w:r w:rsidRPr="0073305F">
              <w:rPr>
                <w:b/>
                <w:bCs/>
                <w:lang w:val="sv-SE"/>
              </w:rPr>
              <w:t>s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73305F" w:rsidRPr="00AF46C3" w:rsidRDefault="0073305F" w:rsidP="007330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bomo-la</w:t>
            </w:r>
          </w:p>
        </w:tc>
        <w:tc>
          <w:tcPr>
            <w:tcW w:w="1433" w:type="dxa"/>
            <w:gridSpan w:val="2"/>
            <w:shd w:val="clear" w:color="auto" w:fill="auto"/>
            <w:vAlign w:val="center"/>
          </w:tcPr>
          <w:p w:rsidR="0073305F" w:rsidRPr="00AF46C3" w:rsidRDefault="0073305F" w:rsidP="007330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ɬta</w:t>
            </w:r>
            <w:proofErr w:type="spellEnd"/>
            <w:r>
              <w:t>-s.</w:t>
            </w:r>
          </w:p>
        </w:tc>
        <w:tc>
          <w:tcPr>
            <w:tcW w:w="2668" w:type="dxa"/>
            <w:gridSpan w:val="4"/>
            <w:shd w:val="clear" w:color="auto" w:fill="auto"/>
            <w:vAlign w:val="center"/>
          </w:tcPr>
          <w:p w:rsidR="0073305F" w:rsidRPr="00AF46C3" w:rsidRDefault="0073305F" w:rsidP="0073305F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73305F" w:rsidRPr="00696479" w:rsidTr="00AE43D0">
        <w:trPr>
          <w:trHeight w:val="227"/>
        </w:trPr>
        <w:tc>
          <w:tcPr>
            <w:tcW w:w="0" w:type="auto"/>
            <w:vAlign w:val="center"/>
          </w:tcPr>
          <w:p w:rsidR="0073305F" w:rsidRDefault="0073305F" w:rsidP="0073305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73305F" w:rsidRPr="00AF46C3" w:rsidRDefault="0073305F" w:rsidP="0073305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73305F" w:rsidRPr="00AF46C3" w:rsidRDefault="0073305F" w:rsidP="0073305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proofErr w:type="spellStart"/>
            <w:r w:rsidRPr="0073305F">
              <w:rPr>
                <w:smallCaps/>
                <w:lang w:bidi="ur-PK"/>
              </w:rPr>
              <w:t>dat</w:t>
            </w:r>
            <w:proofErr w:type="spellEnd"/>
          </w:p>
        </w:tc>
        <w:tc>
          <w:tcPr>
            <w:tcW w:w="1433" w:type="dxa"/>
            <w:gridSpan w:val="2"/>
            <w:shd w:val="clear" w:color="auto" w:fill="auto"/>
          </w:tcPr>
          <w:p w:rsidR="0073305F" w:rsidRPr="00AF46C3" w:rsidRDefault="0073305F" w:rsidP="0073305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look-</w:t>
            </w:r>
            <w:proofErr w:type="spellStart"/>
            <w:r w:rsidRPr="0073305F">
              <w:rPr>
                <w:smallCaps/>
                <w:lang w:bidi="ur-PK"/>
              </w:rPr>
              <w:t>pst</w:t>
            </w:r>
            <w:proofErr w:type="spellEnd"/>
          </w:p>
        </w:tc>
        <w:tc>
          <w:tcPr>
            <w:tcW w:w="2668" w:type="dxa"/>
            <w:gridSpan w:val="4"/>
            <w:shd w:val="clear" w:color="auto" w:fill="auto"/>
          </w:tcPr>
          <w:p w:rsidR="0073305F" w:rsidRPr="00AF46C3" w:rsidRDefault="0073305F" w:rsidP="0073305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AE43D0" w:rsidRPr="00AE43D0" w:rsidTr="00AE43D0">
        <w:trPr>
          <w:trHeight w:val="227"/>
        </w:trPr>
        <w:tc>
          <w:tcPr>
            <w:tcW w:w="0" w:type="auto"/>
            <w:vAlign w:val="center"/>
          </w:tcPr>
          <w:p w:rsidR="00AE43D0" w:rsidRPr="00696479" w:rsidRDefault="00AE43D0" w:rsidP="00F33A2F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8"/>
            <w:shd w:val="clear" w:color="auto" w:fill="auto"/>
          </w:tcPr>
          <w:p w:rsidR="00AE43D0" w:rsidRPr="00AF46C3" w:rsidRDefault="00AE43D0" w:rsidP="00AE43D0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73305F">
              <w:t>The boy looked at the girl</w:t>
            </w:r>
            <w:r w:rsidRPr="00AF46C3">
              <w:t>.’ (PRX-ValQuestMM:</w:t>
            </w:r>
            <w:r w:rsidR="0073305F">
              <w:t>003</w:t>
            </w:r>
            <w:r w:rsidRPr="00AF46C3">
              <w:t>)</w:t>
            </w:r>
          </w:p>
        </w:tc>
      </w:tr>
    </w:tbl>
    <w:p w:rsidR="00223CBA" w:rsidRDefault="00223CBA" w:rsidP="008520EF">
      <w:pPr>
        <w:rPr>
          <w:lang w:val="en-GB"/>
        </w:rPr>
      </w:pPr>
    </w:p>
    <w:p w:rsidR="006E2264" w:rsidRDefault="00DE20F8" w:rsidP="00DE20F8">
      <w:pPr>
        <w:rPr>
          <w:lang w:val="en-GB"/>
        </w:rPr>
      </w:pPr>
      <w:r>
        <w:rPr>
          <w:lang w:val="en-GB"/>
        </w:rPr>
        <w:t>Unique case-marking of the A argument is present in 41 of the sample languages, i.e. in the majority of them.</w:t>
      </w:r>
      <w:r w:rsidR="0037401D">
        <w:rPr>
          <w:lang w:val="en-GB"/>
        </w:rPr>
        <w:t xml:space="preserve"> The languages lacking this property are primarily found in the region’</w:t>
      </w:r>
      <w:r w:rsidR="0037401D" w:rsidRPr="0037401D">
        <w:rPr>
          <w:lang w:val="en-US"/>
        </w:rPr>
        <w:t xml:space="preserve">s </w:t>
      </w:r>
      <w:r w:rsidR="0037401D">
        <w:rPr>
          <w:lang w:val="en-GB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E185C" w:rsidRPr="008E3982" w:rsidTr="00A90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69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294D6F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31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E2264" w:rsidRDefault="006E2264" w:rsidP="008520EF">
      <w:pPr>
        <w:rPr>
          <w:lang w:val="en-GB"/>
        </w:rPr>
      </w:pPr>
    </w:p>
    <w:sectPr w:rsidR="006E226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1E5" w:rsidRDefault="00AC61E5" w:rsidP="00183404">
      <w:pPr>
        <w:spacing w:after="0" w:line="240" w:lineRule="auto"/>
      </w:pPr>
      <w:r>
        <w:separator/>
      </w:r>
    </w:p>
  </w:endnote>
  <w:endnote w:type="continuationSeparator" w:id="0">
    <w:p w:rsidR="00AC61E5" w:rsidRDefault="00AC61E5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1E5" w:rsidRDefault="00AC61E5" w:rsidP="00183404">
      <w:pPr>
        <w:spacing w:after="0" w:line="240" w:lineRule="auto"/>
      </w:pPr>
      <w:r>
        <w:separator/>
      </w:r>
    </w:p>
  </w:footnote>
  <w:footnote w:type="continuationSeparator" w:id="0">
    <w:p w:rsidR="00AC61E5" w:rsidRDefault="00AC61E5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52"/>
    <w:rsid w:val="00030811"/>
    <w:rsid w:val="00143428"/>
    <w:rsid w:val="00176D52"/>
    <w:rsid w:val="00183404"/>
    <w:rsid w:val="001A21D5"/>
    <w:rsid w:val="001A72EB"/>
    <w:rsid w:val="001C5499"/>
    <w:rsid w:val="00223CBA"/>
    <w:rsid w:val="002B26D3"/>
    <w:rsid w:val="00317D35"/>
    <w:rsid w:val="0032599D"/>
    <w:rsid w:val="003334D7"/>
    <w:rsid w:val="00350A3A"/>
    <w:rsid w:val="0037401D"/>
    <w:rsid w:val="003A218B"/>
    <w:rsid w:val="003D2C63"/>
    <w:rsid w:val="00404F9C"/>
    <w:rsid w:val="0041258A"/>
    <w:rsid w:val="0042605D"/>
    <w:rsid w:val="00451BA8"/>
    <w:rsid w:val="00460E12"/>
    <w:rsid w:val="00491AB1"/>
    <w:rsid w:val="004C26F1"/>
    <w:rsid w:val="00516BD0"/>
    <w:rsid w:val="00517AD9"/>
    <w:rsid w:val="005411AE"/>
    <w:rsid w:val="00546568"/>
    <w:rsid w:val="00554A05"/>
    <w:rsid w:val="005772FF"/>
    <w:rsid w:val="005A1B34"/>
    <w:rsid w:val="005E185C"/>
    <w:rsid w:val="006602BE"/>
    <w:rsid w:val="006876FA"/>
    <w:rsid w:val="006E2264"/>
    <w:rsid w:val="0073305F"/>
    <w:rsid w:val="00745125"/>
    <w:rsid w:val="00763178"/>
    <w:rsid w:val="00812491"/>
    <w:rsid w:val="00835140"/>
    <w:rsid w:val="0084651B"/>
    <w:rsid w:val="008477C8"/>
    <w:rsid w:val="008520EF"/>
    <w:rsid w:val="008B2BBD"/>
    <w:rsid w:val="008C6B1F"/>
    <w:rsid w:val="008F27A6"/>
    <w:rsid w:val="0093081C"/>
    <w:rsid w:val="009313A5"/>
    <w:rsid w:val="009C35F3"/>
    <w:rsid w:val="009E408A"/>
    <w:rsid w:val="00A141ED"/>
    <w:rsid w:val="00A735C0"/>
    <w:rsid w:val="00A756A3"/>
    <w:rsid w:val="00A90B5B"/>
    <w:rsid w:val="00A90E07"/>
    <w:rsid w:val="00AC61E5"/>
    <w:rsid w:val="00AE43D0"/>
    <w:rsid w:val="00AF46C3"/>
    <w:rsid w:val="00BC73B1"/>
    <w:rsid w:val="00C10E40"/>
    <w:rsid w:val="00CA163A"/>
    <w:rsid w:val="00CB6AB4"/>
    <w:rsid w:val="00CD4B38"/>
    <w:rsid w:val="00CF3875"/>
    <w:rsid w:val="00DE20F8"/>
    <w:rsid w:val="00E030E6"/>
    <w:rsid w:val="00E31FB2"/>
    <w:rsid w:val="00E36E68"/>
    <w:rsid w:val="00F0035E"/>
    <w:rsid w:val="00F024EF"/>
    <w:rsid w:val="00F0715D"/>
    <w:rsid w:val="00F309F7"/>
    <w:rsid w:val="00F44801"/>
    <w:rsid w:val="00F65005"/>
    <w:rsid w:val="00F774BF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F40FF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9CAFF-0BF9-43BF-A586-1F94BBE6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25</cp:revision>
  <dcterms:created xsi:type="dcterms:W3CDTF">2019-03-28T08:02:00Z</dcterms:created>
  <dcterms:modified xsi:type="dcterms:W3CDTF">2020-09-14T07:01:00Z</dcterms:modified>
</cp:coreProperties>
</file>