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E7CD7" w14:textId="2479ED65" w:rsidR="00A704F5" w:rsidRPr="00554A05" w:rsidRDefault="00A704F5" w:rsidP="00A704F5">
      <w:pPr>
        <w:rPr>
          <w:lang w:val="en-GB"/>
        </w:rPr>
      </w:pPr>
      <w:r>
        <w:rPr>
          <w:lang w:val="en-GB"/>
        </w:rPr>
        <w:t>Unique R Case</w:t>
      </w:r>
    </w:p>
    <w:p w14:paraId="3B78175A" w14:textId="481A38CF" w:rsidR="00A704F5" w:rsidRPr="006602BE" w:rsidRDefault="00A704F5" w:rsidP="00A704F5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for the </w:t>
      </w:r>
      <w:r>
        <w:rPr>
          <w:lang w:val="en-GB"/>
        </w:rPr>
        <w:t xml:space="preserve">recipient (R) </w:t>
      </w:r>
      <w:r w:rsidRPr="006602BE">
        <w:rPr>
          <w:lang w:val="en-GB"/>
        </w:rPr>
        <w:t xml:space="preserve">of a </w:t>
      </w:r>
      <w:r>
        <w:rPr>
          <w:lang w:val="en-GB"/>
        </w:rPr>
        <w:t>di</w:t>
      </w:r>
      <w:r w:rsidRPr="006602BE">
        <w:rPr>
          <w:lang w:val="en-GB"/>
        </w:rPr>
        <w:t xml:space="preserve">transitive clause, vis-à-vis the subject of an intransitive clause (S), </w:t>
      </w:r>
      <w:r>
        <w:rPr>
          <w:lang w:val="en-GB"/>
        </w:rPr>
        <w:t xml:space="preserve">the subject of a transitive clause (A), and </w:t>
      </w:r>
      <w:r w:rsidRPr="006602BE">
        <w:rPr>
          <w:lang w:val="en-GB"/>
        </w:rPr>
        <w:t xml:space="preserve">the direct object of a transitive clause </w:t>
      </w:r>
      <w:r>
        <w:rPr>
          <w:lang w:val="en-GB"/>
        </w:rPr>
        <w:t>(P)</w:t>
      </w:r>
      <w:r w:rsidRPr="006602BE">
        <w:rPr>
          <w:lang w:val="en-GB"/>
        </w:rPr>
        <w:t>. This is the case in</w:t>
      </w:r>
      <w:r w:rsidR="00A151D5">
        <w:rPr>
          <w:lang w:val="en-GB"/>
        </w:rPr>
        <w:t xml:space="preserve"> Indo-Aryan </w:t>
      </w:r>
      <w:proofErr w:type="spellStart"/>
      <w:r w:rsidR="00A151D5">
        <w:rPr>
          <w:lang w:val="en-GB"/>
        </w:rPr>
        <w:t>Amla</w:t>
      </w:r>
      <w:proofErr w:type="spellEnd"/>
      <w:r w:rsidR="00A151D5">
        <w:rPr>
          <w:lang w:val="en-GB"/>
        </w:rPr>
        <w:t xml:space="preserve"> </w:t>
      </w:r>
      <w:proofErr w:type="spellStart"/>
      <w:r w:rsidR="00A151D5">
        <w:rPr>
          <w:lang w:val="en-GB"/>
        </w:rPr>
        <w:t>Pashai</w:t>
      </w:r>
      <w:proofErr w:type="spellEnd"/>
      <w:r>
        <w:rPr>
          <w:lang w:val="en-GB"/>
        </w:rPr>
        <w:t xml:space="preserve"> ,</w:t>
      </w:r>
      <w:r w:rsidRPr="006602BE">
        <w:rPr>
          <w:lang w:val="en-GB"/>
        </w:rPr>
        <w:t xml:space="preserve"> as seen in </w:t>
      </w:r>
      <w:r>
        <w:rPr>
          <w:lang w:val="en-GB"/>
        </w:rPr>
        <w:fldChar w:fldCharType="begin"/>
      </w:r>
      <w:r>
        <w:rPr>
          <w:lang w:val="en-GB"/>
        </w:rPr>
        <w:instrText xml:space="preserve"> REF _Ref12281344 \r \h </w:instrText>
      </w:r>
      <w:r>
        <w:rPr>
          <w:lang w:val="en-GB"/>
        </w:rPr>
      </w:r>
      <w:r>
        <w:rPr>
          <w:lang w:val="en-GB"/>
        </w:rPr>
        <w:fldChar w:fldCharType="separate"/>
      </w:r>
      <w:r>
        <w:rPr>
          <w:cs/>
          <w:lang w:val="en-GB"/>
        </w:rPr>
        <w:t>‎</w:t>
      </w:r>
      <w:r>
        <w:rPr>
          <w:lang w:val="en-GB"/>
        </w:rPr>
        <w:t>(1)</w:t>
      </w:r>
      <w:r>
        <w:rPr>
          <w:lang w:val="en-GB"/>
        </w:rPr>
        <w:fldChar w:fldCharType="end"/>
      </w:r>
      <w:r>
        <w:rPr>
          <w:lang w:val="en-GB"/>
        </w:rPr>
        <w:t xml:space="preserve">, in which the </w:t>
      </w:r>
      <w:proofErr w:type="spellStart"/>
      <w:r w:rsidR="00E522D0">
        <w:rPr>
          <w:lang w:val="en-GB"/>
        </w:rPr>
        <w:t>cliticized</w:t>
      </w:r>
      <w:proofErr w:type="spellEnd"/>
      <w:r w:rsidR="00A151D5">
        <w:rPr>
          <w:lang w:val="en-GB"/>
        </w:rPr>
        <w:t xml:space="preserve"> </w:t>
      </w:r>
      <w:r>
        <w:rPr>
          <w:lang w:val="en-GB"/>
        </w:rPr>
        <w:t xml:space="preserve">case </w:t>
      </w:r>
      <w:r w:rsidR="00E522D0">
        <w:rPr>
          <w:lang w:val="en-GB"/>
        </w:rPr>
        <w:t>marker</w:t>
      </w:r>
      <w:r w:rsidR="008F3933">
        <w:rPr>
          <w:lang w:val="en-GB"/>
        </w:rPr>
        <w:t xml:space="preserve"> (or </w:t>
      </w:r>
      <w:r w:rsidR="00E522D0">
        <w:rPr>
          <w:lang w:val="en-GB"/>
        </w:rPr>
        <w:t>postposition</w:t>
      </w:r>
      <w:r w:rsidR="008F3933">
        <w:rPr>
          <w:lang w:val="en-GB"/>
        </w:rPr>
        <w:t>)</w:t>
      </w:r>
      <w:r>
        <w:rPr>
          <w:lang w:val="en-GB"/>
        </w:rPr>
        <w:t xml:space="preserve"> </w:t>
      </w:r>
      <w:r w:rsidR="008F3933">
        <w:rPr>
          <w:lang w:val="en-GB"/>
        </w:rPr>
        <w:t>=</w:t>
      </w:r>
      <w:proofErr w:type="spellStart"/>
      <w:r w:rsidR="00A151D5" w:rsidRPr="006960A9">
        <w:rPr>
          <w:lang w:val="en-GB"/>
        </w:rPr>
        <w:t>nti</w:t>
      </w:r>
      <w:proofErr w:type="spellEnd"/>
      <w:r w:rsidR="00A151D5" w:rsidRPr="006960A9">
        <w:rPr>
          <w:lang w:val="en-GB"/>
        </w:rPr>
        <w:t>ː</w:t>
      </w:r>
      <w:r>
        <w:rPr>
          <w:lang w:val="en-GB"/>
        </w:rPr>
        <w:t xml:space="preserve"> </w:t>
      </w:r>
      <w:r w:rsidR="002151D0">
        <w:rPr>
          <w:lang w:val="en-GB"/>
        </w:rPr>
        <w:t>(or =a</w:t>
      </w:r>
      <w:r w:rsidR="002151D0">
        <w:rPr>
          <w:lang w:val="is-IS"/>
        </w:rPr>
        <w:t xml:space="preserve">ːntiː) </w:t>
      </w:r>
      <w:r w:rsidR="00E522D0">
        <w:rPr>
          <w:lang w:val="en-GB"/>
        </w:rPr>
        <w:t xml:space="preserve">‘to’ </w:t>
      </w:r>
      <w:r>
        <w:rPr>
          <w:lang w:val="en-GB"/>
        </w:rPr>
        <w:t xml:space="preserve">is </w:t>
      </w:r>
      <w:r w:rsidR="008F3933">
        <w:rPr>
          <w:lang w:val="en-GB"/>
        </w:rPr>
        <w:t>the unique marker of a</w:t>
      </w:r>
      <w:r>
        <w:rPr>
          <w:lang w:val="en-GB"/>
        </w:rPr>
        <w:t xml:space="preserve"> recipient noun phrase, whereas the subject of </w:t>
      </w:r>
      <w:r w:rsidR="00853683">
        <w:rPr>
          <w:lang w:val="en-GB"/>
        </w:rPr>
        <w:t>a transitive clause</w:t>
      </w:r>
      <w:r w:rsidR="006D2B94">
        <w:rPr>
          <w:lang w:val="en-GB"/>
        </w:rPr>
        <w:t xml:space="preserve"> receive an oblique case suffix (in the past/perfective), and the</w:t>
      </w:r>
      <w:r>
        <w:rPr>
          <w:lang w:val="en-GB"/>
        </w:rPr>
        <w:t xml:space="preserve"> </w:t>
      </w:r>
      <w:r w:rsidR="006D2B94">
        <w:rPr>
          <w:lang w:val="en-GB"/>
        </w:rPr>
        <w:t xml:space="preserve">subject of an </w:t>
      </w:r>
      <w:r>
        <w:rPr>
          <w:lang w:val="en-GB"/>
        </w:rPr>
        <w:t xml:space="preserve">intransitive clause </w:t>
      </w:r>
      <w:r w:rsidR="006D2B94">
        <w:rPr>
          <w:lang w:val="en-GB"/>
        </w:rPr>
        <w:t xml:space="preserve">as well as the object of a transitive clause </w:t>
      </w:r>
      <w:r w:rsidR="003826B8">
        <w:rPr>
          <w:lang w:val="en-GB"/>
        </w:rPr>
        <w:t>are</w:t>
      </w:r>
      <w:r>
        <w:rPr>
          <w:lang w:val="en-GB"/>
        </w:rPr>
        <w:t xml:space="preserve"> zero marked.</w:t>
      </w:r>
    </w:p>
    <w:p w14:paraId="0924A9F8" w14:textId="7D6ADC08" w:rsidR="00A704F5" w:rsidRPr="00E95D2A" w:rsidRDefault="00A151D5" w:rsidP="00A704F5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Amla</w:t>
      </w:r>
      <w:proofErr w:type="spellEnd"/>
      <w:r>
        <w:rPr>
          <w:rFonts w:cs="Times New Roman"/>
          <w:lang w:val="en-GB"/>
        </w:rPr>
        <w:t xml:space="preserve"> </w:t>
      </w:r>
      <w:proofErr w:type="spellStart"/>
      <w:r>
        <w:rPr>
          <w:rFonts w:cs="Times New Roman"/>
          <w:lang w:val="en-GB"/>
        </w:rPr>
        <w:t>Pashai</w:t>
      </w:r>
      <w:proofErr w:type="spellEnd"/>
      <w:r>
        <w:rPr>
          <w:rFonts w:cs="Times New Roman"/>
          <w:lang w:val="en-GB"/>
        </w:rPr>
        <w:t xml:space="preserve"> </w:t>
      </w:r>
      <w:r w:rsidR="00A704F5" w:rsidRPr="00E95D2A">
        <w:rPr>
          <w:rFonts w:cs="Times New Roman"/>
          <w:lang w:val="en-GB"/>
        </w:rPr>
        <w:t>[</w:t>
      </w:r>
      <w:r>
        <w:rPr>
          <w:rFonts w:cs="Times New Roman"/>
          <w:lang w:val="en-GB"/>
        </w:rPr>
        <w:t>psi(am)</w:t>
      </w:r>
      <w:r w:rsidR="00A704F5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Indo-Aryan</w:t>
      </w:r>
      <w:r w:rsidR="00A704F5" w:rsidRPr="00E95D2A">
        <w:rPr>
          <w:rFonts w:cs="Times New Roman"/>
          <w:lang w:val="en-GB"/>
        </w:rPr>
        <w:t>)</w:t>
      </w:r>
      <w:bookmarkEnd w:id="0"/>
      <w:r w:rsidR="00A704F5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27"/>
        <w:gridCol w:w="1022"/>
        <w:gridCol w:w="1440"/>
        <w:gridCol w:w="450"/>
        <w:gridCol w:w="775"/>
        <w:gridCol w:w="395"/>
        <w:gridCol w:w="2843"/>
      </w:tblGrid>
      <w:tr w:rsidR="00397ACE" w:rsidRPr="006960A9" w14:paraId="56E45A01" w14:textId="77777777" w:rsidTr="002151D0">
        <w:trPr>
          <w:trHeight w:val="227"/>
        </w:trPr>
        <w:tc>
          <w:tcPr>
            <w:tcW w:w="0" w:type="auto"/>
            <w:vAlign w:val="center"/>
          </w:tcPr>
          <w:p w14:paraId="5E995380" w14:textId="77777777" w:rsidR="00397ACE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3B254F7C" w14:textId="5AC686C2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960A9">
              <w:t>kiʈaːlik-i</w:t>
            </w:r>
            <w:proofErr w:type="spellEnd"/>
            <w:r w:rsidRPr="006960A9">
              <w:t xml:space="preserve">ː </w:t>
            </w:r>
          </w:p>
        </w:tc>
        <w:tc>
          <w:tcPr>
            <w:tcW w:w="2462" w:type="dxa"/>
            <w:gridSpan w:val="2"/>
            <w:shd w:val="clear" w:color="auto" w:fill="auto"/>
            <w:vAlign w:val="center"/>
          </w:tcPr>
          <w:p w14:paraId="216716CC" w14:textId="24F4A490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bidi="ur-PK"/>
              </w:rPr>
            </w:pPr>
            <w:proofErr w:type="spellStart"/>
            <w:r w:rsidRPr="006960A9">
              <w:t>ba</w:t>
            </w:r>
            <w:proofErr w:type="spellEnd"/>
            <w:r w:rsidRPr="006960A9">
              <w:t>ː-</w:t>
            </w:r>
            <w:proofErr w:type="spellStart"/>
            <w:r w:rsidRPr="006960A9">
              <w:t>st</w:t>
            </w:r>
            <w:r w:rsidRPr="002151D0">
              <w:t>a</w:t>
            </w:r>
            <w:proofErr w:type="spellEnd"/>
            <w:r w:rsidRPr="002151D0">
              <w:t>ː</w:t>
            </w:r>
            <w:r w:rsidR="002151D0">
              <w:rPr>
                <w:b/>
              </w:rPr>
              <w:t>=</w:t>
            </w:r>
            <w:proofErr w:type="spellStart"/>
            <w:r w:rsidRPr="00E522D0">
              <w:rPr>
                <w:b/>
              </w:rPr>
              <w:t>nti</w:t>
            </w:r>
            <w:proofErr w:type="spellEnd"/>
            <w:r w:rsidRPr="00E522D0">
              <w:rPr>
                <w:b/>
              </w:rPr>
              <w:t>ː</w:t>
            </w:r>
            <w:r w:rsidRPr="006960A9">
              <w:t xml:space="preserve"> </w:t>
            </w:r>
            <w:bookmarkStart w:id="1" w:name="_GoBack"/>
            <w:bookmarkEnd w:id="1"/>
          </w:p>
        </w:tc>
        <w:tc>
          <w:tcPr>
            <w:tcW w:w="1225" w:type="dxa"/>
            <w:gridSpan w:val="2"/>
            <w:shd w:val="clear" w:color="auto" w:fill="auto"/>
            <w:vAlign w:val="center"/>
          </w:tcPr>
          <w:p w14:paraId="0AE26648" w14:textId="0ABB20D5" w:rsidR="00397ACE" w:rsidRPr="00AF46C3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6960A9">
              <w:t>gul</w:t>
            </w:r>
            <w:proofErr w:type="spellEnd"/>
            <w:r w:rsidRPr="006960A9">
              <w:t xml:space="preserve"> </w:t>
            </w:r>
          </w:p>
        </w:tc>
        <w:tc>
          <w:tcPr>
            <w:tcW w:w="3238" w:type="dxa"/>
            <w:gridSpan w:val="2"/>
            <w:shd w:val="clear" w:color="auto" w:fill="auto"/>
            <w:vAlign w:val="center"/>
          </w:tcPr>
          <w:p w14:paraId="050CCB6A" w14:textId="2B2478C8" w:rsidR="00397ACE" w:rsidRPr="006960A9" w:rsidRDefault="00397ACE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6960A9">
              <w:t>gəɽ</w:t>
            </w:r>
            <w:proofErr w:type="spellEnd"/>
            <w:r w:rsidRPr="006960A9">
              <w:t>-eː-</w:t>
            </w:r>
            <w:proofErr w:type="spellStart"/>
            <w:r w:rsidRPr="006960A9">
              <w:t>t͡ʃ-in</w:t>
            </w:r>
            <w:proofErr w:type="spellEnd"/>
            <w:r w:rsidR="005527CB">
              <w:t>.</w:t>
            </w:r>
          </w:p>
        </w:tc>
      </w:tr>
      <w:tr w:rsidR="00397ACE" w:rsidRPr="006960A9" w14:paraId="2B44FB5D" w14:textId="77777777" w:rsidTr="002151D0">
        <w:trPr>
          <w:trHeight w:val="227"/>
        </w:trPr>
        <w:tc>
          <w:tcPr>
            <w:tcW w:w="0" w:type="auto"/>
            <w:vAlign w:val="center"/>
          </w:tcPr>
          <w:p w14:paraId="115DB08F" w14:textId="77777777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27" w:type="dxa"/>
            <w:shd w:val="clear" w:color="auto" w:fill="auto"/>
          </w:tcPr>
          <w:p w14:paraId="524B0968" w14:textId="7D02532B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proofErr w:type="spellStart"/>
            <w:r w:rsidRPr="006960A9">
              <w:rPr>
                <w:smallCaps/>
                <w:lang w:bidi="ur-PK"/>
              </w:rPr>
              <w:t>obl</w:t>
            </w:r>
            <w:proofErr w:type="spellEnd"/>
          </w:p>
        </w:tc>
        <w:tc>
          <w:tcPr>
            <w:tcW w:w="2462" w:type="dxa"/>
            <w:gridSpan w:val="2"/>
            <w:shd w:val="clear" w:color="auto" w:fill="auto"/>
          </w:tcPr>
          <w:p w14:paraId="23B4C21C" w14:textId="47012C5D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bidi="ur-PK"/>
              </w:rPr>
            </w:pPr>
            <w:r w:rsidRPr="006960A9">
              <w:rPr>
                <w:lang w:bidi="ur-PK"/>
              </w:rPr>
              <w:t>grandmother</w:t>
            </w:r>
            <w:r>
              <w:rPr>
                <w:smallCaps/>
                <w:lang w:bidi="ur-PK"/>
              </w:rPr>
              <w:t>-</w:t>
            </w:r>
            <w:r w:rsidR="002151D0">
              <w:rPr>
                <w:smallCaps/>
                <w:lang w:bidi="ur-PK"/>
              </w:rPr>
              <w:t>3sg.poss</w:t>
            </w:r>
            <w:r>
              <w:rPr>
                <w:smallCaps/>
                <w:lang w:bidi="ur-PK"/>
              </w:rPr>
              <w:t>=</w:t>
            </w:r>
            <w:r w:rsidRPr="00E522D0">
              <w:rPr>
                <w:lang w:bidi="ur-PK"/>
              </w:rPr>
              <w:t>to</w:t>
            </w:r>
          </w:p>
        </w:tc>
        <w:tc>
          <w:tcPr>
            <w:tcW w:w="1225" w:type="dxa"/>
            <w:gridSpan w:val="2"/>
            <w:shd w:val="clear" w:color="auto" w:fill="auto"/>
          </w:tcPr>
          <w:p w14:paraId="68877227" w14:textId="7CE367E5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flower</w:t>
            </w:r>
          </w:p>
        </w:tc>
        <w:tc>
          <w:tcPr>
            <w:tcW w:w="3238" w:type="dxa"/>
            <w:gridSpan w:val="2"/>
            <w:shd w:val="clear" w:color="auto" w:fill="auto"/>
          </w:tcPr>
          <w:p w14:paraId="6FFF2BEC" w14:textId="7D8CAAF8" w:rsidR="00397ACE" w:rsidRPr="006960A9" w:rsidRDefault="00397ACE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send-</w:t>
            </w:r>
            <w:r w:rsidRPr="006960A9">
              <w:rPr>
                <w:smallCaps/>
                <w:lang w:bidi="ur-PK"/>
              </w:rPr>
              <w:t>pst-f-3pl</w:t>
            </w:r>
          </w:p>
        </w:tc>
      </w:tr>
      <w:tr w:rsidR="00A704F5" w:rsidRPr="008C6B1F" w14:paraId="653BEBCF" w14:textId="77777777" w:rsidTr="005527CB">
        <w:trPr>
          <w:trHeight w:val="227"/>
        </w:trPr>
        <w:tc>
          <w:tcPr>
            <w:tcW w:w="0" w:type="auto"/>
            <w:vAlign w:val="center"/>
          </w:tcPr>
          <w:p w14:paraId="106BF7BA" w14:textId="77777777" w:rsidR="00A704F5" w:rsidRPr="006960A9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7952" w:type="dxa"/>
            <w:gridSpan w:val="7"/>
            <w:shd w:val="clear" w:color="auto" w:fill="auto"/>
          </w:tcPr>
          <w:p w14:paraId="190B655A" w14:textId="67D2A652" w:rsidR="00A704F5" w:rsidRPr="00AF46C3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</w:t>
            </w:r>
            <w:r w:rsidR="001A6322">
              <w:rPr>
                <w:lang w:val="en-US" w:bidi="ur-PK"/>
              </w:rPr>
              <w:t>The girl sent flowers to her grandmother</w:t>
            </w:r>
            <w:r w:rsidRPr="00AF46C3">
              <w:rPr>
                <w:lang w:val="en-US" w:bidi="ur-PK"/>
              </w:rPr>
              <w:t>.’ (P</w:t>
            </w:r>
            <w:r w:rsidR="001A6322">
              <w:rPr>
                <w:lang w:val="en-US" w:bidi="ur-PK"/>
              </w:rPr>
              <w:t>SIam</w:t>
            </w:r>
            <w:r w:rsidRPr="00AF46C3">
              <w:rPr>
                <w:lang w:val="en-US" w:bidi="ur-PK"/>
              </w:rPr>
              <w:t>-ValQuest</w:t>
            </w:r>
            <w:r w:rsidR="001A6322">
              <w:rPr>
                <w:lang w:val="en-US" w:bidi="ur-PK"/>
              </w:rPr>
              <w:t>NG</w:t>
            </w:r>
            <w:r w:rsidRPr="00AF46C3">
              <w:rPr>
                <w:lang w:val="en-US" w:bidi="ur-PK"/>
              </w:rPr>
              <w:t>:0</w:t>
            </w:r>
            <w:r w:rsidR="008A11A5">
              <w:rPr>
                <w:lang w:val="en-US" w:bidi="ur-PK"/>
              </w:rPr>
              <w:t>3</w:t>
            </w:r>
            <w:r w:rsidRPr="00AF46C3">
              <w:rPr>
                <w:lang w:val="en-US" w:bidi="ur-PK"/>
              </w:rPr>
              <w:t>7)</w:t>
            </w:r>
          </w:p>
        </w:tc>
      </w:tr>
      <w:tr w:rsidR="005527CB" w:rsidRPr="003109FB" w14:paraId="06FE5B7B" w14:textId="77777777" w:rsidTr="00405614">
        <w:trPr>
          <w:trHeight w:val="227"/>
        </w:trPr>
        <w:tc>
          <w:tcPr>
            <w:tcW w:w="0" w:type="auto"/>
            <w:vAlign w:val="center"/>
          </w:tcPr>
          <w:p w14:paraId="46D2544B" w14:textId="77777777" w:rsidR="005527CB" w:rsidRDefault="005527C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27" w:type="dxa"/>
            <w:shd w:val="clear" w:color="auto" w:fill="auto"/>
            <w:vAlign w:val="center"/>
          </w:tcPr>
          <w:p w14:paraId="0DF890E6" w14:textId="4B5312A2" w:rsidR="005527CB" w:rsidRPr="00891640" w:rsidRDefault="005527C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 w:rsidRPr="00891640">
              <w:t>kila</w:t>
            </w:r>
            <w:proofErr w:type="spellEnd"/>
            <w:r w:rsidRPr="00891640">
              <w:t>ː</w:t>
            </w:r>
            <w:r>
              <w:t>-</w:t>
            </w:r>
            <w:r w:rsidRPr="00891640">
              <w:t>j</w:t>
            </w:r>
          </w:p>
        </w:tc>
        <w:tc>
          <w:tcPr>
            <w:tcW w:w="1022" w:type="dxa"/>
            <w:shd w:val="clear" w:color="auto" w:fill="auto"/>
            <w:vAlign w:val="center"/>
          </w:tcPr>
          <w:p w14:paraId="13DB7E41" w14:textId="156B0971" w:rsidR="005527CB" w:rsidRPr="00AF46C3" w:rsidRDefault="005527C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891640">
              <w:t>kiʈaːlik</w:t>
            </w:r>
            <w:proofErr w:type="spellEnd"/>
            <w:r w:rsidRPr="00891640">
              <w:t xml:space="preserve"> 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66874E04" w14:textId="5791F56D" w:rsidR="005527CB" w:rsidRPr="003109FB" w:rsidRDefault="005527C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/>
              </w:rPr>
            </w:pPr>
            <w:r w:rsidRPr="003109FB">
              <w:rPr>
                <w:lang w:val="is-IS"/>
              </w:rPr>
              <w:t xml:space="preserve">warg-iː=kuːt͡ʃa </w:t>
            </w: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14:paraId="40B3E504" w14:textId="109796F5" w:rsidR="005527CB" w:rsidRPr="00EA5BEC" w:rsidRDefault="005527C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3109FB">
              <w:rPr>
                <w:lang w:val="is-IS"/>
              </w:rPr>
              <w:t xml:space="preserve">ʈeːla </w:t>
            </w:r>
          </w:p>
        </w:tc>
        <w:tc>
          <w:tcPr>
            <w:tcW w:w="2843" w:type="dxa"/>
            <w:shd w:val="clear" w:color="auto" w:fill="auto"/>
            <w:vAlign w:val="center"/>
          </w:tcPr>
          <w:p w14:paraId="6FC8D773" w14:textId="244C4C50" w:rsidR="005527CB" w:rsidRPr="00EA5BEC" w:rsidRDefault="005527CB" w:rsidP="005F6F05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r w:rsidRPr="003109FB">
              <w:rPr>
                <w:lang w:val="is-IS"/>
              </w:rPr>
              <w:t>k</w:t>
            </w:r>
            <w:r w:rsidR="00405614">
              <w:rPr>
                <w:lang w:val="is-IS"/>
              </w:rPr>
              <w:t>-</w:t>
            </w:r>
            <w:r w:rsidRPr="003109FB">
              <w:rPr>
                <w:lang w:val="is-IS"/>
              </w:rPr>
              <w:t>i</w:t>
            </w:r>
            <w:r w:rsidR="00541765">
              <w:rPr>
                <w:lang w:val="is-IS"/>
              </w:rPr>
              <w:t>-</w:t>
            </w:r>
            <w:r w:rsidRPr="003109FB">
              <w:rPr>
                <w:lang w:val="is-IS"/>
              </w:rPr>
              <w:t>t͡ʃ</w:t>
            </w:r>
            <w:r w:rsidR="00541765">
              <w:rPr>
                <w:lang w:val="is-IS"/>
              </w:rPr>
              <w:t>-</w:t>
            </w:r>
            <w:r w:rsidRPr="003109FB">
              <w:rPr>
                <w:lang w:val="is-IS"/>
              </w:rPr>
              <w:t>aːn</w:t>
            </w:r>
            <w:r>
              <w:rPr>
                <w:lang w:val="is-IS"/>
              </w:rPr>
              <w:t>.</w:t>
            </w:r>
          </w:p>
        </w:tc>
      </w:tr>
      <w:tr w:rsidR="005527CB" w:rsidRPr="003109FB" w14:paraId="56FFC2EE" w14:textId="77777777" w:rsidTr="00405614">
        <w:trPr>
          <w:trHeight w:val="227"/>
        </w:trPr>
        <w:tc>
          <w:tcPr>
            <w:tcW w:w="0" w:type="auto"/>
            <w:vAlign w:val="center"/>
          </w:tcPr>
          <w:p w14:paraId="6708252B" w14:textId="77777777" w:rsidR="005527CB" w:rsidRPr="003109FB" w:rsidRDefault="005527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</w:p>
        </w:tc>
        <w:tc>
          <w:tcPr>
            <w:tcW w:w="1027" w:type="dxa"/>
            <w:shd w:val="clear" w:color="auto" w:fill="auto"/>
          </w:tcPr>
          <w:p w14:paraId="3E86D842" w14:textId="41CC12D4" w:rsidR="005527CB" w:rsidRPr="003109FB" w:rsidRDefault="005527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boy-</w:t>
            </w:r>
            <w:r w:rsidRPr="00EA5BEC">
              <w:rPr>
                <w:smallCaps/>
                <w:lang w:val="is-IS" w:bidi="ur-PK"/>
              </w:rPr>
              <w:t>obl</w:t>
            </w:r>
          </w:p>
        </w:tc>
        <w:tc>
          <w:tcPr>
            <w:tcW w:w="1022" w:type="dxa"/>
            <w:shd w:val="clear" w:color="auto" w:fill="auto"/>
          </w:tcPr>
          <w:p w14:paraId="56233C8F" w14:textId="2E42A282" w:rsidR="005527CB" w:rsidRPr="003109FB" w:rsidRDefault="005527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girl</w:t>
            </w:r>
          </w:p>
        </w:tc>
        <w:tc>
          <w:tcPr>
            <w:tcW w:w="1890" w:type="dxa"/>
            <w:gridSpan w:val="2"/>
            <w:shd w:val="clear" w:color="auto" w:fill="auto"/>
          </w:tcPr>
          <w:p w14:paraId="20D718F6" w14:textId="65B4F825" w:rsidR="005527CB" w:rsidRPr="003109FB" w:rsidRDefault="005527CB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water-</w:t>
            </w:r>
            <w:r w:rsidRPr="00EA5BEC">
              <w:rPr>
                <w:smallCaps/>
                <w:lang w:val="is-IS" w:bidi="ur-PK"/>
              </w:rPr>
              <w:t>obl</w:t>
            </w:r>
            <w:r>
              <w:rPr>
                <w:lang w:val="is-IS" w:bidi="ur-PK"/>
              </w:rPr>
              <w:t>=into</w:t>
            </w:r>
          </w:p>
        </w:tc>
        <w:tc>
          <w:tcPr>
            <w:tcW w:w="1170" w:type="dxa"/>
            <w:gridSpan w:val="2"/>
            <w:shd w:val="clear" w:color="auto" w:fill="auto"/>
          </w:tcPr>
          <w:p w14:paraId="66C02D7B" w14:textId="74A006D9" w:rsidR="005527CB" w:rsidRPr="003109FB" w:rsidRDefault="0054176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pushing</w:t>
            </w:r>
          </w:p>
        </w:tc>
        <w:tc>
          <w:tcPr>
            <w:tcW w:w="2843" w:type="dxa"/>
            <w:shd w:val="clear" w:color="auto" w:fill="auto"/>
          </w:tcPr>
          <w:p w14:paraId="76E55521" w14:textId="1A3F051C" w:rsidR="005527CB" w:rsidRPr="003109FB" w:rsidRDefault="00541765" w:rsidP="005F6F05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is-IS" w:bidi="ur-PK"/>
              </w:rPr>
            </w:pPr>
            <w:r>
              <w:rPr>
                <w:lang w:val="is-IS" w:bidi="ur-PK"/>
              </w:rPr>
              <w:t>do</w:t>
            </w:r>
            <w:r w:rsidR="00405614">
              <w:rPr>
                <w:lang w:val="is-IS" w:bidi="ur-PK"/>
              </w:rPr>
              <w:t>-</w:t>
            </w:r>
            <w:r w:rsidR="00405614" w:rsidRPr="00405614">
              <w:rPr>
                <w:smallCaps/>
                <w:lang w:val="is-IS" w:bidi="ur-PK"/>
              </w:rPr>
              <w:t>pst</w:t>
            </w:r>
            <w:r w:rsidR="00405614">
              <w:rPr>
                <w:lang w:val="is-IS" w:bidi="ur-PK"/>
              </w:rPr>
              <w:t>-</w:t>
            </w:r>
            <w:r w:rsidR="00405614" w:rsidRPr="00405614">
              <w:rPr>
                <w:smallCaps/>
                <w:lang w:val="is-IS" w:bidi="ur-PK"/>
              </w:rPr>
              <w:t>f-3fsg</w:t>
            </w:r>
          </w:p>
        </w:tc>
      </w:tr>
      <w:tr w:rsidR="00A704F5" w:rsidRPr="00CA163A" w14:paraId="546A7B56" w14:textId="77777777" w:rsidTr="005527CB">
        <w:trPr>
          <w:trHeight w:val="227"/>
        </w:trPr>
        <w:tc>
          <w:tcPr>
            <w:tcW w:w="0" w:type="auto"/>
            <w:vAlign w:val="center"/>
          </w:tcPr>
          <w:p w14:paraId="2CE60CB0" w14:textId="77777777" w:rsidR="00A704F5" w:rsidRPr="003109FB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is-IS"/>
              </w:rPr>
            </w:pPr>
          </w:p>
        </w:tc>
        <w:tc>
          <w:tcPr>
            <w:tcW w:w="7952" w:type="dxa"/>
            <w:gridSpan w:val="7"/>
            <w:shd w:val="clear" w:color="auto" w:fill="auto"/>
          </w:tcPr>
          <w:p w14:paraId="108188D1" w14:textId="5BAFB294" w:rsidR="00A704F5" w:rsidRPr="00AF46C3" w:rsidRDefault="00A704F5" w:rsidP="005F6F05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 w:rsidR="005527CB">
              <w:t>The boy pushed the girl into the water</w:t>
            </w:r>
            <w:r w:rsidRPr="00AF46C3">
              <w:t>.’ (</w:t>
            </w:r>
            <w:proofErr w:type="spellStart"/>
            <w:r w:rsidR="005527CB" w:rsidRPr="00AF46C3">
              <w:rPr>
                <w:lang w:val="en-US" w:bidi="ur-PK"/>
              </w:rPr>
              <w:t>P</w:t>
            </w:r>
            <w:r w:rsidR="005527CB">
              <w:rPr>
                <w:lang w:val="en-US" w:bidi="ur-PK"/>
              </w:rPr>
              <w:t>SIam</w:t>
            </w:r>
            <w:r w:rsidR="005527CB" w:rsidRPr="00AF46C3">
              <w:rPr>
                <w:lang w:val="en-US" w:bidi="ur-PK"/>
              </w:rPr>
              <w:t>-ValQuest</w:t>
            </w:r>
            <w:r w:rsidR="005527CB">
              <w:rPr>
                <w:lang w:val="en-US" w:bidi="ur-PK"/>
              </w:rPr>
              <w:t>NG</w:t>
            </w:r>
            <w:proofErr w:type="spellEnd"/>
            <w:r w:rsidR="005527CB" w:rsidRPr="00AF46C3">
              <w:rPr>
                <w:lang w:val="en-US" w:bidi="ur-PK"/>
              </w:rPr>
              <w:t>:</w:t>
            </w:r>
            <w:r w:rsidRPr="00AF46C3">
              <w:t>0</w:t>
            </w:r>
            <w:r w:rsidR="005527CB">
              <w:t>74</w:t>
            </w:r>
            <w:r w:rsidRPr="00AF46C3">
              <w:t>)</w:t>
            </w:r>
          </w:p>
        </w:tc>
      </w:tr>
    </w:tbl>
    <w:p w14:paraId="6BB9AA28" w14:textId="77777777" w:rsidR="00A704F5" w:rsidRDefault="00A704F5" w:rsidP="00A704F5">
      <w:pPr>
        <w:rPr>
          <w:lang w:val="en-GB"/>
        </w:rPr>
      </w:pPr>
    </w:p>
    <w:p w14:paraId="4CC19FEA" w14:textId="371357ED" w:rsidR="00A704F5" w:rsidRDefault="00A704F5" w:rsidP="00A704F5">
      <w:pPr>
        <w:rPr>
          <w:lang w:val="en-GB"/>
        </w:rPr>
      </w:pPr>
      <w:r>
        <w:rPr>
          <w:lang w:val="en-GB"/>
        </w:rPr>
        <w:t xml:space="preserve">Unique case-marking of the R argument is present in </w:t>
      </w:r>
      <w:r w:rsidR="00EE324C">
        <w:rPr>
          <w:lang w:val="en-GB"/>
        </w:rPr>
        <w:t>50</w:t>
      </w:r>
      <w:r>
        <w:rPr>
          <w:lang w:val="en-GB"/>
        </w:rPr>
        <w:t xml:space="preserve"> of the sample languages, i.e. in the majority of them. The </w:t>
      </w:r>
      <w:r w:rsidR="00477C42">
        <w:rPr>
          <w:lang w:val="en-GB"/>
        </w:rPr>
        <w:t xml:space="preserve">few </w:t>
      </w:r>
      <w:r>
        <w:rPr>
          <w:lang w:val="en-GB"/>
        </w:rPr>
        <w:t>languages lacking this property are primarily found in the region’</w:t>
      </w:r>
      <w:r w:rsidRPr="0037401D">
        <w:rPr>
          <w:lang w:val="en-US"/>
        </w:rPr>
        <w:t xml:space="preserve">s </w:t>
      </w:r>
      <w:r w:rsidR="00477C42">
        <w:rPr>
          <w:lang w:val="en-US"/>
        </w:rPr>
        <w:t>south</w:t>
      </w:r>
      <w:r>
        <w:rPr>
          <w:lang w:val="en-GB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A704F5" w:rsidRPr="008E3982" w14:paraId="00AA20D8" w14:textId="77777777" w:rsidTr="005F6F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B20B6B0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0D603E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932105A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A704F5" w:rsidRPr="008E3982" w14:paraId="18582FA7" w14:textId="77777777" w:rsidTr="005F6F05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BAB146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2F83C1" w14:textId="0FA3ED88" w:rsidR="00A704F5" w:rsidRPr="008E3982" w:rsidRDefault="00477C4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BDE405D" w14:textId="0A56C1E0" w:rsidR="00A704F5" w:rsidRPr="008E3982" w:rsidRDefault="00252C2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85</w:t>
            </w:r>
          </w:p>
        </w:tc>
      </w:tr>
      <w:tr w:rsidR="00A704F5" w:rsidRPr="008E3982" w14:paraId="58E0F664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A28DF48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0A76D1" w14:textId="21D9EE98" w:rsidR="00A704F5" w:rsidRPr="008E3982" w:rsidRDefault="00477C42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7D0976" w14:textId="00E88E4E" w:rsidR="00A704F5" w:rsidRPr="00294D6F" w:rsidRDefault="00252C21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15</w:t>
            </w:r>
          </w:p>
        </w:tc>
      </w:tr>
      <w:tr w:rsidR="00A704F5" w:rsidRPr="008E3982" w14:paraId="4181843D" w14:textId="77777777" w:rsidTr="005F6F05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59445A" w14:textId="77777777" w:rsidR="00A704F5" w:rsidRPr="008E3982" w:rsidRDefault="00A704F5" w:rsidP="005F6F05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A00B5D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E09A06" w14:textId="77777777" w:rsidR="00A704F5" w:rsidRPr="008E3982" w:rsidRDefault="00A704F5" w:rsidP="005F6F05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14:paraId="20BAF603" w14:textId="77777777" w:rsidR="00A704F5" w:rsidRDefault="00A704F5" w:rsidP="00A704F5">
      <w:pPr>
        <w:rPr>
          <w:lang w:val="en-GB"/>
        </w:rPr>
      </w:pPr>
    </w:p>
    <w:p w14:paraId="7211C0C5" w14:textId="77777777" w:rsidR="00CD4B38" w:rsidRPr="00763178" w:rsidRDefault="00CD4B38" w:rsidP="00763178"/>
    <w:sectPr w:rsidR="00CD4B38" w:rsidRPr="00763178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3FDD" w14:textId="77777777" w:rsidR="008705A4" w:rsidRDefault="008705A4" w:rsidP="00183404">
      <w:pPr>
        <w:spacing w:after="0" w:line="240" w:lineRule="auto"/>
      </w:pPr>
      <w:r>
        <w:separator/>
      </w:r>
    </w:p>
  </w:endnote>
  <w:endnote w:type="continuationSeparator" w:id="0">
    <w:p w14:paraId="675BE6DD" w14:textId="77777777" w:rsidR="008705A4" w:rsidRDefault="008705A4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526B8A" w14:textId="77777777" w:rsidR="008705A4" w:rsidRDefault="008705A4" w:rsidP="00183404">
      <w:pPr>
        <w:spacing w:after="0" w:line="240" w:lineRule="auto"/>
      </w:pPr>
      <w:r>
        <w:separator/>
      </w:r>
    </w:p>
  </w:footnote>
  <w:footnote w:type="continuationSeparator" w:id="0">
    <w:p w14:paraId="4570B191" w14:textId="77777777" w:rsidR="008705A4" w:rsidRDefault="008705A4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432C1E76"/>
    <w:multiLevelType w:val="multilevel"/>
    <w:tmpl w:val="1480C51E"/>
    <w:numStyleLink w:val="Listformatnumreraderubriker"/>
  </w:abstractNum>
  <w:abstractNum w:abstractNumId="14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6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4"/>
  </w:num>
  <w:num w:numId="12">
    <w:abstractNumId w:val="14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4"/>
  </w:num>
  <w:num w:numId="23">
    <w:abstractNumId w:val="14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3"/>
  </w:num>
  <w:num w:numId="30">
    <w:abstractNumId w:val="13"/>
  </w:num>
  <w:num w:numId="31">
    <w:abstractNumId w:val="13"/>
  </w:num>
  <w:num w:numId="32">
    <w:abstractNumId w:val="13"/>
  </w:num>
  <w:num w:numId="33">
    <w:abstractNumId w:val="4"/>
  </w:num>
  <w:num w:numId="34">
    <w:abstractNumId w:val="14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3"/>
  </w:num>
  <w:num w:numId="41">
    <w:abstractNumId w:val="13"/>
  </w:num>
  <w:num w:numId="42">
    <w:abstractNumId w:val="13"/>
  </w:num>
  <w:num w:numId="43">
    <w:abstractNumId w:val="13"/>
  </w:num>
  <w:num w:numId="44">
    <w:abstractNumId w:val="1"/>
  </w:num>
  <w:num w:numId="45">
    <w:abstractNumId w:val="0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22"/>
    <w:rsid w:val="00030811"/>
    <w:rsid w:val="00143428"/>
    <w:rsid w:val="00183404"/>
    <w:rsid w:val="001A21D5"/>
    <w:rsid w:val="001A6322"/>
    <w:rsid w:val="001A72EB"/>
    <w:rsid w:val="001C34BF"/>
    <w:rsid w:val="002151D0"/>
    <w:rsid w:val="00252C21"/>
    <w:rsid w:val="003109FB"/>
    <w:rsid w:val="00317D35"/>
    <w:rsid w:val="0032599D"/>
    <w:rsid w:val="003334D7"/>
    <w:rsid w:val="00353322"/>
    <w:rsid w:val="003826B8"/>
    <w:rsid w:val="00397ACE"/>
    <w:rsid w:val="00405614"/>
    <w:rsid w:val="0041258A"/>
    <w:rsid w:val="00451BA8"/>
    <w:rsid w:val="00460E12"/>
    <w:rsid w:val="00477C42"/>
    <w:rsid w:val="004C26F1"/>
    <w:rsid w:val="00516BD0"/>
    <w:rsid w:val="00527A3D"/>
    <w:rsid w:val="00541765"/>
    <w:rsid w:val="00546568"/>
    <w:rsid w:val="005527CB"/>
    <w:rsid w:val="005772FF"/>
    <w:rsid w:val="005A1B34"/>
    <w:rsid w:val="005C0013"/>
    <w:rsid w:val="00611301"/>
    <w:rsid w:val="006876FA"/>
    <w:rsid w:val="006960A9"/>
    <w:rsid w:val="006D2B94"/>
    <w:rsid w:val="00745125"/>
    <w:rsid w:val="00763178"/>
    <w:rsid w:val="008477C8"/>
    <w:rsid w:val="00853683"/>
    <w:rsid w:val="008705A4"/>
    <w:rsid w:val="00891640"/>
    <w:rsid w:val="008A11A5"/>
    <w:rsid w:val="008B2BBD"/>
    <w:rsid w:val="008F3933"/>
    <w:rsid w:val="0093081C"/>
    <w:rsid w:val="0093362D"/>
    <w:rsid w:val="009E408A"/>
    <w:rsid w:val="00A141ED"/>
    <w:rsid w:val="00A151D5"/>
    <w:rsid w:val="00A704F5"/>
    <w:rsid w:val="00A735C0"/>
    <w:rsid w:val="00A756A3"/>
    <w:rsid w:val="00AC564C"/>
    <w:rsid w:val="00C10E40"/>
    <w:rsid w:val="00C530AD"/>
    <w:rsid w:val="00CB6AB4"/>
    <w:rsid w:val="00CD4B38"/>
    <w:rsid w:val="00CF3875"/>
    <w:rsid w:val="00D273F8"/>
    <w:rsid w:val="00E31FB2"/>
    <w:rsid w:val="00E36E68"/>
    <w:rsid w:val="00E522D0"/>
    <w:rsid w:val="00EA5BEC"/>
    <w:rsid w:val="00EE324C"/>
    <w:rsid w:val="00F0035E"/>
    <w:rsid w:val="00F024EF"/>
    <w:rsid w:val="00F0715D"/>
    <w:rsid w:val="00F309F7"/>
    <w:rsid w:val="00F6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C84CA"/>
  <w15:chartTrackingRefBased/>
  <w15:docId w15:val="{D6B1D470-E7A1-49F1-B385-FF8768CFE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04F5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A704F5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A704F5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A704F5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A704F5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A704F5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A704F5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A704F5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20</cp:revision>
  <dcterms:created xsi:type="dcterms:W3CDTF">2020-09-14T08:20:00Z</dcterms:created>
  <dcterms:modified xsi:type="dcterms:W3CDTF">2020-09-16T07:34:00Z</dcterms:modified>
</cp:coreProperties>
</file>